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7114E" w14:textId="77777777" w:rsidR="003524B8" w:rsidRDefault="003524B8">
      <w:pPr>
        <w:widowControl w:val="0"/>
        <w:autoSpaceDE w:val="0"/>
        <w:autoSpaceDN w:val="0"/>
        <w:adjustRightInd w:val="0"/>
        <w:spacing w:after="0" w:line="240" w:lineRule="auto"/>
        <w:rPr>
          <w:rFonts w:ascii="Times New Roman" w:hAnsi="Times New Roman"/>
          <w:sz w:val="24"/>
          <w:szCs w:val="24"/>
        </w:rPr>
      </w:pPr>
    </w:p>
    <w:p w14:paraId="051FB9E0" w14:textId="0BF7253B" w:rsidR="003524B8" w:rsidRDefault="003524B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w:t>
      </w:r>
      <w:proofErr w:type="spellStart"/>
      <w:r>
        <w:rPr>
          <w:rFonts w:ascii="Courier" w:hAnsi="Courier" w:cs="Courier"/>
          <w:b/>
          <w:bCs/>
          <w:vanish/>
          <w:sz w:val="20"/>
          <w:szCs w:val="20"/>
        </w:rPr>
        <w:t>G10</w:t>
      </w:r>
      <w:proofErr w:type="spellEnd"/>
      <w:r>
        <w:rPr>
          <w:rFonts w:ascii="Courier" w:hAnsi="Courier" w:cs="Courier"/>
          <w:b/>
          <w:bCs/>
          <w:vanish/>
          <w:sz w:val="20"/>
          <w:szCs w:val="20"/>
        </w:rPr>
        <w:t xml:space="preserve"> (September 2022)</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w:t>
      </w:r>
      <w:proofErr w:type="spellStart"/>
      <w:r>
        <w:rPr>
          <w:rFonts w:ascii="Courier" w:hAnsi="Courier" w:cs="Courier"/>
          <w:b/>
          <w:bCs/>
          <w:vanish/>
          <w:sz w:val="20"/>
          <w:szCs w:val="20"/>
        </w:rPr>
        <w:t>G10</w:t>
      </w:r>
      <w:proofErr w:type="spellEnd"/>
      <w:r>
        <w:rPr>
          <w:rFonts w:ascii="Courier" w:hAnsi="Courier" w:cs="Courier"/>
          <w:b/>
          <w:bCs/>
          <w:vanish/>
          <w:sz w:val="20"/>
          <w:szCs w:val="20"/>
        </w:rPr>
        <w:t xml:space="preserve"> (December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2D2A865E" w14:textId="77777777" w:rsidR="003524B8" w:rsidRDefault="003524B8">
      <w:pPr>
        <w:widowControl w:val="0"/>
        <w:autoSpaceDE w:val="0"/>
        <w:autoSpaceDN w:val="0"/>
        <w:adjustRightInd w:val="0"/>
        <w:spacing w:after="0" w:line="240" w:lineRule="auto"/>
        <w:rPr>
          <w:rFonts w:ascii="Courier" w:hAnsi="Courier" w:cs="Courier"/>
          <w:vanish/>
          <w:sz w:val="20"/>
          <w:szCs w:val="20"/>
        </w:rPr>
      </w:pPr>
    </w:p>
    <w:p w14:paraId="53717C45" w14:textId="77777777" w:rsidR="003524B8" w:rsidRDefault="003524B8">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 xml:space="preserve">SECTION </w:t>
      </w:r>
      <w:proofErr w:type="spellStart"/>
      <w:r>
        <w:rPr>
          <w:rFonts w:ascii="Courier" w:hAnsi="Courier" w:cs="Courier"/>
          <w:sz w:val="20"/>
          <w:szCs w:val="20"/>
        </w:rPr>
        <w:t>G10</w:t>
      </w:r>
      <w:proofErr w:type="spellEnd"/>
      <w:r>
        <w:rPr>
          <w:rFonts w:ascii="Courier" w:hAnsi="Courier" w:cs="Courier"/>
          <w:sz w:val="20"/>
          <w:szCs w:val="20"/>
        </w:rPr>
        <w:br/>
      </w:r>
      <w:r>
        <w:rPr>
          <w:rFonts w:ascii="Courier" w:hAnsi="Courier" w:cs="Courier"/>
          <w:sz w:val="20"/>
          <w:szCs w:val="20"/>
        </w:rPr>
        <w:br/>
        <w:t>SITE PREPARATION</w:t>
      </w:r>
      <w:r>
        <w:rPr>
          <w:rFonts w:ascii="Courier" w:hAnsi="Courier" w:cs="Courier"/>
          <w:sz w:val="20"/>
          <w:szCs w:val="20"/>
        </w:rPr>
        <w:br/>
        <w:t>09/22</w:t>
      </w:r>
    </w:p>
    <w:p w14:paraId="43B93EC7" w14:textId="77777777" w:rsidR="003524B8" w:rsidRDefault="003524B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w:t>
      </w:r>
      <w:proofErr w:type="spellStart"/>
      <w:r>
        <w:rPr>
          <w:rFonts w:ascii="Courier" w:hAnsi="Courier" w:cs="Courier"/>
          <w:b/>
          <w:bCs/>
          <w:vanish/>
          <w:sz w:val="20"/>
          <w:szCs w:val="20"/>
        </w:rPr>
        <w:t>ESR</w:t>
      </w:r>
      <w:proofErr w:type="spellEnd"/>
      <w:r>
        <w:rPr>
          <w:rFonts w:ascii="Courier" w:hAnsi="Courier" w:cs="Courier"/>
          <w:b/>
          <w:bCs/>
          <w:vanish/>
          <w:sz w:val="20"/>
          <w:szCs w:val="20"/>
        </w:rPr>
        <w:t xml:space="preserve">.  If the RFP preparer chooses to delete building elements that are not required for the project, do not change the remaining Uniformat paragraph designations (example - </w:t>
      </w:r>
      <w:proofErr w:type="spellStart"/>
      <w:r>
        <w:rPr>
          <w:rFonts w:ascii="Courier" w:hAnsi="Courier" w:cs="Courier"/>
          <w:b/>
          <w:bCs/>
          <w:vanish/>
          <w:sz w:val="20"/>
          <w:szCs w:val="20"/>
        </w:rPr>
        <w:t>A102001</w:t>
      </w:r>
      <w:proofErr w:type="spellEnd"/>
      <w:r>
        <w:rPr>
          <w:rFonts w:ascii="Courier" w:hAnsi="Courier" w:cs="Courier"/>
          <w:b/>
          <w:bCs/>
          <w:vanish/>
          <w:sz w:val="20"/>
          <w:szCs w:val="20"/>
        </w:rPr>
        <w:t xml:space="preserve">). Uniformat designations are unique to the products they are assigned to. However, the subparagraph numerical extensions (example – 1.2 or </w:t>
      </w:r>
      <w:proofErr w:type="spellStart"/>
      <w:r>
        <w:rPr>
          <w:rFonts w:ascii="Courier" w:hAnsi="Courier" w:cs="Courier"/>
          <w:b/>
          <w:bCs/>
          <w:vanish/>
          <w:sz w:val="20"/>
          <w:szCs w:val="20"/>
        </w:rPr>
        <w:t>a,b,c</w:t>
      </w:r>
      <w:proofErr w:type="spellEnd"/>
      <w:r>
        <w:rPr>
          <w:rFonts w:ascii="Courier" w:hAnsi="Courier" w:cs="Courier"/>
          <w:b/>
          <w:bCs/>
          <w:vanish/>
          <w:sz w:val="20"/>
          <w:szCs w:val="20"/>
        </w:rPr>
        <w:t>)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34AA3EB9" w14:textId="77777777" w:rsidR="003524B8" w:rsidRDefault="003524B8">
      <w:pPr>
        <w:widowControl w:val="0"/>
        <w:autoSpaceDE w:val="0"/>
        <w:autoSpaceDN w:val="0"/>
        <w:adjustRightInd w:val="0"/>
        <w:spacing w:after="0" w:line="240" w:lineRule="auto"/>
        <w:rPr>
          <w:rFonts w:ascii="Courier" w:hAnsi="Courier" w:cs="Courier"/>
          <w:vanish/>
          <w:sz w:val="20"/>
          <w:szCs w:val="20"/>
        </w:rPr>
      </w:pPr>
    </w:p>
    <w:p w14:paraId="0234FE4D" w14:textId="77777777" w:rsidR="003524B8" w:rsidRDefault="003524B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Table of Contents is intended for navigation purposes only for the RFP writer and should not show up in the printed document.</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r>
      <w:proofErr w:type="spellStart"/>
      <w:r>
        <w:rPr>
          <w:rFonts w:ascii="Courier" w:hAnsi="Courier" w:cs="Courier"/>
          <w:b/>
          <w:bCs/>
          <w:vanish/>
          <w:sz w:val="20"/>
          <w:szCs w:val="20"/>
        </w:rPr>
        <w:t>G10</w:t>
      </w:r>
      <w:proofErr w:type="spellEnd"/>
      <w:r>
        <w:rPr>
          <w:rFonts w:ascii="Courier" w:hAnsi="Courier" w:cs="Courier"/>
          <w:b/>
          <w:bCs/>
          <w:vanish/>
          <w:sz w:val="20"/>
          <w:szCs w:val="20"/>
        </w:rPr>
        <w:t xml:space="preserve">     GENERAL</w:t>
      </w:r>
      <w:r>
        <w:rPr>
          <w:rFonts w:ascii="Courier" w:hAnsi="Courier" w:cs="Courier"/>
          <w:b/>
          <w:bCs/>
          <w:vanish/>
          <w:sz w:val="20"/>
          <w:szCs w:val="20"/>
        </w:rPr>
        <w:br/>
      </w:r>
      <w:proofErr w:type="spellStart"/>
      <w:r>
        <w:rPr>
          <w:rFonts w:ascii="Courier" w:hAnsi="Courier" w:cs="Courier"/>
          <w:b/>
          <w:bCs/>
          <w:vanish/>
          <w:sz w:val="20"/>
          <w:szCs w:val="20"/>
        </w:rPr>
        <w:t>G10</w:t>
      </w:r>
      <w:proofErr w:type="spellEnd"/>
      <w:r>
        <w:rPr>
          <w:rFonts w:ascii="Courier" w:hAnsi="Courier" w:cs="Courier"/>
          <w:b/>
          <w:bCs/>
          <w:vanish/>
          <w:sz w:val="20"/>
          <w:szCs w:val="20"/>
        </w:rPr>
        <w:t xml:space="preserve">  1.1  DESIGN GUIDANCE</w:t>
      </w:r>
      <w:r>
        <w:rPr>
          <w:rFonts w:ascii="Courier" w:hAnsi="Courier" w:cs="Courier"/>
          <w:b/>
          <w:bCs/>
          <w:vanish/>
          <w:sz w:val="20"/>
          <w:szCs w:val="20"/>
        </w:rPr>
        <w:br/>
      </w:r>
      <w:proofErr w:type="spellStart"/>
      <w:r>
        <w:rPr>
          <w:rFonts w:ascii="Courier" w:hAnsi="Courier" w:cs="Courier"/>
          <w:b/>
          <w:bCs/>
          <w:vanish/>
          <w:sz w:val="20"/>
          <w:szCs w:val="20"/>
        </w:rPr>
        <w:t>G10</w:t>
      </w:r>
      <w:proofErr w:type="spellEnd"/>
      <w:r>
        <w:rPr>
          <w:rFonts w:ascii="Courier" w:hAnsi="Courier" w:cs="Courier"/>
          <w:b/>
          <w:bCs/>
          <w:vanish/>
          <w:sz w:val="20"/>
          <w:szCs w:val="20"/>
        </w:rPr>
        <w:t xml:space="preserve">  1.2  PERFORMANCE VERIFICATION AND ACCEPTABLE TESTING</w:t>
      </w:r>
      <w:r>
        <w:rPr>
          <w:rFonts w:ascii="Courier" w:hAnsi="Courier" w:cs="Courier"/>
          <w:b/>
          <w:bCs/>
          <w:vanish/>
          <w:sz w:val="20"/>
          <w:szCs w:val="20"/>
        </w:rPr>
        <w:br/>
      </w:r>
      <w:proofErr w:type="spellStart"/>
      <w:r>
        <w:rPr>
          <w:rFonts w:ascii="Courier" w:hAnsi="Courier" w:cs="Courier"/>
          <w:b/>
          <w:bCs/>
          <w:vanish/>
          <w:sz w:val="20"/>
          <w:szCs w:val="20"/>
        </w:rPr>
        <w:t>G10</w:t>
      </w:r>
      <w:proofErr w:type="spellEnd"/>
      <w:r>
        <w:rPr>
          <w:rFonts w:ascii="Courier" w:hAnsi="Courier" w:cs="Courier"/>
          <w:b/>
          <w:bCs/>
          <w:vanish/>
          <w:sz w:val="20"/>
          <w:szCs w:val="20"/>
        </w:rPr>
        <w:t xml:space="preserve">  1.3  CONSTRUCTION SUBMITTALS</w:t>
      </w:r>
      <w:r>
        <w:rPr>
          <w:rFonts w:ascii="Courier" w:hAnsi="Courier" w:cs="Courier"/>
          <w:b/>
          <w:bCs/>
          <w:vanish/>
          <w:sz w:val="20"/>
          <w:szCs w:val="20"/>
        </w:rPr>
        <w:br/>
      </w:r>
      <w:proofErr w:type="spellStart"/>
      <w:r>
        <w:rPr>
          <w:rFonts w:ascii="Courier" w:hAnsi="Courier" w:cs="Courier"/>
          <w:b/>
          <w:bCs/>
          <w:vanish/>
          <w:sz w:val="20"/>
          <w:szCs w:val="20"/>
        </w:rPr>
        <w:t>G10</w:t>
      </w:r>
      <w:proofErr w:type="spellEnd"/>
      <w:r>
        <w:rPr>
          <w:rFonts w:ascii="Courier" w:hAnsi="Courier" w:cs="Courier"/>
          <w:b/>
          <w:bCs/>
          <w:vanish/>
          <w:sz w:val="20"/>
          <w:szCs w:val="20"/>
        </w:rPr>
        <w:t xml:space="preserve">  1.4  GEOTECHNICAL DATA</w:t>
      </w:r>
      <w:r>
        <w:rPr>
          <w:rFonts w:ascii="Courier" w:hAnsi="Courier" w:cs="Courier"/>
          <w:b/>
          <w:bCs/>
          <w:vanish/>
          <w:sz w:val="20"/>
          <w:szCs w:val="20"/>
        </w:rPr>
        <w:br/>
      </w:r>
      <w:proofErr w:type="spellStart"/>
      <w:r>
        <w:rPr>
          <w:rFonts w:ascii="Courier" w:hAnsi="Courier" w:cs="Courier"/>
          <w:b/>
          <w:bCs/>
          <w:vanish/>
          <w:sz w:val="20"/>
          <w:szCs w:val="20"/>
        </w:rPr>
        <w:t>G1010</w:t>
      </w:r>
      <w:proofErr w:type="spellEnd"/>
      <w:r>
        <w:rPr>
          <w:rFonts w:ascii="Courier" w:hAnsi="Courier" w:cs="Courier"/>
          <w:b/>
          <w:bCs/>
          <w:vanish/>
          <w:sz w:val="20"/>
          <w:szCs w:val="20"/>
        </w:rPr>
        <w:t xml:space="preserve">     SITE CLEARING</w:t>
      </w:r>
      <w:r>
        <w:rPr>
          <w:rFonts w:ascii="Courier" w:hAnsi="Courier" w:cs="Courier"/>
          <w:b/>
          <w:bCs/>
          <w:vanish/>
          <w:sz w:val="20"/>
          <w:szCs w:val="20"/>
        </w:rPr>
        <w:br/>
      </w:r>
      <w:proofErr w:type="spellStart"/>
      <w:r>
        <w:rPr>
          <w:rFonts w:ascii="Courier" w:hAnsi="Courier" w:cs="Courier"/>
          <w:b/>
          <w:bCs/>
          <w:vanish/>
          <w:sz w:val="20"/>
          <w:szCs w:val="20"/>
        </w:rPr>
        <w:t>G1010</w:t>
      </w:r>
      <w:proofErr w:type="spellEnd"/>
      <w:r>
        <w:rPr>
          <w:rFonts w:ascii="Courier" w:hAnsi="Courier" w:cs="Courier"/>
          <w:b/>
          <w:bCs/>
          <w:vanish/>
          <w:sz w:val="20"/>
          <w:szCs w:val="20"/>
        </w:rPr>
        <w:t xml:space="preserve">  1.1  GENERAL</w:t>
      </w:r>
      <w:r>
        <w:rPr>
          <w:rFonts w:ascii="Courier" w:hAnsi="Courier" w:cs="Courier"/>
          <w:b/>
          <w:bCs/>
          <w:vanish/>
          <w:sz w:val="20"/>
          <w:szCs w:val="20"/>
        </w:rPr>
        <w:br/>
      </w:r>
      <w:proofErr w:type="spellStart"/>
      <w:r>
        <w:rPr>
          <w:rFonts w:ascii="Courier" w:hAnsi="Courier" w:cs="Courier"/>
          <w:b/>
          <w:bCs/>
          <w:vanish/>
          <w:sz w:val="20"/>
          <w:szCs w:val="20"/>
        </w:rPr>
        <w:lastRenderedPageBreak/>
        <w:t>G1010</w:t>
      </w:r>
      <w:proofErr w:type="spellEnd"/>
      <w:r>
        <w:rPr>
          <w:rFonts w:ascii="Courier" w:hAnsi="Courier" w:cs="Courier"/>
          <w:b/>
          <w:bCs/>
          <w:vanish/>
          <w:sz w:val="20"/>
          <w:szCs w:val="20"/>
        </w:rPr>
        <w:t xml:space="preserve">  1.2  BURNING</w:t>
      </w:r>
      <w:r>
        <w:rPr>
          <w:rFonts w:ascii="Courier" w:hAnsi="Courier" w:cs="Courier"/>
          <w:b/>
          <w:bCs/>
          <w:vanish/>
          <w:sz w:val="20"/>
          <w:szCs w:val="20"/>
        </w:rPr>
        <w:br/>
      </w:r>
      <w:proofErr w:type="spellStart"/>
      <w:r>
        <w:rPr>
          <w:rFonts w:ascii="Courier" w:hAnsi="Courier" w:cs="Courier"/>
          <w:b/>
          <w:bCs/>
          <w:vanish/>
          <w:sz w:val="20"/>
          <w:szCs w:val="20"/>
        </w:rPr>
        <w:t>G101001</w:t>
      </w:r>
      <w:proofErr w:type="spellEnd"/>
      <w:r>
        <w:rPr>
          <w:rFonts w:ascii="Courier" w:hAnsi="Courier" w:cs="Courier"/>
          <w:b/>
          <w:bCs/>
          <w:vanish/>
          <w:sz w:val="20"/>
          <w:szCs w:val="20"/>
        </w:rPr>
        <w:t xml:space="preserve">     CLEARING</w:t>
      </w:r>
      <w:r>
        <w:rPr>
          <w:rFonts w:ascii="Courier" w:hAnsi="Courier" w:cs="Courier"/>
          <w:b/>
          <w:bCs/>
          <w:vanish/>
          <w:sz w:val="20"/>
          <w:szCs w:val="20"/>
        </w:rPr>
        <w:br/>
      </w:r>
      <w:proofErr w:type="spellStart"/>
      <w:r>
        <w:rPr>
          <w:rFonts w:ascii="Courier" w:hAnsi="Courier" w:cs="Courier"/>
          <w:b/>
          <w:bCs/>
          <w:vanish/>
          <w:sz w:val="20"/>
          <w:szCs w:val="20"/>
        </w:rPr>
        <w:t>G101001</w:t>
      </w:r>
      <w:proofErr w:type="spellEnd"/>
      <w:r>
        <w:rPr>
          <w:rFonts w:ascii="Courier" w:hAnsi="Courier" w:cs="Courier"/>
          <w:b/>
          <w:bCs/>
          <w:vanish/>
          <w:sz w:val="20"/>
          <w:szCs w:val="20"/>
        </w:rPr>
        <w:t xml:space="preserve">  1.1  CLEARING</w:t>
      </w:r>
      <w:r>
        <w:rPr>
          <w:rFonts w:ascii="Courier" w:hAnsi="Courier" w:cs="Courier"/>
          <w:b/>
          <w:bCs/>
          <w:vanish/>
          <w:sz w:val="20"/>
          <w:szCs w:val="20"/>
        </w:rPr>
        <w:br/>
      </w:r>
      <w:proofErr w:type="spellStart"/>
      <w:r>
        <w:rPr>
          <w:rFonts w:ascii="Courier" w:hAnsi="Courier" w:cs="Courier"/>
          <w:b/>
          <w:bCs/>
          <w:vanish/>
          <w:sz w:val="20"/>
          <w:szCs w:val="20"/>
        </w:rPr>
        <w:t>G101001</w:t>
      </w:r>
      <w:proofErr w:type="spellEnd"/>
      <w:r>
        <w:rPr>
          <w:rFonts w:ascii="Courier" w:hAnsi="Courier" w:cs="Courier"/>
          <w:b/>
          <w:bCs/>
          <w:vanish/>
          <w:sz w:val="20"/>
          <w:szCs w:val="20"/>
        </w:rPr>
        <w:t xml:space="preserve">  1.2  PRESERVATION</w:t>
      </w:r>
      <w:r>
        <w:rPr>
          <w:rFonts w:ascii="Courier" w:hAnsi="Courier" w:cs="Courier"/>
          <w:b/>
          <w:bCs/>
          <w:vanish/>
          <w:sz w:val="20"/>
          <w:szCs w:val="20"/>
        </w:rPr>
        <w:br/>
      </w:r>
      <w:proofErr w:type="spellStart"/>
      <w:r>
        <w:rPr>
          <w:rFonts w:ascii="Courier" w:hAnsi="Courier" w:cs="Courier"/>
          <w:b/>
          <w:bCs/>
          <w:vanish/>
          <w:sz w:val="20"/>
          <w:szCs w:val="20"/>
        </w:rPr>
        <w:t>G101002</w:t>
      </w:r>
      <w:proofErr w:type="spellEnd"/>
      <w:r>
        <w:rPr>
          <w:rFonts w:ascii="Courier" w:hAnsi="Courier" w:cs="Courier"/>
          <w:b/>
          <w:bCs/>
          <w:vanish/>
          <w:sz w:val="20"/>
          <w:szCs w:val="20"/>
        </w:rPr>
        <w:t xml:space="preserve">     TREE REMOVAL</w:t>
      </w:r>
      <w:r>
        <w:rPr>
          <w:rFonts w:ascii="Courier" w:hAnsi="Courier" w:cs="Courier"/>
          <w:b/>
          <w:bCs/>
          <w:vanish/>
          <w:sz w:val="20"/>
          <w:szCs w:val="20"/>
        </w:rPr>
        <w:br/>
      </w:r>
      <w:proofErr w:type="spellStart"/>
      <w:r>
        <w:rPr>
          <w:rFonts w:ascii="Courier" w:hAnsi="Courier" w:cs="Courier"/>
          <w:b/>
          <w:bCs/>
          <w:vanish/>
          <w:sz w:val="20"/>
          <w:szCs w:val="20"/>
        </w:rPr>
        <w:t>G101003</w:t>
      </w:r>
      <w:proofErr w:type="spellEnd"/>
      <w:r>
        <w:rPr>
          <w:rFonts w:ascii="Courier" w:hAnsi="Courier" w:cs="Courier"/>
          <w:b/>
          <w:bCs/>
          <w:vanish/>
          <w:sz w:val="20"/>
          <w:szCs w:val="20"/>
        </w:rPr>
        <w:t xml:space="preserve">     STUMP REMOVAL</w:t>
      </w:r>
      <w:r>
        <w:rPr>
          <w:rFonts w:ascii="Courier" w:hAnsi="Courier" w:cs="Courier"/>
          <w:b/>
          <w:bCs/>
          <w:vanish/>
          <w:sz w:val="20"/>
          <w:szCs w:val="20"/>
        </w:rPr>
        <w:br/>
      </w:r>
      <w:proofErr w:type="spellStart"/>
      <w:r>
        <w:rPr>
          <w:rFonts w:ascii="Courier" w:hAnsi="Courier" w:cs="Courier"/>
          <w:b/>
          <w:bCs/>
          <w:vanish/>
          <w:sz w:val="20"/>
          <w:szCs w:val="20"/>
        </w:rPr>
        <w:t>G101004</w:t>
      </w:r>
      <w:proofErr w:type="spellEnd"/>
      <w:r>
        <w:rPr>
          <w:rFonts w:ascii="Courier" w:hAnsi="Courier" w:cs="Courier"/>
          <w:b/>
          <w:bCs/>
          <w:vanish/>
          <w:sz w:val="20"/>
          <w:szCs w:val="20"/>
        </w:rPr>
        <w:t xml:space="preserve">     GRUBBING</w:t>
      </w:r>
      <w:r>
        <w:rPr>
          <w:rFonts w:ascii="Courier" w:hAnsi="Courier" w:cs="Courier"/>
          <w:b/>
          <w:bCs/>
          <w:vanish/>
          <w:sz w:val="20"/>
          <w:szCs w:val="20"/>
        </w:rPr>
        <w:br/>
      </w:r>
      <w:proofErr w:type="spellStart"/>
      <w:r>
        <w:rPr>
          <w:rFonts w:ascii="Courier" w:hAnsi="Courier" w:cs="Courier"/>
          <w:b/>
          <w:bCs/>
          <w:vanish/>
          <w:sz w:val="20"/>
          <w:szCs w:val="20"/>
        </w:rPr>
        <w:t>G101005</w:t>
      </w:r>
      <w:proofErr w:type="spellEnd"/>
      <w:r>
        <w:rPr>
          <w:rFonts w:ascii="Courier" w:hAnsi="Courier" w:cs="Courier"/>
          <w:b/>
          <w:bCs/>
          <w:vanish/>
          <w:sz w:val="20"/>
          <w:szCs w:val="20"/>
        </w:rPr>
        <w:t xml:space="preserve">     SELECTIVE THINNING</w:t>
      </w:r>
      <w:r>
        <w:rPr>
          <w:rFonts w:ascii="Courier" w:hAnsi="Courier" w:cs="Courier"/>
          <w:b/>
          <w:bCs/>
          <w:vanish/>
          <w:sz w:val="20"/>
          <w:szCs w:val="20"/>
        </w:rPr>
        <w:br/>
      </w:r>
      <w:proofErr w:type="spellStart"/>
      <w:r>
        <w:rPr>
          <w:rFonts w:ascii="Courier" w:hAnsi="Courier" w:cs="Courier"/>
          <w:b/>
          <w:bCs/>
          <w:vanish/>
          <w:sz w:val="20"/>
          <w:szCs w:val="20"/>
        </w:rPr>
        <w:t>G101005</w:t>
      </w:r>
      <w:proofErr w:type="spellEnd"/>
      <w:r>
        <w:rPr>
          <w:rFonts w:ascii="Courier" w:hAnsi="Courier" w:cs="Courier"/>
          <w:b/>
          <w:bCs/>
          <w:vanish/>
          <w:sz w:val="20"/>
          <w:szCs w:val="20"/>
        </w:rPr>
        <w:t xml:space="preserve">  1.1  TREE THINNING</w:t>
      </w:r>
      <w:r>
        <w:rPr>
          <w:rFonts w:ascii="Courier" w:hAnsi="Courier" w:cs="Courier"/>
          <w:b/>
          <w:bCs/>
          <w:vanish/>
          <w:sz w:val="20"/>
          <w:szCs w:val="20"/>
        </w:rPr>
        <w:br/>
      </w:r>
      <w:proofErr w:type="spellStart"/>
      <w:r>
        <w:rPr>
          <w:rFonts w:ascii="Courier" w:hAnsi="Courier" w:cs="Courier"/>
          <w:b/>
          <w:bCs/>
          <w:vanish/>
          <w:sz w:val="20"/>
          <w:szCs w:val="20"/>
        </w:rPr>
        <w:t>G101006</w:t>
      </w:r>
      <w:proofErr w:type="spellEnd"/>
      <w:r>
        <w:rPr>
          <w:rFonts w:ascii="Courier" w:hAnsi="Courier" w:cs="Courier"/>
          <w:b/>
          <w:bCs/>
          <w:vanish/>
          <w:sz w:val="20"/>
          <w:szCs w:val="20"/>
        </w:rPr>
        <w:t xml:space="preserve">     DEBRIS DISPOSAL</w:t>
      </w:r>
      <w:r>
        <w:rPr>
          <w:rFonts w:ascii="Courier" w:hAnsi="Courier" w:cs="Courier"/>
          <w:b/>
          <w:bCs/>
          <w:vanish/>
          <w:sz w:val="20"/>
          <w:szCs w:val="20"/>
        </w:rPr>
        <w:br/>
      </w:r>
      <w:proofErr w:type="spellStart"/>
      <w:r>
        <w:rPr>
          <w:rFonts w:ascii="Courier" w:hAnsi="Courier" w:cs="Courier"/>
          <w:b/>
          <w:bCs/>
          <w:vanish/>
          <w:sz w:val="20"/>
          <w:szCs w:val="20"/>
        </w:rPr>
        <w:t>G1020</w:t>
      </w:r>
      <w:proofErr w:type="spellEnd"/>
      <w:r>
        <w:rPr>
          <w:rFonts w:ascii="Courier" w:hAnsi="Courier" w:cs="Courier"/>
          <w:b/>
          <w:bCs/>
          <w:vanish/>
          <w:sz w:val="20"/>
          <w:szCs w:val="20"/>
        </w:rPr>
        <w:t xml:space="preserve">     SITE DEMOLITION &amp; RELOCATIONS</w:t>
      </w:r>
      <w:r>
        <w:rPr>
          <w:rFonts w:ascii="Courier" w:hAnsi="Courier" w:cs="Courier"/>
          <w:b/>
          <w:bCs/>
          <w:vanish/>
          <w:sz w:val="20"/>
          <w:szCs w:val="20"/>
        </w:rPr>
        <w:br/>
      </w:r>
      <w:proofErr w:type="spellStart"/>
      <w:r>
        <w:rPr>
          <w:rFonts w:ascii="Courier" w:hAnsi="Courier" w:cs="Courier"/>
          <w:b/>
          <w:bCs/>
          <w:vanish/>
          <w:sz w:val="20"/>
          <w:szCs w:val="20"/>
        </w:rPr>
        <w:t>G1020</w:t>
      </w:r>
      <w:proofErr w:type="spellEnd"/>
      <w:r>
        <w:rPr>
          <w:rFonts w:ascii="Courier" w:hAnsi="Courier" w:cs="Courier"/>
          <w:b/>
          <w:bCs/>
          <w:vanish/>
          <w:sz w:val="20"/>
          <w:szCs w:val="20"/>
        </w:rPr>
        <w:t xml:space="preserve">  1.1  GENERAL</w:t>
      </w:r>
      <w:r>
        <w:rPr>
          <w:rFonts w:ascii="Courier" w:hAnsi="Courier" w:cs="Courier"/>
          <w:b/>
          <w:bCs/>
          <w:vanish/>
          <w:sz w:val="20"/>
          <w:szCs w:val="20"/>
        </w:rPr>
        <w:br/>
      </w:r>
      <w:proofErr w:type="spellStart"/>
      <w:r>
        <w:rPr>
          <w:rFonts w:ascii="Courier" w:hAnsi="Courier" w:cs="Courier"/>
          <w:b/>
          <w:bCs/>
          <w:vanish/>
          <w:sz w:val="20"/>
          <w:szCs w:val="20"/>
        </w:rPr>
        <w:t>G1020</w:t>
      </w:r>
      <w:proofErr w:type="spellEnd"/>
      <w:r>
        <w:rPr>
          <w:rFonts w:ascii="Courier" w:hAnsi="Courier" w:cs="Courier"/>
          <w:b/>
          <w:bCs/>
          <w:vanish/>
          <w:sz w:val="20"/>
          <w:szCs w:val="20"/>
        </w:rPr>
        <w:t xml:space="preserve">  1.2  AUTHORIZATION</w:t>
      </w:r>
      <w:r>
        <w:rPr>
          <w:rFonts w:ascii="Courier" w:hAnsi="Courier" w:cs="Courier"/>
          <w:b/>
          <w:bCs/>
          <w:vanish/>
          <w:sz w:val="20"/>
          <w:szCs w:val="20"/>
        </w:rPr>
        <w:br/>
      </w:r>
      <w:proofErr w:type="spellStart"/>
      <w:r>
        <w:rPr>
          <w:rFonts w:ascii="Courier" w:hAnsi="Courier" w:cs="Courier"/>
          <w:b/>
          <w:bCs/>
          <w:vanish/>
          <w:sz w:val="20"/>
          <w:szCs w:val="20"/>
        </w:rPr>
        <w:t>G1020</w:t>
      </w:r>
      <w:proofErr w:type="spellEnd"/>
      <w:r>
        <w:rPr>
          <w:rFonts w:ascii="Courier" w:hAnsi="Courier" w:cs="Courier"/>
          <w:b/>
          <w:bCs/>
          <w:vanish/>
          <w:sz w:val="20"/>
          <w:szCs w:val="20"/>
        </w:rPr>
        <w:t xml:space="preserve">  1.3  TITLE TO MATERIALS</w:t>
      </w:r>
      <w:r>
        <w:rPr>
          <w:rFonts w:ascii="Courier" w:hAnsi="Courier" w:cs="Courier"/>
          <w:b/>
          <w:bCs/>
          <w:vanish/>
          <w:sz w:val="20"/>
          <w:szCs w:val="20"/>
        </w:rPr>
        <w:br/>
      </w:r>
      <w:proofErr w:type="spellStart"/>
      <w:r>
        <w:rPr>
          <w:rFonts w:ascii="Courier" w:hAnsi="Courier" w:cs="Courier"/>
          <w:b/>
          <w:bCs/>
          <w:vanish/>
          <w:sz w:val="20"/>
          <w:szCs w:val="20"/>
        </w:rPr>
        <w:t>G1020</w:t>
      </w:r>
      <w:proofErr w:type="spellEnd"/>
      <w:r>
        <w:rPr>
          <w:rFonts w:ascii="Courier" w:hAnsi="Courier" w:cs="Courier"/>
          <w:b/>
          <w:bCs/>
          <w:vanish/>
          <w:sz w:val="20"/>
          <w:szCs w:val="20"/>
        </w:rPr>
        <w:t xml:space="preserve">  1.4  REUSE OF MATERIALS AND EQUIPMENT</w:t>
      </w:r>
      <w:r>
        <w:rPr>
          <w:rFonts w:ascii="Courier" w:hAnsi="Courier" w:cs="Courier"/>
          <w:b/>
          <w:bCs/>
          <w:vanish/>
          <w:sz w:val="20"/>
          <w:szCs w:val="20"/>
        </w:rPr>
        <w:br/>
      </w:r>
      <w:proofErr w:type="spellStart"/>
      <w:r>
        <w:rPr>
          <w:rFonts w:ascii="Courier" w:hAnsi="Courier" w:cs="Courier"/>
          <w:b/>
          <w:bCs/>
          <w:vanish/>
          <w:sz w:val="20"/>
          <w:szCs w:val="20"/>
        </w:rPr>
        <w:t>G1020</w:t>
      </w:r>
      <w:proofErr w:type="spellEnd"/>
      <w:r>
        <w:rPr>
          <w:rFonts w:ascii="Courier" w:hAnsi="Courier" w:cs="Courier"/>
          <w:b/>
          <w:bCs/>
          <w:vanish/>
          <w:sz w:val="20"/>
          <w:szCs w:val="20"/>
        </w:rPr>
        <w:t xml:space="preserve">  1.5  SALVAGED MATERIALS AND EQUIPMENT</w:t>
      </w:r>
      <w:r>
        <w:rPr>
          <w:rFonts w:ascii="Courier" w:hAnsi="Courier" w:cs="Courier"/>
          <w:b/>
          <w:bCs/>
          <w:vanish/>
          <w:sz w:val="20"/>
          <w:szCs w:val="20"/>
        </w:rPr>
        <w:br/>
      </w:r>
      <w:proofErr w:type="spellStart"/>
      <w:r>
        <w:rPr>
          <w:rFonts w:ascii="Courier" w:hAnsi="Courier" w:cs="Courier"/>
          <w:b/>
          <w:bCs/>
          <w:vanish/>
          <w:sz w:val="20"/>
          <w:szCs w:val="20"/>
        </w:rPr>
        <w:t>G102001</w:t>
      </w:r>
      <w:proofErr w:type="spellEnd"/>
      <w:r>
        <w:rPr>
          <w:rFonts w:ascii="Courier" w:hAnsi="Courier" w:cs="Courier"/>
          <w:b/>
          <w:bCs/>
          <w:vanish/>
          <w:sz w:val="20"/>
          <w:szCs w:val="20"/>
        </w:rPr>
        <w:t xml:space="preserve">     BUILDING MASS DEMOLITION</w:t>
      </w:r>
      <w:r>
        <w:rPr>
          <w:rFonts w:ascii="Courier" w:hAnsi="Courier" w:cs="Courier"/>
          <w:b/>
          <w:bCs/>
          <w:vanish/>
          <w:sz w:val="20"/>
          <w:szCs w:val="20"/>
        </w:rPr>
        <w:br/>
      </w:r>
      <w:proofErr w:type="spellStart"/>
      <w:r>
        <w:rPr>
          <w:rFonts w:ascii="Courier" w:hAnsi="Courier" w:cs="Courier"/>
          <w:b/>
          <w:bCs/>
          <w:vanish/>
          <w:sz w:val="20"/>
          <w:szCs w:val="20"/>
        </w:rPr>
        <w:t>G102002</w:t>
      </w:r>
      <w:proofErr w:type="spellEnd"/>
      <w:r>
        <w:rPr>
          <w:rFonts w:ascii="Courier" w:hAnsi="Courier" w:cs="Courier"/>
          <w:b/>
          <w:bCs/>
          <w:vanish/>
          <w:sz w:val="20"/>
          <w:szCs w:val="20"/>
        </w:rPr>
        <w:t xml:space="preserve">     ABOVEGROUND SITE DEMOLITION</w:t>
      </w:r>
      <w:r>
        <w:rPr>
          <w:rFonts w:ascii="Courier" w:hAnsi="Courier" w:cs="Courier"/>
          <w:b/>
          <w:bCs/>
          <w:vanish/>
          <w:sz w:val="20"/>
          <w:szCs w:val="20"/>
        </w:rPr>
        <w:br/>
      </w:r>
      <w:proofErr w:type="spellStart"/>
      <w:r>
        <w:rPr>
          <w:rFonts w:ascii="Courier" w:hAnsi="Courier" w:cs="Courier"/>
          <w:b/>
          <w:bCs/>
          <w:vanish/>
          <w:sz w:val="20"/>
          <w:szCs w:val="20"/>
        </w:rPr>
        <w:t>G102002</w:t>
      </w:r>
      <w:proofErr w:type="spellEnd"/>
      <w:r>
        <w:rPr>
          <w:rFonts w:ascii="Courier" w:hAnsi="Courier" w:cs="Courier"/>
          <w:b/>
          <w:bCs/>
          <w:vanish/>
          <w:sz w:val="20"/>
          <w:szCs w:val="20"/>
        </w:rPr>
        <w:t xml:space="preserve">  1.1  DUST AND DEBRIS CONTROL</w:t>
      </w:r>
      <w:r>
        <w:rPr>
          <w:rFonts w:ascii="Courier" w:hAnsi="Courier" w:cs="Courier"/>
          <w:b/>
          <w:bCs/>
          <w:vanish/>
          <w:sz w:val="20"/>
          <w:szCs w:val="20"/>
        </w:rPr>
        <w:br/>
      </w:r>
      <w:proofErr w:type="spellStart"/>
      <w:r>
        <w:rPr>
          <w:rFonts w:ascii="Courier" w:hAnsi="Courier" w:cs="Courier"/>
          <w:b/>
          <w:bCs/>
          <w:vanish/>
          <w:sz w:val="20"/>
          <w:szCs w:val="20"/>
        </w:rPr>
        <w:t>G102002</w:t>
      </w:r>
      <w:proofErr w:type="spellEnd"/>
      <w:r>
        <w:rPr>
          <w:rFonts w:ascii="Courier" w:hAnsi="Courier" w:cs="Courier"/>
          <w:b/>
          <w:bCs/>
          <w:vanish/>
          <w:sz w:val="20"/>
          <w:szCs w:val="20"/>
        </w:rPr>
        <w:t xml:space="preserve">  1.2  PROTECTION</w:t>
      </w:r>
      <w:r>
        <w:rPr>
          <w:rFonts w:ascii="Courier" w:hAnsi="Courier" w:cs="Courier"/>
          <w:b/>
          <w:bCs/>
          <w:vanish/>
          <w:sz w:val="20"/>
          <w:szCs w:val="20"/>
        </w:rPr>
        <w:br/>
      </w:r>
      <w:proofErr w:type="spellStart"/>
      <w:r>
        <w:rPr>
          <w:rFonts w:ascii="Courier" w:hAnsi="Courier" w:cs="Courier"/>
          <w:b/>
          <w:bCs/>
          <w:vanish/>
          <w:sz w:val="20"/>
          <w:szCs w:val="20"/>
        </w:rPr>
        <w:t>G102002</w:t>
      </w:r>
      <w:proofErr w:type="spellEnd"/>
      <w:r>
        <w:rPr>
          <w:rFonts w:ascii="Courier" w:hAnsi="Courier" w:cs="Courier"/>
          <w:b/>
          <w:bCs/>
          <w:vanish/>
          <w:sz w:val="20"/>
          <w:szCs w:val="20"/>
        </w:rPr>
        <w:t xml:space="preserve">  1.3  PAVING AND SLABS</w:t>
      </w:r>
      <w:r>
        <w:rPr>
          <w:rFonts w:ascii="Courier" w:hAnsi="Courier" w:cs="Courier"/>
          <w:b/>
          <w:bCs/>
          <w:vanish/>
          <w:sz w:val="20"/>
          <w:szCs w:val="20"/>
        </w:rPr>
        <w:br/>
      </w:r>
      <w:proofErr w:type="spellStart"/>
      <w:r>
        <w:rPr>
          <w:rFonts w:ascii="Courier" w:hAnsi="Courier" w:cs="Courier"/>
          <w:b/>
          <w:bCs/>
          <w:vanish/>
          <w:sz w:val="20"/>
          <w:szCs w:val="20"/>
        </w:rPr>
        <w:t>G102002</w:t>
      </w:r>
      <w:proofErr w:type="spellEnd"/>
      <w:r>
        <w:rPr>
          <w:rFonts w:ascii="Courier" w:hAnsi="Courier" w:cs="Courier"/>
          <w:b/>
          <w:bCs/>
          <w:vanish/>
          <w:sz w:val="20"/>
          <w:szCs w:val="20"/>
        </w:rPr>
        <w:t xml:space="preserve">  1.4  ABOVEGROUND STORAGE TANKS</w:t>
      </w:r>
      <w:r>
        <w:rPr>
          <w:rFonts w:ascii="Courier" w:hAnsi="Courier" w:cs="Courier"/>
          <w:b/>
          <w:bCs/>
          <w:vanish/>
          <w:sz w:val="20"/>
          <w:szCs w:val="20"/>
        </w:rPr>
        <w:br/>
      </w:r>
      <w:proofErr w:type="spellStart"/>
      <w:r>
        <w:rPr>
          <w:rFonts w:ascii="Courier" w:hAnsi="Courier" w:cs="Courier"/>
          <w:b/>
          <w:bCs/>
          <w:vanish/>
          <w:sz w:val="20"/>
          <w:szCs w:val="20"/>
        </w:rPr>
        <w:t>G102003</w:t>
      </w:r>
      <w:proofErr w:type="spellEnd"/>
      <w:r>
        <w:rPr>
          <w:rFonts w:ascii="Courier" w:hAnsi="Courier" w:cs="Courier"/>
          <w:b/>
          <w:bCs/>
          <w:vanish/>
          <w:sz w:val="20"/>
          <w:szCs w:val="20"/>
        </w:rPr>
        <w:t xml:space="preserve">     UNDERGROUND SITE DEMOLITION</w:t>
      </w:r>
      <w:r>
        <w:rPr>
          <w:rFonts w:ascii="Courier" w:hAnsi="Courier" w:cs="Courier"/>
          <w:b/>
          <w:bCs/>
          <w:vanish/>
          <w:sz w:val="20"/>
          <w:szCs w:val="20"/>
        </w:rPr>
        <w:br/>
      </w:r>
      <w:proofErr w:type="spellStart"/>
      <w:r>
        <w:rPr>
          <w:rFonts w:ascii="Courier" w:hAnsi="Courier" w:cs="Courier"/>
          <w:b/>
          <w:bCs/>
          <w:vanish/>
          <w:sz w:val="20"/>
          <w:szCs w:val="20"/>
        </w:rPr>
        <w:t>G102003</w:t>
      </w:r>
      <w:proofErr w:type="spellEnd"/>
      <w:r>
        <w:rPr>
          <w:rFonts w:ascii="Courier" w:hAnsi="Courier" w:cs="Courier"/>
          <w:b/>
          <w:bCs/>
          <w:vanish/>
          <w:sz w:val="20"/>
          <w:szCs w:val="20"/>
        </w:rPr>
        <w:t xml:space="preserve">  1.1  UTILITY TERMINATION</w:t>
      </w:r>
      <w:r>
        <w:rPr>
          <w:rFonts w:ascii="Courier" w:hAnsi="Courier" w:cs="Courier"/>
          <w:b/>
          <w:bCs/>
          <w:vanish/>
          <w:sz w:val="20"/>
          <w:szCs w:val="20"/>
        </w:rPr>
        <w:br/>
      </w:r>
      <w:proofErr w:type="spellStart"/>
      <w:r>
        <w:rPr>
          <w:rFonts w:ascii="Courier" w:hAnsi="Courier" w:cs="Courier"/>
          <w:b/>
          <w:bCs/>
          <w:vanish/>
          <w:sz w:val="20"/>
          <w:szCs w:val="20"/>
        </w:rPr>
        <w:t>G102003</w:t>
      </w:r>
      <w:proofErr w:type="spellEnd"/>
      <w:r>
        <w:rPr>
          <w:rFonts w:ascii="Courier" w:hAnsi="Courier" w:cs="Courier"/>
          <w:b/>
          <w:bCs/>
          <w:vanish/>
          <w:sz w:val="20"/>
          <w:szCs w:val="20"/>
        </w:rPr>
        <w:t xml:space="preserve">  1.2  PROTECTION OF EXISTING UTILITIES</w:t>
      </w:r>
      <w:r>
        <w:rPr>
          <w:rFonts w:ascii="Courier" w:hAnsi="Courier" w:cs="Courier"/>
          <w:b/>
          <w:bCs/>
          <w:vanish/>
          <w:sz w:val="20"/>
          <w:szCs w:val="20"/>
        </w:rPr>
        <w:br/>
      </w:r>
      <w:proofErr w:type="spellStart"/>
      <w:r>
        <w:rPr>
          <w:rFonts w:ascii="Courier" w:hAnsi="Courier" w:cs="Courier"/>
          <w:b/>
          <w:bCs/>
          <w:vanish/>
          <w:sz w:val="20"/>
          <w:szCs w:val="20"/>
        </w:rPr>
        <w:t>G102003</w:t>
      </w:r>
      <w:proofErr w:type="spellEnd"/>
      <w:r>
        <w:rPr>
          <w:rFonts w:ascii="Courier" w:hAnsi="Courier" w:cs="Courier"/>
          <w:b/>
          <w:bCs/>
          <w:vanish/>
          <w:sz w:val="20"/>
          <w:szCs w:val="20"/>
        </w:rPr>
        <w:t xml:space="preserve">  1.3  UNDERGROUND STORAGE TANKS</w:t>
      </w:r>
      <w:r>
        <w:rPr>
          <w:rFonts w:ascii="Courier" w:hAnsi="Courier" w:cs="Courier"/>
          <w:b/>
          <w:bCs/>
          <w:vanish/>
          <w:sz w:val="20"/>
          <w:szCs w:val="20"/>
        </w:rPr>
        <w:br/>
      </w:r>
      <w:proofErr w:type="spellStart"/>
      <w:r>
        <w:rPr>
          <w:rFonts w:ascii="Courier" w:hAnsi="Courier" w:cs="Courier"/>
          <w:b/>
          <w:bCs/>
          <w:vanish/>
          <w:sz w:val="20"/>
          <w:szCs w:val="20"/>
        </w:rPr>
        <w:t>G102004</w:t>
      </w:r>
      <w:proofErr w:type="spellEnd"/>
      <w:r>
        <w:rPr>
          <w:rFonts w:ascii="Courier" w:hAnsi="Courier" w:cs="Courier"/>
          <w:b/>
          <w:bCs/>
          <w:vanish/>
          <w:sz w:val="20"/>
          <w:szCs w:val="20"/>
        </w:rPr>
        <w:t xml:space="preserve">     BUILDING RELOCATION</w:t>
      </w:r>
      <w:r>
        <w:rPr>
          <w:rFonts w:ascii="Courier" w:hAnsi="Courier" w:cs="Courier"/>
          <w:b/>
          <w:bCs/>
          <w:vanish/>
          <w:sz w:val="20"/>
          <w:szCs w:val="20"/>
        </w:rPr>
        <w:br/>
      </w:r>
      <w:proofErr w:type="spellStart"/>
      <w:r>
        <w:rPr>
          <w:rFonts w:ascii="Courier" w:hAnsi="Courier" w:cs="Courier"/>
          <w:b/>
          <w:bCs/>
          <w:vanish/>
          <w:sz w:val="20"/>
          <w:szCs w:val="20"/>
        </w:rPr>
        <w:t>G102005</w:t>
      </w:r>
      <w:proofErr w:type="spellEnd"/>
      <w:r>
        <w:rPr>
          <w:rFonts w:ascii="Courier" w:hAnsi="Courier" w:cs="Courier"/>
          <w:b/>
          <w:bCs/>
          <w:vanish/>
          <w:sz w:val="20"/>
          <w:szCs w:val="20"/>
        </w:rPr>
        <w:t xml:space="preserve">     UTILITY RELOCATION</w:t>
      </w:r>
      <w:r>
        <w:rPr>
          <w:rFonts w:ascii="Courier" w:hAnsi="Courier" w:cs="Courier"/>
          <w:b/>
          <w:bCs/>
          <w:vanish/>
          <w:sz w:val="20"/>
          <w:szCs w:val="20"/>
        </w:rPr>
        <w:br/>
      </w:r>
      <w:proofErr w:type="spellStart"/>
      <w:r>
        <w:rPr>
          <w:rFonts w:ascii="Courier" w:hAnsi="Courier" w:cs="Courier"/>
          <w:b/>
          <w:bCs/>
          <w:vanish/>
          <w:sz w:val="20"/>
          <w:szCs w:val="20"/>
        </w:rPr>
        <w:t>G102006</w:t>
      </w:r>
      <w:proofErr w:type="spellEnd"/>
      <w:r>
        <w:rPr>
          <w:rFonts w:ascii="Courier" w:hAnsi="Courier" w:cs="Courier"/>
          <w:b/>
          <w:bCs/>
          <w:vanish/>
          <w:sz w:val="20"/>
          <w:szCs w:val="20"/>
        </w:rPr>
        <w:t xml:space="preserve">     FENCING RELOCATION</w:t>
      </w:r>
      <w:r>
        <w:rPr>
          <w:rFonts w:ascii="Courier" w:hAnsi="Courier" w:cs="Courier"/>
          <w:b/>
          <w:bCs/>
          <w:vanish/>
          <w:sz w:val="20"/>
          <w:szCs w:val="20"/>
        </w:rPr>
        <w:br/>
      </w:r>
      <w:proofErr w:type="spellStart"/>
      <w:r>
        <w:rPr>
          <w:rFonts w:ascii="Courier" w:hAnsi="Courier" w:cs="Courier"/>
          <w:b/>
          <w:bCs/>
          <w:vanish/>
          <w:sz w:val="20"/>
          <w:szCs w:val="20"/>
        </w:rPr>
        <w:t>G102007</w:t>
      </w:r>
      <w:proofErr w:type="spellEnd"/>
      <w:r>
        <w:rPr>
          <w:rFonts w:ascii="Courier" w:hAnsi="Courier" w:cs="Courier"/>
          <w:b/>
          <w:bCs/>
          <w:vanish/>
          <w:sz w:val="20"/>
          <w:szCs w:val="20"/>
        </w:rPr>
        <w:t xml:space="preserve">     SITE CLEANUP</w:t>
      </w:r>
      <w:r>
        <w:rPr>
          <w:rFonts w:ascii="Courier" w:hAnsi="Courier" w:cs="Courier"/>
          <w:b/>
          <w:bCs/>
          <w:vanish/>
          <w:sz w:val="20"/>
          <w:szCs w:val="20"/>
        </w:rPr>
        <w:br/>
      </w:r>
      <w:proofErr w:type="spellStart"/>
      <w:r>
        <w:rPr>
          <w:rFonts w:ascii="Courier" w:hAnsi="Courier" w:cs="Courier"/>
          <w:b/>
          <w:bCs/>
          <w:vanish/>
          <w:sz w:val="20"/>
          <w:szCs w:val="20"/>
        </w:rPr>
        <w:t>G1030</w:t>
      </w:r>
      <w:proofErr w:type="spellEnd"/>
      <w:r>
        <w:rPr>
          <w:rFonts w:ascii="Courier" w:hAnsi="Courier" w:cs="Courier"/>
          <w:b/>
          <w:bCs/>
          <w:vanish/>
          <w:sz w:val="20"/>
          <w:szCs w:val="20"/>
        </w:rPr>
        <w:t xml:space="preserve">     SITE EARTHWORK</w:t>
      </w:r>
      <w:r>
        <w:rPr>
          <w:rFonts w:ascii="Courier" w:hAnsi="Courier" w:cs="Courier"/>
          <w:b/>
          <w:bCs/>
          <w:vanish/>
          <w:sz w:val="20"/>
          <w:szCs w:val="20"/>
        </w:rPr>
        <w:br/>
      </w:r>
      <w:proofErr w:type="spellStart"/>
      <w:r>
        <w:rPr>
          <w:rFonts w:ascii="Courier" w:hAnsi="Courier" w:cs="Courier"/>
          <w:b/>
          <w:bCs/>
          <w:vanish/>
          <w:sz w:val="20"/>
          <w:szCs w:val="20"/>
        </w:rPr>
        <w:t>G1030</w:t>
      </w:r>
      <w:proofErr w:type="spellEnd"/>
      <w:r>
        <w:rPr>
          <w:rFonts w:ascii="Courier" w:hAnsi="Courier" w:cs="Courier"/>
          <w:b/>
          <w:bCs/>
          <w:vanish/>
          <w:sz w:val="20"/>
          <w:szCs w:val="20"/>
        </w:rPr>
        <w:t xml:space="preserve">  1.1  GENERAL</w:t>
      </w:r>
      <w:r>
        <w:rPr>
          <w:rFonts w:ascii="Courier" w:hAnsi="Courier" w:cs="Courier"/>
          <w:b/>
          <w:bCs/>
          <w:vanish/>
          <w:sz w:val="20"/>
          <w:szCs w:val="20"/>
        </w:rPr>
        <w:br/>
      </w:r>
      <w:proofErr w:type="spellStart"/>
      <w:r>
        <w:rPr>
          <w:rFonts w:ascii="Courier" w:hAnsi="Courier" w:cs="Courier"/>
          <w:b/>
          <w:bCs/>
          <w:vanish/>
          <w:sz w:val="20"/>
          <w:szCs w:val="20"/>
        </w:rPr>
        <w:t>G103001</w:t>
      </w:r>
      <w:proofErr w:type="spellEnd"/>
      <w:r>
        <w:rPr>
          <w:rFonts w:ascii="Courier" w:hAnsi="Courier" w:cs="Courier"/>
          <w:b/>
          <w:bCs/>
          <w:vanish/>
          <w:sz w:val="20"/>
          <w:szCs w:val="20"/>
        </w:rPr>
        <w:t xml:space="preserve">     GRADING</w:t>
      </w:r>
      <w:r>
        <w:rPr>
          <w:rFonts w:ascii="Courier" w:hAnsi="Courier" w:cs="Courier"/>
          <w:b/>
          <w:bCs/>
          <w:vanish/>
          <w:sz w:val="20"/>
          <w:szCs w:val="20"/>
        </w:rPr>
        <w:br/>
      </w:r>
      <w:proofErr w:type="spellStart"/>
      <w:r>
        <w:rPr>
          <w:rFonts w:ascii="Courier" w:hAnsi="Courier" w:cs="Courier"/>
          <w:b/>
          <w:bCs/>
          <w:vanish/>
          <w:sz w:val="20"/>
          <w:szCs w:val="20"/>
        </w:rPr>
        <w:t>G103001</w:t>
      </w:r>
      <w:proofErr w:type="spellEnd"/>
      <w:r>
        <w:rPr>
          <w:rFonts w:ascii="Courier" w:hAnsi="Courier" w:cs="Courier"/>
          <w:b/>
          <w:bCs/>
          <w:vanish/>
          <w:sz w:val="20"/>
          <w:szCs w:val="20"/>
        </w:rPr>
        <w:t xml:space="preserve">  1.1  ELEVATIONS</w:t>
      </w:r>
      <w:r>
        <w:rPr>
          <w:rFonts w:ascii="Courier" w:hAnsi="Courier" w:cs="Courier"/>
          <w:b/>
          <w:bCs/>
          <w:vanish/>
          <w:sz w:val="20"/>
          <w:szCs w:val="20"/>
        </w:rPr>
        <w:br/>
      </w:r>
      <w:proofErr w:type="spellStart"/>
      <w:r>
        <w:rPr>
          <w:rFonts w:ascii="Courier" w:hAnsi="Courier" w:cs="Courier"/>
          <w:b/>
          <w:bCs/>
          <w:vanish/>
          <w:sz w:val="20"/>
          <w:szCs w:val="20"/>
        </w:rPr>
        <w:t>G103001</w:t>
      </w:r>
      <w:proofErr w:type="spellEnd"/>
      <w:r>
        <w:rPr>
          <w:rFonts w:ascii="Courier" w:hAnsi="Courier" w:cs="Courier"/>
          <w:b/>
          <w:bCs/>
          <w:vanish/>
          <w:sz w:val="20"/>
          <w:szCs w:val="20"/>
        </w:rPr>
        <w:t xml:space="preserve">  1.2  SITE GRADING</w:t>
      </w:r>
      <w:r>
        <w:rPr>
          <w:rFonts w:ascii="Courier" w:hAnsi="Courier" w:cs="Courier"/>
          <w:b/>
          <w:bCs/>
          <w:vanish/>
          <w:sz w:val="20"/>
          <w:szCs w:val="20"/>
        </w:rPr>
        <w:br/>
      </w:r>
      <w:proofErr w:type="spellStart"/>
      <w:r>
        <w:rPr>
          <w:rFonts w:ascii="Courier" w:hAnsi="Courier" w:cs="Courier"/>
          <w:b/>
          <w:bCs/>
          <w:vanish/>
          <w:sz w:val="20"/>
          <w:szCs w:val="20"/>
        </w:rPr>
        <w:t>G103001</w:t>
      </w:r>
      <w:proofErr w:type="spellEnd"/>
      <w:r>
        <w:rPr>
          <w:rFonts w:ascii="Courier" w:hAnsi="Courier" w:cs="Courier"/>
          <w:b/>
          <w:bCs/>
          <w:vanish/>
          <w:sz w:val="20"/>
          <w:szCs w:val="20"/>
        </w:rPr>
        <w:t xml:space="preserve">  1.3  FINISHED SURFACES</w:t>
      </w:r>
      <w:r>
        <w:rPr>
          <w:rFonts w:ascii="Courier" w:hAnsi="Courier" w:cs="Courier"/>
          <w:b/>
          <w:bCs/>
          <w:vanish/>
          <w:sz w:val="20"/>
          <w:szCs w:val="20"/>
        </w:rPr>
        <w:br/>
      </w:r>
      <w:proofErr w:type="spellStart"/>
      <w:r>
        <w:rPr>
          <w:rFonts w:ascii="Courier" w:hAnsi="Courier" w:cs="Courier"/>
          <w:b/>
          <w:bCs/>
          <w:vanish/>
          <w:sz w:val="20"/>
          <w:szCs w:val="20"/>
        </w:rPr>
        <w:t>G103002</w:t>
      </w:r>
      <w:proofErr w:type="spellEnd"/>
      <w:r>
        <w:rPr>
          <w:rFonts w:ascii="Courier" w:hAnsi="Courier" w:cs="Courier"/>
          <w:b/>
          <w:bCs/>
          <w:vanish/>
          <w:sz w:val="20"/>
          <w:szCs w:val="20"/>
        </w:rPr>
        <w:t xml:space="preserve">     COMMON EXCAVATION</w:t>
      </w:r>
      <w:r>
        <w:rPr>
          <w:rFonts w:ascii="Courier" w:hAnsi="Courier" w:cs="Courier"/>
          <w:b/>
          <w:bCs/>
          <w:vanish/>
          <w:sz w:val="20"/>
          <w:szCs w:val="20"/>
        </w:rPr>
        <w:br/>
      </w:r>
      <w:proofErr w:type="spellStart"/>
      <w:r>
        <w:rPr>
          <w:rFonts w:ascii="Courier" w:hAnsi="Courier" w:cs="Courier"/>
          <w:b/>
          <w:bCs/>
          <w:vanish/>
          <w:sz w:val="20"/>
          <w:szCs w:val="20"/>
        </w:rPr>
        <w:t>G103003</w:t>
      </w:r>
      <w:proofErr w:type="spellEnd"/>
      <w:r>
        <w:rPr>
          <w:rFonts w:ascii="Courier" w:hAnsi="Courier" w:cs="Courier"/>
          <w:b/>
          <w:bCs/>
          <w:vanish/>
          <w:sz w:val="20"/>
          <w:szCs w:val="20"/>
        </w:rPr>
        <w:t xml:space="preserve">     ROCK EXCAVATION</w:t>
      </w:r>
      <w:r>
        <w:rPr>
          <w:rFonts w:ascii="Courier" w:hAnsi="Courier" w:cs="Courier"/>
          <w:b/>
          <w:bCs/>
          <w:vanish/>
          <w:sz w:val="20"/>
          <w:szCs w:val="20"/>
        </w:rPr>
        <w:br/>
      </w:r>
      <w:proofErr w:type="spellStart"/>
      <w:r>
        <w:rPr>
          <w:rFonts w:ascii="Courier" w:hAnsi="Courier" w:cs="Courier"/>
          <w:b/>
          <w:bCs/>
          <w:vanish/>
          <w:sz w:val="20"/>
          <w:szCs w:val="20"/>
        </w:rPr>
        <w:t>G103004</w:t>
      </w:r>
      <w:proofErr w:type="spellEnd"/>
      <w:r>
        <w:rPr>
          <w:rFonts w:ascii="Courier" w:hAnsi="Courier" w:cs="Courier"/>
          <w:b/>
          <w:bCs/>
          <w:vanish/>
          <w:sz w:val="20"/>
          <w:szCs w:val="20"/>
        </w:rPr>
        <w:t xml:space="preserve">     FILL &amp; BORROW</w:t>
      </w:r>
      <w:r>
        <w:rPr>
          <w:rFonts w:ascii="Courier" w:hAnsi="Courier" w:cs="Courier"/>
          <w:b/>
          <w:bCs/>
          <w:vanish/>
          <w:sz w:val="20"/>
          <w:szCs w:val="20"/>
        </w:rPr>
        <w:br/>
      </w:r>
      <w:proofErr w:type="spellStart"/>
      <w:r>
        <w:rPr>
          <w:rFonts w:ascii="Courier" w:hAnsi="Courier" w:cs="Courier"/>
          <w:b/>
          <w:bCs/>
          <w:vanish/>
          <w:sz w:val="20"/>
          <w:szCs w:val="20"/>
        </w:rPr>
        <w:t>G103004</w:t>
      </w:r>
      <w:proofErr w:type="spellEnd"/>
      <w:r>
        <w:rPr>
          <w:rFonts w:ascii="Courier" w:hAnsi="Courier" w:cs="Courier"/>
          <w:b/>
          <w:bCs/>
          <w:vanish/>
          <w:sz w:val="20"/>
          <w:szCs w:val="20"/>
        </w:rPr>
        <w:t xml:space="preserve">  1.1  SOURCES</w:t>
      </w:r>
      <w:r>
        <w:rPr>
          <w:rFonts w:ascii="Courier" w:hAnsi="Courier" w:cs="Courier"/>
          <w:b/>
          <w:bCs/>
          <w:vanish/>
          <w:sz w:val="20"/>
          <w:szCs w:val="20"/>
        </w:rPr>
        <w:br/>
      </w:r>
      <w:proofErr w:type="spellStart"/>
      <w:r>
        <w:rPr>
          <w:rFonts w:ascii="Courier" w:hAnsi="Courier" w:cs="Courier"/>
          <w:b/>
          <w:bCs/>
          <w:vanish/>
          <w:sz w:val="20"/>
          <w:szCs w:val="20"/>
        </w:rPr>
        <w:t>G103004</w:t>
      </w:r>
      <w:proofErr w:type="spellEnd"/>
      <w:r>
        <w:rPr>
          <w:rFonts w:ascii="Courier" w:hAnsi="Courier" w:cs="Courier"/>
          <w:b/>
          <w:bCs/>
          <w:vanish/>
          <w:sz w:val="20"/>
          <w:szCs w:val="20"/>
        </w:rPr>
        <w:t xml:space="preserve">  1.2  UNSATISFACTORY SOIL MATERIALS</w:t>
      </w:r>
      <w:r>
        <w:rPr>
          <w:rFonts w:ascii="Courier" w:hAnsi="Courier" w:cs="Courier"/>
          <w:b/>
          <w:bCs/>
          <w:vanish/>
          <w:sz w:val="20"/>
          <w:szCs w:val="20"/>
        </w:rPr>
        <w:br/>
      </w:r>
      <w:proofErr w:type="spellStart"/>
      <w:r>
        <w:rPr>
          <w:rFonts w:ascii="Courier" w:hAnsi="Courier" w:cs="Courier"/>
          <w:b/>
          <w:bCs/>
          <w:vanish/>
          <w:sz w:val="20"/>
          <w:szCs w:val="20"/>
        </w:rPr>
        <w:t>G103004</w:t>
      </w:r>
      <w:proofErr w:type="spellEnd"/>
      <w:r>
        <w:rPr>
          <w:rFonts w:ascii="Courier" w:hAnsi="Courier" w:cs="Courier"/>
          <w:b/>
          <w:bCs/>
          <w:vanish/>
          <w:sz w:val="20"/>
          <w:szCs w:val="20"/>
        </w:rPr>
        <w:t xml:space="preserve">  1.3  TOPSOIL</w:t>
      </w:r>
      <w:r>
        <w:rPr>
          <w:rFonts w:ascii="Courier" w:hAnsi="Courier" w:cs="Courier"/>
          <w:b/>
          <w:bCs/>
          <w:vanish/>
          <w:sz w:val="20"/>
          <w:szCs w:val="20"/>
        </w:rPr>
        <w:br/>
      </w:r>
      <w:proofErr w:type="spellStart"/>
      <w:r>
        <w:rPr>
          <w:rFonts w:ascii="Courier" w:hAnsi="Courier" w:cs="Courier"/>
          <w:b/>
          <w:bCs/>
          <w:vanish/>
          <w:sz w:val="20"/>
          <w:szCs w:val="20"/>
        </w:rPr>
        <w:t>G103005</w:t>
      </w:r>
      <w:proofErr w:type="spellEnd"/>
      <w:r>
        <w:rPr>
          <w:rFonts w:ascii="Courier" w:hAnsi="Courier" w:cs="Courier"/>
          <w:b/>
          <w:bCs/>
          <w:vanish/>
          <w:sz w:val="20"/>
          <w:szCs w:val="20"/>
        </w:rPr>
        <w:t xml:space="preserve">     COMPACTION</w:t>
      </w:r>
      <w:r>
        <w:rPr>
          <w:rFonts w:ascii="Courier" w:hAnsi="Courier" w:cs="Courier"/>
          <w:b/>
          <w:bCs/>
          <w:vanish/>
          <w:sz w:val="20"/>
          <w:szCs w:val="20"/>
        </w:rPr>
        <w:br/>
      </w:r>
      <w:proofErr w:type="spellStart"/>
      <w:r>
        <w:rPr>
          <w:rFonts w:ascii="Courier" w:hAnsi="Courier" w:cs="Courier"/>
          <w:b/>
          <w:bCs/>
          <w:vanish/>
          <w:sz w:val="20"/>
          <w:szCs w:val="20"/>
        </w:rPr>
        <w:t>G103006</w:t>
      </w:r>
      <w:proofErr w:type="spellEnd"/>
      <w:r>
        <w:rPr>
          <w:rFonts w:ascii="Courier" w:hAnsi="Courier" w:cs="Courier"/>
          <w:b/>
          <w:bCs/>
          <w:vanish/>
          <w:sz w:val="20"/>
          <w:szCs w:val="20"/>
        </w:rPr>
        <w:t xml:space="preserve">     SOIL STABILIZATION</w:t>
      </w:r>
      <w:r>
        <w:rPr>
          <w:rFonts w:ascii="Courier" w:hAnsi="Courier" w:cs="Courier"/>
          <w:b/>
          <w:bCs/>
          <w:vanish/>
          <w:sz w:val="20"/>
          <w:szCs w:val="20"/>
        </w:rPr>
        <w:br/>
      </w:r>
      <w:proofErr w:type="spellStart"/>
      <w:r>
        <w:rPr>
          <w:rFonts w:ascii="Courier" w:hAnsi="Courier" w:cs="Courier"/>
          <w:b/>
          <w:bCs/>
          <w:vanish/>
          <w:sz w:val="20"/>
          <w:szCs w:val="20"/>
        </w:rPr>
        <w:t>G103007</w:t>
      </w:r>
      <w:proofErr w:type="spellEnd"/>
      <w:r>
        <w:rPr>
          <w:rFonts w:ascii="Courier" w:hAnsi="Courier" w:cs="Courier"/>
          <w:b/>
          <w:bCs/>
          <w:vanish/>
          <w:sz w:val="20"/>
          <w:szCs w:val="20"/>
        </w:rPr>
        <w:t xml:space="preserve">     SLOPE STABILIZATION</w:t>
      </w:r>
      <w:r>
        <w:rPr>
          <w:rFonts w:ascii="Courier" w:hAnsi="Courier" w:cs="Courier"/>
          <w:b/>
          <w:bCs/>
          <w:vanish/>
          <w:sz w:val="20"/>
          <w:szCs w:val="20"/>
        </w:rPr>
        <w:br/>
      </w:r>
      <w:proofErr w:type="spellStart"/>
      <w:r>
        <w:rPr>
          <w:rFonts w:ascii="Courier" w:hAnsi="Courier" w:cs="Courier"/>
          <w:b/>
          <w:bCs/>
          <w:vanish/>
          <w:sz w:val="20"/>
          <w:szCs w:val="20"/>
        </w:rPr>
        <w:t>G103008</w:t>
      </w:r>
      <w:proofErr w:type="spellEnd"/>
      <w:r>
        <w:rPr>
          <w:rFonts w:ascii="Courier" w:hAnsi="Courier" w:cs="Courier"/>
          <w:b/>
          <w:bCs/>
          <w:vanish/>
          <w:sz w:val="20"/>
          <w:szCs w:val="20"/>
        </w:rPr>
        <w:t xml:space="preserve">     SOIL TREATMENT</w:t>
      </w:r>
      <w:r>
        <w:rPr>
          <w:rFonts w:ascii="Courier" w:hAnsi="Courier" w:cs="Courier"/>
          <w:b/>
          <w:bCs/>
          <w:vanish/>
          <w:sz w:val="20"/>
          <w:szCs w:val="20"/>
        </w:rPr>
        <w:br/>
      </w:r>
      <w:proofErr w:type="spellStart"/>
      <w:r>
        <w:rPr>
          <w:rFonts w:ascii="Courier" w:hAnsi="Courier" w:cs="Courier"/>
          <w:b/>
          <w:bCs/>
          <w:vanish/>
          <w:sz w:val="20"/>
          <w:szCs w:val="20"/>
        </w:rPr>
        <w:t>G103008</w:t>
      </w:r>
      <w:proofErr w:type="spellEnd"/>
      <w:r>
        <w:rPr>
          <w:rFonts w:ascii="Courier" w:hAnsi="Courier" w:cs="Courier"/>
          <w:b/>
          <w:bCs/>
          <w:vanish/>
          <w:sz w:val="20"/>
          <w:szCs w:val="20"/>
        </w:rPr>
        <w:t xml:space="preserve">  1.1  TERMITE CONTROL</w:t>
      </w:r>
      <w:r>
        <w:rPr>
          <w:rFonts w:ascii="Courier" w:hAnsi="Courier" w:cs="Courier"/>
          <w:b/>
          <w:bCs/>
          <w:vanish/>
          <w:sz w:val="20"/>
          <w:szCs w:val="20"/>
        </w:rPr>
        <w:br/>
      </w:r>
      <w:proofErr w:type="spellStart"/>
      <w:r>
        <w:rPr>
          <w:rFonts w:ascii="Courier" w:hAnsi="Courier" w:cs="Courier"/>
          <w:b/>
          <w:bCs/>
          <w:vanish/>
          <w:sz w:val="20"/>
          <w:szCs w:val="20"/>
        </w:rPr>
        <w:t>G103008</w:t>
      </w:r>
      <w:proofErr w:type="spellEnd"/>
      <w:r>
        <w:rPr>
          <w:rFonts w:ascii="Courier" w:hAnsi="Courier" w:cs="Courier"/>
          <w:b/>
          <w:bCs/>
          <w:vanish/>
          <w:sz w:val="20"/>
          <w:szCs w:val="20"/>
        </w:rPr>
        <w:t xml:space="preserve">  1.2  RODENT AND VEGETATION CONTROL</w:t>
      </w:r>
      <w:r>
        <w:rPr>
          <w:rFonts w:ascii="Courier" w:hAnsi="Courier" w:cs="Courier"/>
          <w:b/>
          <w:bCs/>
          <w:vanish/>
          <w:sz w:val="20"/>
          <w:szCs w:val="20"/>
        </w:rPr>
        <w:br/>
      </w:r>
      <w:proofErr w:type="spellStart"/>
      <w:r>
        <w:rPr>
          <w:rFonts w:ascii="Courier" w:hAnsi="Courier" w:cs="Courier"/>
          <w:b/>
          <w:bCs/>
          <w:vanish/>
          <w:sz w:val="20"/>
          <w:szCs w:val="20"/>
        </w:rPr>
        <w:t>G103009</w:t>
      </w:r>
      <w:proofErr w:type="spellEnd"/>
      <w:r>
        <w:rPr>
          <w:rFonts w:ascii="Courier" w:hAnsi="Courier" w:cs="Courier"/>
          <w:b/>
          <w:bCs/>
          <w:vanish/>
          <w:sz w:val="20"/>
          <w:szCs w:val="20"/>
        </w:rPr>
        <w:t xml:space="preserve">     SHORING</w:t>
      </w:r>
      <w:r>
        <w:rPr>
          <w:rFonts w:ascii="Courier" w:hAnsi="Courier" w:cs="Courier"/>
          <w:b/>
          <w:bCs/>
          <w:vanish/>
          <w:sz w:val="20"/>
          <w:szCs w:val="20"/>
        </w:rPr>
        <w:br/>
      </w:r>
      <w:proofErr w:type="spellStart"/>
      <w:r>
        <w:rPr>
          <w:rFonts w:ascii="Courier" w:hAnsi="Courier" w:cs="Courier"/>
          <w:b/>
          <w:bCs/>
          <w:vanish/>
          <w:sz w:val="20"/>
          <w:szCs w:val="20"/>
        </w:rPr>
        <w:t>G103010</w:t>
      </w:r>
      <w:proofErr w:type="spellEnd"/>
      <w:r>
        <w:rPr>
          <w:rFonts w:ascii="Courier" w:hAnsi="Courier" w:cs="Courier"/>
          <w:b/>
          <w:bCs/>
          <w:vanish/>
          <w:sz w:val="20"/>
          <w:szCs w:val="20"/>
        </w:rPr>
        <w:t xml:space="preserve">     TEMPORARY DEWATERING</w:t>
      </w:r>
      <w:r>
        <w:rPr>
          <w:rFonts w:ascii="Courier" w:hAnsi="Courier" w:cs="Courier"/>
          <w:b/>
          <w:bCs/>
          <w:vanish/>
          <w:sz w:val="20"/>
          <w:szCs w:val="20"/>
        </w:rPr>
        <w:br/>
      </w:r>
      <w:proofErr w:type="spellStart"/>
      <w:r>
        <w:rPr>
          <w:rFonts w:ascii="Courier" w:hAnsi="Courier" w:cs="Courier"/>
          <w:b/>
          <w:bCs/>
          <w:vanish/>
          <w:sz w:val="20"/>
          <w:szCs w:val="20"/>
        </w:rPr>
        <w:t>G103011</w:t>
      </w:r>
      <w:proofErr w:type="spellEnd"/>
      <w:r>
        <w:rPr>
          <w:rFonts w:ascii="Courier" w:hAnsi="Courier" w:cs="Courier"/>
          <w:b/>
          <w:bCs/>
          <w:vanish/>
          <w:sz w:val="20"/>
          <w:szCs w:val="20"/>
        </w:rPr>
        <w:t xml:space="preserve">     TEMPORARY EROSION &amp; SEDIMENT CONTROL</w:t>
      </w:r>
      <w:r>
        <w:rPr>
          <w:rFonts w:ascii="Courier" w:hAnsi="Courier" w:cs="Courier"/>
          <w:b/>
          <w:bCs/>
          <w:vanish/>
          <w:sz w:val="20"/>
          <w:szCs w:val="20"/>
        </w:rPr>
        <w:br/>
      </w:r>
      <w:proofErr w:type="spellStart"/>
      <w:r>
        <w:rPr>
          <w:rFonts w:ascii="Courier" w:hAnsi="Courier" w:cs="Courier"/>
          <w:b/>
          <w:bCs/>
          <w:vanish/>
          <w:sz w:val="20"/>
          <w:szCs w:val="20"/>
        </w:rPr>
        <w:t>G103011</w:t>
      </w:r>
      <w:proofErr w:type="spellEnd"/>
      <w:r>
        <w:rPr>
          <w:rFonts w:ascii="Courier" w:hAnsi="Courier" w:cs="Courier"/>
          <w:b/>
          <w:bCs/>
          <w:vanish/>
          <w:sz w:val="20"/>
          <w:szCs w:val="20"/>
        </w:rPr>
        <w:t xml:space="preserve">  1.1  TEMPORARY EROSION &amp; SEDIMENT CONTROL</w:t>
      </w:r>
      <w:r>
        <w:rPr>
          <w:rFonts w:ascii="Courier" w:hAnsi="Courier" w:cs="Courier"/>
          <w:b/>
          <w:bCs/>
          <w:vanish/>
          <w:sz w:val="20"/>
          <w:szCs w:val="20"/>
        </w:rPr>
        <w:br/>
      </w:r>
      <w:proofErr w:type="spellStart"/>
      <w:r>
        <w:rPr>
          <w:rFonts w:ascii="Courier" w:hAnsi="Courier" w:cs="Courier"/>
          <w:b/>
          <w:bCs/>
          <w:vanish/>
          <w:sz w:val="20"/>
          <w:szCs w:val="20"/>
        </w:rPr>
        <w:t>G103011</w:t>
      </w:r>
      <w:proofErr w:type="spellEnd"/>
      <w:r>
        <w:rPr>
          <w:rFonts w:ascii="Courier" w:hAnsi="Courier" w:cs="Courier"/>
          <w:b/>
          <w:bCs/>
          <w:vanish/>
          <w:sz w:val="20"/>
          <w:szCs w:val="20"/>
        </w:rPr>
        <w:t xml:space="preserve">  1.2  MAINTENANCE</w:t>
      </w:r>
      <w:r>
        <w:rPr>
          <w:rFonts w:ascii="Courier" w:hAnsi="Courier" w:cs="Courier"/>
          <w:b/>
          <w:bCs/>
          <w:vanish/>
          <w:sz w:val="20"/>
          <w:szCs w:val="20"/>
        </w:rPr>
        <w:br/>
      </w:r>
      <w:proofErr w:type="spellStart"/>
      <w:r>
        <w:rPr>
          <w:rFonts w:ascii="Courier" w:hAnsi="Courier" w:cs="Courier"/>
          <w:b/>
          <w:bCs/>
          <w:vanish/>
          <w:sz w:val="20"/>
          <w:szCs w:val="20"/>
        </w:rPr>
        <w:t>G103090</w:t>
      </w:r>
      <w:proofErr w:type="spellEnd"/>
      <w:r>
        <w:rPr>
          <w:rFonts w:ascii="Courier" w:hAnsi="Courier" w:cs="Courier"/>
          <w:b/>
          <w:bCs/>
          <w:vanish/>
          <w:sz w:val="20"/>
          <w:szCs w:val="20"/>
        </w:rPr>
        <w:t xml:space="preserve">     OTHER SITE EARTHWORK</w:t>
      </w:r>
      <w:r>
        <w:rPr>
          <w:rFonts w:ascii="Courier" w:hAnsi="Courier" w:cs="Courier"/>
          <w:b/>
          <w:bCs/>
          <w:vanish/>
          <w:sz w:val="20"/>
          <w:szCs w:val="20"/>
        </w:rPr>
        <w:br/>
      </w:r>
      <w:proofErr w:type="spellStart"/>
      <w:r>
        <w:rPr>
          <w:rFonts w:ascii="Courier" w:hAnsi="Courier" w:cs="Courier"/>
          <w:b/>
          <w:bCs/>
          <w:vanish/>
          <w:sz w:val="20"/>
          <w:szCs w:val="20"/>
        </w:rPr>
        <w:t>G103090</w:t>
      </w:r>
      <w:proofErr w:type="spellEnd"/>
      <w:r>
        <w:rPr>
          <w:rFonts w:ascii="Courier" w:hAnsi="Courier" w:cs="Courier"/>
          <w:b/>
          <w:bCs/>
          <w:vanish/>
          <w:sz w:val="20"/>
          <w:szCs w:val="20"/>
        </w:rPr>
        <w:t xml:space="preserve">  1.1  HISTORIC AND ARCHAEOLOGIC ARTIFACTS</w:t>
      </w:r>
      <w:r>
        <w:rPr>
          <w:rFonts w:ascii="Courier" w:hAnsi="Courier" w:cs="Courier"/>
          <w:b/>
          <w:bCs/>
          <w:vanish/>
          <w:sz w:val="20"/>
          <w:szCs w:val="20"/>
        </w:rPr>
        <w:br/>
      </w:r>
      <w:proofErr w:type="spellStart"/>
      <w:r>
        <w:rPr>
          <w:rFonts w:ascii="Courier" w:hAnsi="Courier" w:cs="Courier"/>
          <w:b/>
          <w:bCs/>
          <w:vanish/>
          <w:sz w:val="20"/>
          <w:szCs w:val="20"/>
        </w:rPr>
        <w:t>G103090</w:t>
      </w:r>
      <w:proofErr w:type="spellEnd"/>
      <w:r>
        <w:rPr>
          <w:rFonts w:ascii="Courier" w:hAnsi="Courier" w:cs="Courier"/>
          <w:b/>
          <w:bCs/>
          <w:vanish/>
          <w:sz w:val="20"/>
          <w:szCs w:val="20"/>
        </w:rPr>
        <w:t xml:space="preserve">  1.2  PIPELINE CASING UNDER RAILROADS OR PAVEMENTS</w:t>
      </w:r>
      <w:r>
        <w:rPr>
          <w:rFonts w:ascii="Courier" w:hAnsi="Courier" w:cs="Courier"/>
          <w:b/>
          <w:bCs/>
          <w:vanish/>
          <w:sz w:val="20"/>
          <w:szCs w:val="20"/>
        </w:rPr>
        <w:br/>
      </w:r>
      <w:proofErr w:type="spellStart"/>
      <w:r>
        <w:rPr>
          <w:rFonts w:ascii="Courier" w:hAnsi="Courier" w:cs="Courier"/>
          <w:b/>
          <w:bCs/>
          <w:vanish/>
          <w:sz w:val="20"/>
          <w:szCs w:val="20"/>
        </w:rPr>
        <w:t>G103090</w:t>
      </w:r>
      <w:proofErr w:type="spellEnd"/>
      <w:r>
        <w:rPr>
          <w:rFonts w:ascii="Courier" w:hAnsi="Courier" w:cs="Courier"/>
          <w:b/>
          <w:bCs/>
          <w:vanish/>
          <w:sz w:val="20"/>
          <w:szCs w:val="20"/>
        </w:rPr>
        <w:t xml:space="preserve">  1.3  TOPSOIL AND SEED</w:t>
      </w:r>
      <w:r>
        <w:rPr>
          <w:rFonts w:ascii="Courier" w:hAnsi="Courier" w:cs="Courier"/>
          <w:b/>
          <w:bCs/>
          <w:vanish/>
          <w:sz w:val="20"/>
          <w:szCs w:val="20"/>
        </w:rPr>
        <w:br/>
      </w:r>
      <w:proofErr w:type="spellStart"/>
      <w:r>
        <w:rPr>
          <w:rFonts w:ascii="Courier" w:hAnsi="Courier" w:cs="Courier"/>
          <w:b/>
          <w:bCs/>
          <w:vanish/>
          <w:sz w:val="20"/>
          <w:szCs w:val="20"/>
        </w:rPr>
        <w:lastRenderedPageBreak/>
        <w:t>G1040</w:t>
      </w:r>
      <w:proofErr w:type="spellEnd"/>
      <w:r>
        <w:rPr>
          <w:rFonts w:ascii="Courier" w:hAnsi="Courier" w:cs="Courier"/>
          <w:b/>
          <w:bCs/>
          <w:vanish/>
          <w:sz w:val="20"/>
          <w:szCs w:val="20"/>
        </w:rPr>
        <w:t xml:space="preserve">     HAZARDOUS WASTE REMEDIATION</w:t>
      </w:r>
      <w:r>
        <w:rPr>
          <w:rFonts w:ascii="Courier" w:hAnsi="Courier" w:cs="Courier"/>
          <w:b/>
          <w:bCs/>
          <w:vanish/>
          <w:sz w:val="20"/>
          <w:szCs w:val="20"/>
        </w:rPr>
        <w:br/>
      </w:r>
      <w:proofErr w:type="spellStart"/>
      <w:r>
        <w:rPr>
          <w:rFonts w:ascii="Courier" w:hAnsi="Courier" w:cs="Courier"/>
          <w:b/>
          <w:bCs/>
          <w:vanish/>
          <w:sz w:val="20"/>
          <w:szCs w:val="20"/>
        </w:rPr>
        <w:t>G1040</w:t>
      </w:r>
      <w:proofErr w:type="spellEnd"/>
      <w:r>
        <w:rPr>
          <w:rFonts w:ascii="Courier" w:hAnsi="Courier" w:cs="Courier"/>
          <w:b/>
          <w:bCs/>
          <w:vanish/>
          <w:sz w:val="20"/>
          <w:szCs w:val="20"/>
        </w:rPr>
        <w:t xml:space="preserve">  1.1  EXCAVATION</w:t>
      </w:r>
      <w:r>
        <w:rPr>
          <w:rFonts w:ascii="Courier" w:hAnsi="Courier" w:cs="Courier"/>
          <w:b/>
          <w:bCs/>
          <w:vanish/>
          <w:sz w:val="20"/>
          <w:szCs w:val="20"/>
        </w:rPr>
        <w:br/>
      </w:r>
      <w:proofErr w:type="spellStart"/>
      <w:r>
        <w:rPr>
          <w:rFonts w:ascii="Courier" w:hAnsi="Courier" w:cs="Courier"/>
          <w:b/>
          <w:bCs/>
          <w:vanish/>
          <w:sz w:val="20"/>
          <w:szCs w:val="20"/>
        </w:rPr>
        <w:t>G1040</w:t>
      </w:r>
      <w:proofErr w:type="spellEnd"/>
      <w:r>
        <w:rPr>
          <w:rFonts w:ascii="Courier" w:hAnsi="Courier" w:cs="Courier"/>
          <w:b/>
          <w:bCs/>
          <w:vanish/>
          <w:sz w:val="20"/>
          <w:szCs w:val="20"/>
        </w:rPr>
        <w:t xml:space="preserve">  1.2  STOCKPILED SOILS</w:t>
      </w:r>
      <w:r>
        <w:rPr>
          <w:rFonts w:ascii="Courier" w:hAnsi="Courier" w:cs="Courier"/>
          <w:b/>
          <w:bCs/>
          <w:vanish/>
          <w:sz w:val="20"/>
          <w:szCs w:val="20"/>
        </w:rPr>
        <w:br/>
      </w:r>
      <w:proofErr w:type="spellStart"/>
      <w:r>
        <w:rPr>
          <w:rFonts w:ascii="Courier" w:hAnsi="Courier" w:cs="Courier"/>
          <w:b/>
          <w:bCs/>
          <w:vanish/>
          <w:sz w:val="20"/>
          <w:szCs w:val="20"/>
        </w:rPr>
        <w:t>G1040</w:t>
      </w:r>
      <w:proofErr w:type="spellEnd"/>
      <w:r>
        <w:rPr>
          <w:rFonts w:ascii="Courier" w:hAnsi="Courier" w:cs="Courier"/>
          <w:b/>
          <w:bCs/>
          <w:vanish/>
          <w:sz w:val="20"/>
          <w:szCs w:val="20"/>
        </w:rPr>
        <w:t xml:space="preserve">  1.3  CLEAN FILL</w:t>
      </w:r>
      <w:r>
        <w:rPr>
          <w:rFonts w:ascii="Courier" w:hAnsi="Courier" w:cs="Courier"/>
          <w:b/>
          <w:bCs/>
          <w:vanish/>
          <w:sz w:val="20"/>
          <w:szCs w:val="20"/>
        </w:rPr>
        <w:br/>
      </w:r>
      <w:proofErr w:type="spellStart"/>
      <w:r>
        <w:rPr>
          <w:rFonts w:ascii="Courier" w:hAnsi="Courier" w:cs="Courier"/>
          <w:b/>
          <w:bCs/>
          <w:vanish/>
          <w:sz w:val="20"/>
          <w:szCs w:val="20"/>
        </w:rPr>
        <w:t>G1040</w:t>
      </w:r>
      <w:proofErr w:type="spellEnd"/>
      <w:r>
        <w:rPr>
          <w:rFonts w:ascii="Courier" w:hAnsi="Courier" w:cs="Courier"/>
          <w:b/>
          <w:bCs/>
          <w:vanish/>
          <w:sz w:val="20"/>
          <w:szCs w:val="20"/>
        </w:rPr>
        <w:t xml:space="preserve">  1.4  SPILLS</w:t>
      </w:r>
      <w:r>
        <w:rPr>
          <w:rFonts w:ascii="Courier" w:hAnsi="Courier" w:cs="Courier"/>
          <w:b/>
          <w:bCs/>
          <w:vanish/>
          <w:sz w:val="20"/>
          <w:szCs w:val="20"/>
        </w:rPr>
        <w:br/>
      </w:r>
      <w:proofErr w:type="spellStart"/>
      <w:r>
        <w:rPr>
          <w:rFonts w:ascii="Courier" w:hAnsi="Courier" w:cs="Courier"/>
          <w:b/>
          <w:bCs/>
          <w:vanish/>
          <w:sz w:val="20"/>
          <w:szCs w:val="20"/>
        </w:rPr>
        <w:t>G1040</w:t>
      </w:r>
      <w:proofErr w:type="spellEnd"/>
      <w:r>
        <w:rPr>
          <w:rFonts w:ascii="Courier" w:hAnsi="Courier" w:cs="Courier"/>
          <w:b/>
          <w:bCs/>
          <w:vanish/>
          <w:sz w:val="20"/>
          <w:szCs w:val="20"/>
        </w:rPr>
        <w:t xml:space="preserve">  1.5  DISPOSAL</w:t>
      </w:r>
      <w:r>
        <w:rPr>
          <w:rFonts w:ascii="Courier" w:hAnsi="Courier" w:cs="Courier"/>
          <w:b/>
          <w:bCs/>
          <w:vanish/>
          <w:sz w:val="20"/>
          <w:szCs w:val="20"/>
        </w:rPr>
        <w:br/>
        <w:t>***************************************************************************</w:t>
      </w:r>
    </w:p>
    <w:p w14:paraId="460C8133" w14:textId="77777777" w:rsidR="003524B8" w:rsidRDefault="003524B8">
      <w:pPr>
        <w:widowControl w:val="0"/>
        <w:autoSpaceDE w:val="0"/>
        <w:autoSpaceDN w:val="0"/>
        <w:adjustRightInd w:val="0"/>
        <w:spacing w:after="0" w:line="240" w:lineRule="auto"/>
        <w:rPr>
          <w:rFonts w:ascii="Courier" w:hAnsi="Courier" w:cs="Courier"/>
          <w:vanish/>
          <w:sz w:val="20"/>
          <w:szCs w:val="20"/>
        </w:rPr>
      </w:pPr>
    </w:p>
    <w:p w14:paraId="68C56854"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w:t>
      </w:r>
      <w:proofErr w:type="spellEnd"/>
      <w:r>
        <w:rPr>
          <w:rFonts w:ascii="Courier" w:hAnsi="Courier" w:cs="Courier"/>
          <w:b/>
          <w:bCs/>
          <w:sz w:val="20"/>
          <w:szCs w:val="20"/>
        </w:rPr>
        <w:t xml:space="preserve"> GENERAL </w:t>
      </w:r>
    </w:p>
    <w:p w14:paraId="78405772" w14:textId="77777777" w:rsidR="003524B8" w:rsidRDefault="003524B8">
      <w:pPr>
        <w:widowControl w:val="0"/>
        <w:autoSpaceDE w:val="0"/>
        <w:autoSpaceDN w:val="0"/>
        <w:adjustRightInd w:val="0"/>
        <w:spacing w:after="0" w:line="240" w:lineRule="auto"/>
        <w:rPr>
          <w:rFonts w:ascii="ArialMT" w:hAnsi="ArialMT"/>
          <w:sz w:val="20"/>
          <w:szCs w:val="20"/>
        </w:rPr>
      </w:pPr>
    </w:p>
    <w:p w14:paraId="5767B70F"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w:t>
      </w:r>
      <w:proofErr w:type="spellStart"/>
      <w:r>
        <w:rPr>
          <w:rFonts w:ascii="Courier" w:hAnsi="Courier" w:cs="Courier"/>
          <w:sz w:val="20"/>
          <w:szCs w:val="20"/>
        </w:rPr>
        <w:t>ESR</w:t>
      </w:r>
      <w:proofErr w:type="spellEnd"/>
      <w:r>
        <w:rPr>
          <w:rFonts w:ascii="Courier" w:hAnsi="Courier" w:cs="Courier"/>
          <w:sz w:val="20"/>
          <w:szCs w:val="20"/>
        </w:rPr>
        <w:t>)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40E6A406"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w:t>
      </w:r>
      <w:proofErr w:type="spellEnd"/>
      <w:r>
        <w:rPr>
          <w:rFonts w:ascii="Courier" w:hAnsi="Courier" w:cs="Courier"/>
          <w:b/>
          <w:bCs/>
          <w:sz w:val="20"/>
          <w:szCs w:val="20"/>
        </w:rPr>
        <w:t xml:space="preserve"> 1.1 DESIGN GUIDANCE </w:t>
      </w:r>
    </w:p>
    <w:p w14:paraId="6B2F5165" w14:textId="77777777" w:rsidR="003524B8" w:rsidRDefault="003524B8">
      <w:pPr>
        <w:widowControl w:val="0"/>
        <w:autoSpaceDE w:val="0"/>
        <w:autoSpaceDN w:val="0"/>
        <w:adjustRightInd w:val="0"/>
        <w:spacing w:after="0" w:line="240" w:lineRule="auto"/>
        <w:rPr>
          <w:rFonts w:ascii="ArialMT" w:hAnsi="ArialMT"/>
          <w:sz w:val="20"/>
          <w:szCs w:val="20"/>
        </w:rPr>
      </w:pPr>
    </w:p>
    <w:p w14:paraId="11527A05"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w:t>
      </w:r>
      <w:r>
        <w:rPr>
          <w:rFonts w:ascii="Courier" w:hAnsi="Courier" w:cs="Courier"/>
          <w:sz w:val="20"/>
          <w:szCs w:val="20"/>
        </w:rPr>
        <w:t>.</w:t>
      </w:r>
    </w:p>
    <w:p w14:paraId="241FBBB4" w14:textId="3785B0A4"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Industry standards, codes, and Government standards referenced in the section text that are not found in the </w:t>
      </w:r>
      <w:hyperlink r:id="rId6" w:history="1">
        <w:r>
          <w:rPr>
            <w:rFonts w:ascii="Courier" w:hAnsi="Courier" w:cs="Courier"/>
            <w:color w:val="0000FF"/>
            <w:sz w:val="20"/>
            <w:szCs w:val="20"/>
            <w:u w:val="single"/>
          </w:rPr>
          <w:t>Unified Master Reference List (UMRL)</w:t>
        </w:r>
      </w:hyperlink>
      <w:r>
        <w:rPr>
          <w:rFonts w:ascii="Courier" w:hAnsi="Courier" w:cs="Courier"/>
          <w:sz w:val="20"/>
          <w:szCs w:val="20"/>
        </w:rPr>
        <w:t xml:space="preserve">  in the </w:t>
      </w:r>
      <w:hyperlink r:id="rId7" w:history="1">
        <w:r>
          <w:rPr>
            <w:rFonts w:ascii="Courier" w:hAnsi="Courier" w:cs="Courier"/>
            <w:color w:val="0000FF"/>
            <w:sz w:val="20"/>
            <w:szCs w:val="20"/>
            <w:u w:val="single"/>
          </w:rPr>
          <w:t>Federal Facility Criteria (</w:t>
        </w:r>
        <w:proofErr w:type="spellStart"/>
        <w:r>
          <w:rPr>
            <w:rFonts w:ascii="Courier" w:hAnsi="Courier" w:cs="Courier"/>
            <w:color w:val="0000FF"/>
            <w:sz w:val="20"/>
            <w:szCs w:val="20"/>
            <w:u w:val="single"/>
          </w:rPr>
          <w:t>FFC</w:t>
        </w:r>
        <w:proofErr w:type="spellEnd"/>
        <w:r>
          <w:rPr>
            <w:rFonts w:ascii="Courier" w:hAnsi="Courier" w:cs="Courier"/>
            <w:color w:val="0000FF"/>
            <w:sz w:val="20"/>
            <w:szCs w:val="20"/>
            <w:u w:val="single"/>
          </w:rPr>
          <w:t>)</w:t>
        </w:r>
      </w:hyperlink>
      <w:r>
        <w:rPr>
          <w:rFonts w:ascii="Courier" w:hAnsi="Courier" w:cs="Courier"/>
          <w:sz w:val="20"/>
          <w:szCs w:val="20"/>
        </w:rPr>
        <w:t xml:space="preserve">  at the </w:t>
      </w:r>
      <w:hyperlink r:id="rId8" w:history="1">
        <w:r>
          <w:rPr>
            <w:rFonts w:ascii="Courier" w:hAnsi="Courier" w:cs="Courier"/>
            <w:color w:val="0000FF"/>
            <w:sz w:val="20"/>
            <w:szCs w:val="20"/>
            <w:u w:val="single"/>
          </w:rPr>
          <w:t>Whole Building Design Guide (WBDG)</w:t>
        </w:r>
      </w:hyperlink>
      <w:r>
        <w:rPr>
          <w:rFonts w:ascii="Courier" w:hAnsi="Courier" w:cs="Courier"/>
          <w:sz w:val="20"/>
          <w:szCs w:val="20"/>
        </w:rPr>
        <w:t xml:space="preserve">  website, are listed below for basic designation identification. Comply with the required and advisory portions of the current edition of the referenced standard at the time of contract award.</w:t>
      </w:r>
    </w:p>
    <w:p w14:paraId="7070B078" w14:textId="77777777" w:rsidR="003524B8" w:rsidRDefault="003524B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w:t>
      </w:r>
      <w:proofErr w:type="spellEnd"/>
      <w:r>
        <w:rPr>
          <w:rFonts w:ascii="Courier" w:hAnsi="Courier" w:cs="Courier"/>
          <w:b/>
          <w:bCs/>
          <w:sz w:val="20"/>
          <w:szCs w:val="20"/>
        </w:rPr>
        <w:t xml:space="preserve"> 1.1.1 Industry Standards and Codes </w:t>
      </w:r>
    </w:p>
    <w:p w14:paraId="2E2EE1C2" w14:textId="77777777" w:rsidR="003524B8" w:rsidRDefault="003524B8">
      <w:pPr>
        <w:widowControl w:val="0"/>
        <w:autoSpaceDE w:val="0"/>
        <w:autoSpaceDN w:val="0"/>
        <w:adjustRightInd w:val="0"/>
        <w:spacing w:after="0" w:line="240" w:lineRule="auto"/>
        <w:rPr>
          <w:rFonts w:ascii="ArialMT" w:hAnsi="ArialMT"/>
          <w:sz w:val="20"/>
          <w:szCs w:val="20"/>
        </w:rPr>
      </w:pPr>
    </w:p>
    <w:p w14:paraId="5797942F"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AMERICAN NATIONAL STANDARDS INSTITUTE (ANSI)</w:t>
      </w:r>
    </w:p>
    <w:p w14:paraId="6D1CBE91"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Refer to UMRL for reference designation identification.</w:t>
      </w:r>
    </w:p>
    <w:p w14:paraId="02C7A54F" w14:textId="77777777" w:rsidR="003524B8" w:rsidRDefault="003524B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w:t>
      </w:r>
      <w:proofErr w:type="spellEnd"/>
      <w:r>
        <w:rPr>
          <w:rFonts w:ascii="Courier" w:hAnsi="Courier" w:cs="Courier"/>
          <w:b/>
          <w:bCs/>
          <w:sz w:val="20"/>
          <w:szCs w:val="20"/>
        </w:rPr>
        <w:t xml:space="preserve"> 1.1.2 Government Standards </w:t>
      </w:r>
    </w:p>
    <w:p w14:paraId="401D7914" w14:textId="77777777" w:rsidR="003524B8" w:rsidRDefault="003524B8">
      <w:pPr>
        <w:widowControl w:val="0"/>
        <w:autoSpaceDE w:val="0"/>
        <w:autoSpaceDN w:val="0"/>
        <w:adjustRightInd w:val="0"/>
        <w:spacing w:after="0" w:line="240" w:lineRule="auto"/>
        <w:rPr>
          <w:rFonts w:ascii="ArialMT" w:hAnsi="ArialMT"/>
          <w:sz w:val="20"/>
          <w:szCs w:val="20"/>
        </w:rPr>
      </w:pPr>
    </w:p>
    <w:p w14:paraId="45BAC2A5"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CORPS OF ENGINEERS (COE)</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3524B8" w14:paraId="0DEE678B" w14:textId="77777777">
        <w:tc>
          <w:tcPr>
            <w:tcW w:w="2880" w:type="dxa"/>
            <w:tcBorders>
              <w:top w:val="nil"/>
              <w:left w:val="nil"/>
              <w:bottom w:val="nil"/>
              <w:right w:val="nil"/>
            </w:tcBorders>
          </w:tcPr>
          <w:p w14:paraId="28C9FE46" w14:textId="77777777" w:rsidR="003524B8" w:rsidRDefault="003524B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COE EM 385-1-1</w:t>
            </w:r>
            <w:r>
              <w:rPr>
                <w:rFonts w:ascii="Courier" w:hAnsi="Courier" w:cs="Courier"/>
                <w:sz w:val="20"/>
                <w:szCs w:val="20"/>
              </w:rPr>
              <w:br/>
            </w:r>
          </w:p>
        </w:tc>
        <w:tc>
          <w:tcPr>
            <w:tcW w:w="4320" w:type="dxa"/>
            <w:tcBorders>
              <w:top w:val="nil"/>
              <w:left w:val="nil"/>
              <w:bottom w:val="nil"/>
              <w:right w:val="nil"/>
            </w:tcBorders>
          </w:tcPr>
          <w:p w14:paraId="682C7E19" w14:textId="77777777" w:rsidR="003524B8" w:rsidRDefault="003524B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Safety and Health Requirements Manual</w:t>
            </w:r>
            <w:r>
              <w:rPr>
                <w:rFonts w:ascii="Courier" w:hAnsi="Courier" w:cs="Courier"/>
                <w:sz w:val="20"/>
                <w:szCs w:val="20"/>
              </w:rPr>
              <w:br/>
            </w:r>
          </w:p>
        </w:tc>
      </w:tr>
    </w:tbl>
    <w:p w14:paraId="0E06E68A"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3524B8" w14:paraId="55E180CE" w14:textId="77777777">
        <w:tc>
          <w:tcPr>
            <w:tcW w:w="2880" w:type="dxa"/>
            <w:tcBorders>
              <w:top w:val="nil"/>
              <w:left w:val="nil"/>
              <w:bottom w:val="nil"/>
              <w:right w:val="nil"/>
            </w:tcBorders>
          </w:tcPr>
          <w:p w14:paraId="39C6E199" w14:textId="77777777" w:rsidR="003524B8" w:rsidRDefault="003524B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1DC97D88" w14:textId="77777777" w:rsidR="003524B8" w:rsidRDefault="003524B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Requirements)(A reference in this PTS section to UFC 1-200-01 requires compliance with the Tri-</w:t>
            </w:r>
            <w:r>
              <w:rPr>
                <w:rFonts w:ascii="Courier" w:hAnsi="Courier" w:cs="Courier"/>
                <w:sz w:val="20"/>
                <w:szCs w:val="20"/>
              </w:rPr>
              <w:lastRenderedPageBreak/>
              <w:t>Service Core UFCs that are listed therein, which includes the following significant UFC(s):</w:t>
            </w:r>
            <w:r w:rsidR="00A11792">
              <w:rPr>
                <w:rFonts w:ascii="Courier" w:hAnsi="Courier" w:cs="Courier"/>
                <w:sz w:val="20"/>
                <w:szCs w:val="20"/>
              </w:rPr>
              <w:br/>
            </w:r>
            <w:r>
              <w:rPr>
                <w:rFonts w:ascii="Courier" w:hAnsi="Courier" w:cs="Courier"/>
                <w:sz w:val="20"/>
                <w:szCs w:val="20"/>
              </w:rPr>
              <w:t>UFC 1-200-02, High Performance and Sustainable Building Requirements</w:t>
            </w:r>
            <w:r w:rsidR="00A11792">
              <w:rPr>
                <w:rFonts w:ascii="Courier" w:hAnsi="Courier" w:cs="Courier"/>
                <w:sz w:val="20"/>
                <w:szCs w:val="20"/>
              </w:rPr>
              <w:br/>
            </w:r>
            <w:r>
              <w:rPr>
                <w:rFonts w:ascii="Courier" w:hAnsi="Courier" w:cs="Courier"/>
                <w:sz w:val="20"/>
                <w:szCs w:val="20"/>
              </w:rPr>
              <w:t>UFC 3-201-01, Civil Engineering</w:t>
            </w:r>
            <w:r w:rsidR="00A11792">
              <w:rPr>
                <w:rFonts w:ascii="Courier" w:hAnsi="Courier" w:cs="Courier"/>
                <w:sz w:val="20"/>
                <w:szCs w:val="20"/>
              </w:rPr>
              <w:br/>
            </w:r>
            <w:r>
              <w:rPr>
                <w:rFonts w:ascii="Courier" w:hAnsi="Courier" w:cs="Courier"/>
                <w:sz w:val="20"/>
                <w:szCs w:val="20"/>
              </w:rPr>
              <w:t>UFC 3-220-01, Geotechnical Engineering)</w:t>
            </w:r>
            <w:r>
              <w:rPr>
                <w:rFonts w:ascii="Courier" w:hAnsi="Courier" w:cs="Courier"/>
                <w:sz w:val="20"/>
                <w:szCs w:val="20"/>
              </w:rPr>
              <w:br/>
            </w:r>
          </w:p>
        </w:tc>
      </w:tr>
      <w:tr w:rsidR="003524B8" w14:paraId="07D378ED" w14:textId="77777777">
        <w:tc>
          <w:tcPr>
            <w:tcW w:w="2880" w:type="dxa"/>
            <w:tcBorders>
              <w:top w:val="nil"/>
              <w:left w:val="nil"/>
              <w:bottom w:val="nil"/>
              <w:right w:val="nil"/>
            </w:tcBorders>
          </w:tcPr>
          <w:p w14:paraId="471733BB" w14:textId="77777777" w:rsidR="003524B8" w:rsidRDefault="003524B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lastRenderedPageBreak/>
              <w:t>UFC 3-810-</w:t>
            </w:r>
            <w:proofErr w:type="spellStart"/>
            <w:r>
              <w:rPr>
                <w:rFonts w:ascii="Courier" w:hAnsi="Courier" w:cs="Courier"/>
                <w:sz w:val="20"/>
                <w:szCs w:val="20"/>
              </w:rPr>
              <w:t>01N</w:t>
            </w:r>
            <w:proofErr w:type="spellEnd"/>
            <w:r>
              <w:rPr>
                <w:rFonts w:ascii="Courier" w:hAnsi="Courier" w:cs="Courier"/>
                <w:sz w:val="20"/>
                <w:szCs w:val="20"/>
              </w:rPr>
              <w:br/>
            </w:r>
          </w:p>
        </w:tc>
        <w:tc>
          <w:tcPr>
            <w:tcW w:w="4320" w:type="dxa"/>
            <w:tcBorders>
              <w:top w:val="nil"/>
              <w:left w:val="nil"/>
              <w:bottom w:val="nil"/>
              <w:right w:val="nil"/>
            </w:tcBorders>
          </w:tcPr>
          <w:p w14:paraId="60285F0E" w14:textId="77777777" w:rsidR="003524B8" w:rsidRDefault="003524B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Navy and Marine Corps Environmental Engineering for Facility Construction</w:t>
            </w:r>
            <w:r>
              <w:rPr>
                <w:rFonts w:ascii="Courier" w:hAnsi="Courier" w:cs="Courier"/>
                <w:sz w:val="20"/>
                <w:szCs w:val="20"/>
              </w:rPr>
              <w:br/>
            </w:r>
          </w:p>
        </w:tc>
      </w:tr>
    </w:tbl>
    <w:p w14:paraId="56D2D198"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UNIFIED FACILITIES GUIDE SPECIFICATIONS (UFGS)</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3524B8" w14:paraId="0ACAA1AD" w14:textId="77777777">
        <w:tc>
          <w:tcPr>
            <w:tcW w:w="2880" w:type="dxa"/>
            <w:tcBorders>
              <w:top w:val="nil"/>
              <w:left w:val="nil"/>
              <w:bottom w:val="nil"/>
              <w:right w:val="nil"/>
            </w:tcBorders>
          </w:tcPr>
          <w:p w14:paraId="03B33958" w14:textId="77777777" w:rsidR="003524B8" w:rsidRDefault="003524B8">
            <w:pPr>
              <w:widowControl w:val="0"/>
              <w:autoSpaceDE w:val="0"/>
              <w:autoSpaceDN w:val="0"/>
              <w:adjustRightInd w:val="0"/>
              <w:spacing w:after="0" w:line="240" w:lineRule="auto"/>
              <w:rPr>
                <w:rFonts w:ascii="ArialMT" w:hAnsi="ArialMT"/>
                <w:sz w:val="20"/>
                <w:szCs w:val="20"/>
              </w:rPr>
            </w:pPr>
            <w:bookmarkStart w:id="0" w:name="_GoBack"/>
            <w:bookmarkEnd w:id="0"/>
            <w:r>
              <w:rPr>
                <w:rFonts w:ascii="Courier" w:hAnsi="Courier" w:cs="Courier"/>
                <w:sz w:val="20"/>
                <w:szCs w:val="20"/>
              </w:rPr>
              <w:t>UFGS 31 00</w:t>
            </w:r>
            <w:r w:rsidR="00806C08">
              <w:rPr>
                <w:rFonts w:ascii="Courier" w:hAnsi="Courier" w:cs="Courier"/>
                <w:sz w:val="20"/>
                <w:szCs w:val="20"/>
              </w:rPr>
              <w:t xml:space="preserve"> </w:t>
            </w:r>
            <w:r>
              <w:rPr>
                <w:rFonts w:ascii="Courier" w:hAnsi="Courier" w:cs="Courier"/>
                <w:sz w:val="20"/>
                <w:szCs w:val="20"/>
              </w:rPr>
              <w:t>00</w:t>
            </w:r>
            <w:r>
              <w:rPr>
                <w:rFonts w:ascii="Courier" w:hAnsi="Courier" w:cs="Courier"/>
                <w:sz w:val="20"/>
                <w:szCs w:val="20"/>
              </w:rPr>
              <w:br/>
            </w:r>
          </w:p>
        </w:tc>
        <w:tc>
          <w:tcPr>
            <w:tcW w:w="4320" w:type="dxa"/>
            <w:tcBorders>
              <w:top w:val="nil"/>
              <w:left w:val="nil"/>
              <w:bottom w:val="nil"/>
              <w:right w:val="nil"/>
            </w:tcBorders>
          </w:tcPr>
          <w:p w14:paraId="0DAB96F3" w14:textId="77777777" w:rsidR="003524B8" w:rsidRDefault="00806C0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Earthwork</w:t>
            </w:r>
          </w:p>
        </w:tc>
      </w:tr>
      <w:tr w:rsidR="003524B8" w14:paraId="4670CE63" w14:textId="77777777">
        <w:tc>
          <w:tcPr>
            <w:tcW w:w="2880" w:type="dxa"/>
            <w:tcBorders>
              <w:top w:val="nil"/>
              <w:left w:val="nil"/>
              <w:bottom w:val="nil"/>
              <w:right w:val="nil"/>
            </w:tcBorders>
          </w:tcPr>
          <w:p w14:paraId="1AA92292" w14:textId="77777777" w:rsidR="003524B8" w:rsidRDefault="003524B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01 57 19</w:t>
            </w:r>
            <w:r>
              <w:rPr>
                <w:rFonts w:ascii="Courier" w:hAnsi="Courier" w:cs="Courier"/>
                <w:sz w:val="20"/>
                <w:szCs w:val="20"/>
              </w:rPr>
              <w:br/>
            </w:r>
          </w:p>
        </w:tc>
        <w:tc>
          <w:tcPr>
            <w:tcW w:w="4320" w:type="dxa"/>
            <w:tcBorders>
              <w:top w:val="nil"/>
              <w:left w:val="nil"/>
              <w:bottom w:val="nil"/>
              <w:right w:val="nil"/>
            </w:tcBorders>
          </w:tcPr>
          <w:p w14:paraId="65A001C5" w14:textId="77777777" w:rsidR="003524B8" w:rsidRDefault="003524B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Temporary Environmental Controls</w:t>
            </w:r>
            <w:r>
              <w:rPr>
                <w:rFonts w:ascii="Courier" w:hAnsi="Courier" w:cs="Courier"/>
                <w:sz w:val="20"/>
                <w:szCs w:val="20"/>
              </w:rPr>
              <w:br/>
            </w:r>
          </w:p>
        </w:tc>
      </w:tr>
      <w:tr w:rsidR="003524B8" w14:paraId="0AD55A60" w14:textId="77777777">
        <w:tc>
          <w:tcPr>
            <w:tcW w:w="2880" w:type="dxa"/>
            <w:tcBorders>
              <w:top w:val="nil"/>
              <w:left w:val="nil"/>
              <w:bottom w:val="nil"/>
              <w:right w:val="nil"/>
            </w:tcBorders>
          </w:tcPr>
          <w:p w14:paraId="70AA946A" w14:textId="77777777" w:rsidR="003524B8" w:rsidRDefault="003524B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02 61 13</w:t>
            </w:r>
            <w:r>
              <w:rPr>
                <w:rFonts w:ascii="Courier" w:hAnsi="Courier" w:cs="Courier"/>
                <w:sz w:val="20"/>
                <w:szCs w:val="20"/>
              </w:rPr>
              <w:br/>
            </w:r>
          </w:p>
        </w:tc>
        <w:tc>
          <w:tcPr>
            <w:tcW w:w="4320" w:type="dxa"/>
            <w:tcBorders>
              <w:top w:val="nil"/>
              <w:left w:val="nil"/>
              <w:bottom w:val="nil"/>
              <w:right w:val="nil"/>
            </w:tcBorders>
          </w:tcPr>
          <w:p w14:paraId="5B0C884A" w14:textId="77777777" w:rsidR="003524B8" w:rsidRDefault="003524B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Excavation and Handling of Contaminated Material</w:t>
            </w:r>
            <w:r>
              <w:rPr>
                <w:rFonts w:ascii="Courier" w:hAnsi="Courier" w:cs="Courier"/>
                <w:sz w:val="20"/>
                <w:szCs w:val="20"/>
              </w:rPr>
              <w:br/>
            </w:r>
          </w:p>
        </w:tc>
      </w:tr>
      <w:tr w:rsidR="003524B8" w14:paraId="4EB263AC" w14:textId="77777777">
        <w:tc>
          <w:tcPr>
            <w:tcW w:w="2880" w:type="dxa"/>
            <w:tcBorders>
              <w:top w:val="nil"/>
              <w:left w:val="nil"/>
              <w:bottom w:val="nil"/>
              <w:right w:val="nil"/>
            </w:tcBorders>
          </w:tcPr>
          <w:p w14:paraId="35F8C009" w14:textId="77777777" w:rsidR="003524B8" w:rsidRDefault="003524B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02 61 23</w:t>
            </w:r>
            <w:r>
              <w:rPr>
                <w:rFonts w:ascii="Courier" w:hAnsi="Courier" w:cs="Courier"/>
                <w:sz w:val="20"/>
                <w:szCs w:val="20"/>
              </w:rPr>
              <w:br/>
            </w:r>
          </w:p>
        </w:tc>
        <w:tc>
          <w:tcPr>
            <w:tcW w:w="4320" w:type="dxa"/>
            <w:tcBorders>
              <w:top w:val="nil"/>
              <w:left w:val="nil"/>
              <w:bottom w:val="nil"/>
              <w:right w:val="nil"/>
            </w:tcBorders>
          </w:tcPr>
          <w:p w14:paraId="22EBE4B9" w14:textId="77777777" w:rsidR="003524B8" w:rsidRDefault="003524B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Removal and Disposal of PCB Contaminated Soils</w:t>
            </w:r>
            <w:r>
              <w:rPr>
                <w:rFonts w:ascii="Courier" w:hAnsi="Courier" w:cs="Courier"/>
                <w:sz w:val="20"/>
                <w:szCs w:val="20"/>
              </w:rPr>
              <w:br/>
            </w:r>
          </w:p>
        </w:tc>
      </w:tr>
      <w:tr w:rsidR="003524B8" w14:paraId="2AA485B6" w14:textId="77777777">
        <w:tc>
          <w:tcPr>
            <w:tcW w:w="2880" w:type="dxa"/>
            <w:tcBorders>
              <w:top w:val="nil"/>
              <w:left w:val="nil"/>
              <w:bottom w:val="nil"/>
              <w:right w:val="nil"/>
            </w:tcBorders>
          </w:tcPr>
          <w:p w14:paraId="2CA6AEDA" w14:textId="77777777" w:rsidR="003524B8" w:rsidRDefault="003524B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02 65 00</w:t>
            </w:r>
            <w:r>
              <w:rPr>
                <w:rFonts w:ascii="Courier" w:hAnsi="Courier" w:cs="Courier"/>
                <w:sz w:val="20"/>
                <w:szCs w:val="20"/>
              </w:rPr>
              <w:br/>
            </w:r>
          </w:p>
        </w:tc>
        <w:tc>
          <w:tcPr>
            <w:tcW w:w="4320" w:type="dxa"/>
            <w:tcBorders>
              <w:top w:val="nil"/>
              <w:left w:val="nil"/>
              <w:bottom w:val="nil"/>
              <w:right w:val="nil"/>
            </w:tcBorders>
          </w:tcPr>
          <w:p w14:paraId="118EB438" w14:textId="77777777" w:rsidR="003524B8" w:rsidRDefault="003524B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Underground Storage Tank Removal</w:t>
            </w:r>
            <w:r>
              <w:rPr>
                <w:rFonts w:ascii="Courier" w:hAnsi="Courier" w:cs="Courier"/>
                <w:sz w:val="20"/>
                <w:szCs w:val="20"/>
              </w:rPr>
              <w:br/>
            </w:r>
          </w:p>
        </w:tc>
      </w:tr>
    </w:tbl>
    <w:p w14:paraId="04AA67E5"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G10</w:t>
      </w:r>
      <w:proofErr w:type="spellEnd"/>
      <w:r>
        <w:rPr>
          <w:rFonts w:ascii="Courier" w:hAnsi="Courier" w:cs="Courier"/>
          <w:b/>
          <w:bCs/>
          <w:sz w:val="20"/>
          <w:szCs w:val="20"/>
        </w:rPr>
        <w:t xml:space="preserve"> 1.2 PERFORMANCE VERIFICATION AND ACCEPTABLE TESTING </w:t>
      </w:r>
    </w:p>
    <w:p w14:paraId="18606854" w14:textId="77777777" w:rsidR="003524B8" w:rsidRDefault="003524B8">
      <w:pPr>
        <w:widowControl w:val="0"/>
        <w:autoSpaceDE w:val="0"/>
        <w:autoSpaceDN w:val="0"/>
        <w:adjustRightInd w:val="0"/>
        <w:spacing w:after="0" w:line="240" w:lineRule="auto"/>
        <w:rPr>
          <w:rFonts w:ascii="ArialMT" w:hAnsi="ArialMT"/>
          <w:sz w:val="20"/>
          <w:szCs w:val="20"/>
        </w:rPr>
      </w:pPr>
    </w:p>
    <w:p w14:paraId="458F1178"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Compliance with the requirements will be determined by a review of the design and construction submittals and by field inspection.  See Part 2 Section 01 33 10.05 20, </w:t>
      </w:r>
      <w:r>
        <w:rPr>
          <w:rFonts w:ascii="Courier" w:hAnsi="Courier" w:cs="Courier"/>
          <w:i/>
          <w:iCs/>
          <w:sz w:val="20"/>
          <w:szCs w:val="20"/>
        </w:rPr>
        <w:t>Design Submittal Procedures</w:t>
      </w:r>
      <w:r>
        <w:rPr>
          <w:rFonts w:ascii="Courier" w:hAnsi="Courier" w:cs="Courier"/>
          <w:sz w:val="20"/>
          <w:szCs w:val="20"/>
        </w:rPr>
        <w:t xml:space="preserve">, and Part 2 Section 01 33 00.05 20, </w:t>
      </w:r>
      <w:r>
        <w:rPr>
          <w:rFonts w:ascii="Courier" w:hAnsi="Courier" w:cs="Courier"/>
          <w:i/>
          <w:iCs/>
          <w:sz w:val="20"/>
          <w:szCs w:val="20"/>
        </w:rPr>
        <w:t>Construction Submittal Procedures</w:t>
      </w:r>
      <w:r>
        <w:rPr>
          <w:rFonts w:ascii="Courier" w:hAnsi="Courier" w:cs="Courier"/>
          <w:sz w:val="20"/>
          <w:szCs w:val="20"/>
        </w:rPr>
        <w:t xml:space="preserve">, for additional requirements.  Verify earthwork performance via testing detailed in the paragraph, "Field Quality Control", in UFGS Section </w:t>
      </w:r>
      <w:r w:rsidR="00806C08" w:rsidRPr="00806C08">
        <w:rPr>
          <w:rFonts w:ascii="Courier" w:hAnsi="Courier" w:cs="Courier"/>
          <w:sz w:val="20"/>
          <w:szCs w:val="20"/>
        </w:rPr>
        <w:t>31 00 00</w:t>
      </w:r>
      <w:r w:rsidR="00806C08">
        <w:rPr>
          <w:rFonts w:ascii="Courier" w:hAnsi="Courier" w:cs="Courier"/>
          <w:sz w:val="20"/>
          <w:szCs w:val="20"/>
        </w:rPr>
        <w:t>,</w:t>
      </w:r>
      <w:r w:rsidR="00806C08" w:rsidRPr="00806C08">
        <w:rPr>
          <w:rFonts w:ascii="Courier" w:hAnsi="Courier" w:cs="Courier"/>
          <w:sz w:val="20"/>
          <w:szCs w:val="20"/>
        </w:rPr>
        <w:t xml:space="preserve"> Earthwork</w:t>
      </w:r>
      <w:r>
        <w:rPr>
          <w:rFonts w:ascii="Courier" w:hAnsi="Courier" w:cs="Courier"/>
          <w:sz w:val="20"/>
          <w:szCs w:val="20"/>
        </w:rPr>
        <w:t>.</w:t>
      </w:r>
    </w:p>
    <w:p w14:paraId="1C9DEFDA"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w:t>
      </w:r>
      <w:proofErr w:type="spellEnd"/>
      <w:r>
        <w:rPr>
          <w:rFonts w:ascii="Courier" w:hAnsi="Courier" w:cs="Courier"/>
          <w:b/>
          <w:bCs/>
          <w:sz w:val="20"/>
          <w:szCs w:val="20"/>
        </w:rPr>
        <w:t xml:space="preserve"> 1.3 DESIGN SUBMITTALS </w:t>
      </w:r>
    </w:p>
    <w:p w14:paraId="72074E11" w14:textId="77777777" w:rsidR="003524B8" w:rsidRDefault="003524B8">
      <w:pPr>
        <w:widowControl w:val="0"/>
        <w:autoSpaceDE w:val="0"/>
        <w:autoSpaceDN w:val="0"/>
        <w:adjustRightInd w:val="0"/>
        <w:spacing w:after="0" w:line="240" w:lineRule="auto"/>
        <w:rPr>
          <w:rFonts w:ascii="ArialMT" w:hAnsi="ArialMT"/>
          <w:sz w:val="20"/>
          <w:szCs w:val="20"/>
        </w:rPr>
      </w:pPr>
    </w:p>
    <w:p w14:paraId="1D4AD425"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design submittals in accordance with Part 2 Section 01 33 10.05 20, </w:t>
      </w:r>
      <w:r>
        <w:rPr>
          <w:rFonts w:ascii="Courier" w:hAnsi="Courier" w:cs="Courier"/>
          <w:i/>
          <w:iCs/>
          <w:sz w:val="20"/>
          <w:szCs w:val="20"/>
        </w:rPr>
        <w:t>Design Submittal Procedures</w:t>
      </w:r>
      <w:r>
        <w:rPr>
          <w:rFonts w:ascii="Courier" w:hAnsi="Courier" w:cs="Courier"/>
          <w:sz w:val="20"/>
          <w:szCs w:val="20"/>
        </w:rPr>
        <w:t>, FC 1-300-</w:t>
      </w:r>
      <w:proofErr w:type="spellStart"/>
      <w:r>
        <w:rPr>
          <w:rFonts w:ascii="Courier" w:hAnsi="Courier" w:cs="Courier"/>
          <w:sz w:val="20"/>
          <w:szCs w:val="20"/>
        </w:rPr>
        <w:t>09N</w:t>
      </w:r>
      <w:proofErr w:type="spellEnd"/>
      <w:r>
        <w:rPr>
          <w:rFonts w:ascii="Courier" w:hAnsi="Courier" w:cs="Courier"/>
          <w:sz w:val="20"/>
          <w:szCs w:val="20"/>
        </w:rPr>
        <w:t xml:space="preserve">, </w:t>
      </w:r>
      <w:r>
        <w:rPr>
          <w:rFonts w:ascii="Courier" w:hAnsi="Courier" w:cs="Courier"/>
          <w:i/>
          <w:iCs/>
          <w:sz w:val="20"/>
          <w:szCs w:val="20"/>
        </w:rPr>
        <w:t>Navy and Marine Corps Design Procedures</w:t>
      </w:r>
      <w:r>
        <w:rPr>
          <w:rFonts w:ascii="Courier" w:hAnsi="Courier" w:cs="Courier"/>
          <w:sz w:val="20"/>
          <w:szCs w:val="20"/>
        </w:rPr>
        <w:t xml:space="preserve">, UFC 3-201-01, </w:t>
      </w:r>
      <w:r>
        <w:rPr>
          <w:rFonts w:ascii="Courier" w:hAnsi="Courier" w:cs="Courier"/>
          <w:i/>
          <w:iCs/>
          <w:sz w:val="20"/>
          <w:szCs w:val="20"/>
        </w:rPr>
        <w:t>Civil Engineering</w:t>
      </w:r>
      <w:r>
        <w:rPr>
          <w:rFonts w:ascii="Courier" w:hAnsi="Courier" w:cs="Courier"/>
          <w:sz w:val="20"/>
          <w:szCs w:val="20"/>
        </w:rPr>
        <w:t xml:space="preserve">, and UFC 3-220-01, </w:t>
      </w:r>
      <w:r>
        <w:rPr>
          <w:rFonts w:ascii="Courier" w:hAnsi="Courier" w:cs="Courier"/>
          <w:i/>
          <w:iCs/>
          <w:sz w:val="20"/>
          <w:szCs w:val="20"/>
        </w:rPr>
        <w:t>Geotechnical Engineering</w:t>
      </w:r>
      <w:r>
        <w:rPr>
          <w:rFonts w:ascii="Courier" w:hAnsi="Courier" w:cs="Courier"/>
          <w:sz w:val="20"/>
          <w:szCs w:val="20"/>
        </w:rPr>
        <w:t>.</w:t>
      </w:r>
    </w:p>
    <w:p w14:paraId="5AB94D8E"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 addition, UFGS sections listed below or in the body of the PTS text are to be used by the Designer of Record (</w:t>
      </w:r>
      <w:proofErr w:type="spellStart"/>
      <w:r>
        <w:rPr>
          <w:rFonts w:ascii="Courier" w:hAnsi="Courier" w:cs="Courier"/>
          <w:sz w:val="20"/>
          <w:szCs w:val="20"/>
        </w:rPr>
        <w:t>DOR</w:t>
      </w:r>
      <w:proofErr w:type="spellEnd"/>
      <w:r>
        <w:rPr>
          <w:rFonts w:ascii="Courier" w:hAnsi="Courier" w:cs="Courier"/>
          <w:sz w:val="20"/>
          <w:szCs w:val="20"/>
        </w:rPr>
        <w:t xml:space="preserve">) as a part of the design submittal. If the UFGS products or systems are applicable to the project, the </w:t>
      </w:r>
      <w:proofErr w:type="spellStart"/>
      <w:r>
        <w:rPr>
          <w:rFonts w:ascii="Courier" w:hAnsi="Courier" w:cs="Courier"/>
          <w:sz w:val="20"/>
          <w:szCs w:val="20"/>
        </w:rPr>
        <w:t>DOR</w:t>
      </w:r>
      <w:proofErr w:type="spellEnd"/>
      <w:r>
        <w:rPr>
          <w:rFonts w:ascii="Courier" w:hAnsi="Courier" w:cs="Courier"/>
          <w:sz w:val="20"/>
          <w:szCs w:val="20"/>
        </w:rPr>
        <w:t xml:space="preserve"> is required to edit these referenced UFGS sections and submit them as a part of the design submittal specification. Edit the specification sections in accordance with the limitations stated in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w:t>
      </w:r>
    </w:p>
    <w:p w14:paraId="11E130AF"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 xml:space="preserve">UFGS </w:t>
      </w:r>
      <w:r w:rsidR="00806C08" w:rsidRPr="00806C08">
        <w:rPr>
          <w:rFonts w:ascii="Courier" w:hAnsi="Courier" w:cs="Courier"/>
          <w:sz w:val="20"/>
          <w:szCs w:val="20"/>
        </w:rPr>
        <w:t>31 00 00</w:t>
      </w:r>
      <w:r w:rsidR="00806C08">
        <w:rPr>
          <w:rFonts w:ascii="Courier" w:hAnsi="Courier" w:cs="Courier"/>
          <w:sz w:val="20"/>
          <w:szCs w:val="20"/>
        </w:rPr>
        <w:t>,</w:t>
      </w:r>
      <w:r w:rsidR="00806C08" w:rsidRPr="00806C08">
        <w:rPr>
          <w:rFonts w:ascii="Courier" w:hAnsi="Courier" w:cs="Courier"/>
          <w:sz w:val="20"/>
          <w:szCs w:val="20"/>
        </w:rPr>
        <w:t xml:space="preserve"> </w:t>
      </w:r>
      <w:r w:rsidR="00806C08" w:rsidRPr="00806C08">
        <w:rPr>
          <w:rFonts w:ascii="Courier" w:hAnsi="Courier" w:cs="Courier"/>
          <w:i/>
          <w:sz w:val="20"/>
          <w:szCs w:val="20"/>
        </w:rPr>
        <w:t>Earthwork</w:t>
      </w:r>
      <w:r>
        <w:rPr>
          <w:rFonts w:ascii="Courier" w:hAnsi="Courier" w:cs="Courier"/>
          <w:i/>
          <w:iCs/>
          <w:sz w:val="20"/>
          <w:szCs w:val="20"/>
        </w:rPr>
        <w:t>.</w:t>
      </w:r>
    </w:p>
    <w:p w14:paraId="071552DD"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sustainability submittals in accordance with Part 2 Section 01 33 29, </w:t>
      </w:r>
      <w:r>
        <w:rPr>
          <w:rFonts w:ascii="Courier" w:hAnsi="Courier" w:cs="Courier"/>
          <w:i/>
          <w:iCs/>
          <w:sz w:val="20"/>
          <w:szCs w:val="20"/>
        </w:rPr>
        <w:t>Sustainability Requirements and Reporting</w:t>
      </w:r>
      <w:r>
        <w:rPr>
          <w:rFonts w:ascii="Courier" w:hAnsi="Courier" w:cs="Courier"/>
          <w:sz w:val="20"/>
          <w:szCs w:val="20"/>
        </w:rPr>
        <w:t>.</w:t>
      </w:r>
    </w:p>
    <w:p w14:paraId="58189EFB"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w:t>
      </w:r>
      <w:proofErr w:type="spellEnd"/>
      <w:r>
        <w:rPr>
          <w:rFonts w:ascii="Courier" w:hAnsi="Courier" w:cs="Courier"/>
          <w:b/>
          <w:bCs/>
          <w:sz w:val="20"/>
          <w:szCs w:val="20"/>
        </w:rPr>
        <w:t xml:space="preserve"> 1.4 CONSTRUCTION SUBMITTALS </w:t>
      </w:r>
    </w:p>
    <w:p w14:paraId="4397F3F3" w14:textId="77777777" w:rsidR="003524B8" w:rsidRDefault="003524B8">
      <w:pPr>
        <w:widowControl w:val="0"/>
        <w:autoSpaceDE w:val="0"/>
        <w:autoSpaceDN w:val="0"/>
        <w:adjustRightInd w:val="0"/>
        <w:spacing w:after="0" w:line="240" w:lineRule="auto"/>
        <w:rPr>
          <w:rFonts w:ascii="ArialMT" w:hAnsi="ArialMT"/>
          <w:sz w:val="20"/>
          <w:szCs w:val="20"/>
        </w:rPr>
      </w:pPr>
    </w:p>
    <w:p w14:paraId="37769947"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 xml:space="preserve">. In addition to the </w:t>
      </w:r>
      <w:proofErr w:type="spellStart"/>
      <w:r>
        <w:rPr>
          <w:rFonts w:ascii="Courier" w:hAnsi="Courier" w:cs="Courier"/>
          <w:sz w:val="20"/>
          <w:szCs w:val="20"/>
        </w:rPr>
        <w:t>Z10</w:t>
      </w:r>
      <w:proofErr w:type="spellEnd"/>
      <w:r>
        <w:rPr>
          <w:rFonts w:ascii="Courier" w:hAnsi="Courier" w:cs="Courier"/>
          <w:sz w:val="20"/>
          <w:szCs w:val="20"/>
        </w:rPr>
        <w:t xml:space="preserve"> requirements, the Designer of Record (</w:t>
      </w:r>
      <w:proofErr w:type="spellStart"/>
      <w:r>
        <w:rPr>
          <w:rFonts w:ascii="Courier" w:hAnsi="Courier" w:cs="Courier"/>
          <w:sz w:val="20"/>
          <w:szCs w:val="20"/>
        </w:rPr>
        <w:t>DOR</w:t>
      </w:r>
      <w:proofErr w:type="spellEnd"/>
      <w:r>
        <w:rPr>
          <w:rFonts w:ascii="Courier" w:hAnsi="Courier" w:cs="Courier"/>
          <w:sz w:val="20"/>
          <w:szCs w:val="20"/>
        </w:rPr>
        <w:t>) is required to approve the following construction submittals as a minimum:</w:t>
      </w:r>
    </w:p>
    <w:p w14:paraId="5BE31720"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Submittals in Part 2 UFGS Section 01 57 19, </w:t>
      </w:r>
      <w:r>
        <w:rPr>
          <w:rFonts w:ascii="Courier" w:hAnsi="Courier" w:cs="Courier"/>
          <w:i/>
          <w:iCs/>
          <w:sz w:val="20"/>
          <w:szCs w:val="20"/>
        </w:rPr>
        <w:t>Temporary Environmental Controls.</w:t>
      </w:r>
    </w:p>
    <w:p w14:paraId="31FB1AC4"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Submittals in UFGS Section 02 61 13, </w:t>
      </w:r>
      <w:r>
        <w:rPr>
          <w:rFonts w:ascii="Courier" w:hAnsi="Courier" w:cs="Courier"/>
          <w:i/>
          <w:iCs/>
          <w:sz w:val="20"/>
          <w:szCs w:val="20"/>
        </w:rPr>
        <w:t>Excavation and Handling of Contaminated Material</w:t>
      </w:r>
    </w:p>
    <w:p w14:paraId="093E9983"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Submittals in UFGS Section </w:t>
      </w:r>
      <w:r w:rsidR="00806C08" w:rsidRPr="00806C08">
        <w:rPr>
          <w:rFonts w:ascii="Courier" w:hAnsi="Courier" w:cs="Courier"/>
          <w:sz w:val="20"/>
          <w:szCs w:val="20"/>
        </w:rPr>
        <w:t>31 00 00</w:t>
      </w:r>
      <w:r w:rsidR="00806C08">
        <w:rPr>
          <w:rFonts w:ascii="Courier" w:hAnsi="Courier" w:cs="Courier"/>
          <w:sz w:val="20"/>
          <w:szCs w:val="20"/>
        </w:rPr>
        <w:t>,</w:t>
      </w:r>
      <w:r w:rsidR="00806C08" w:rsidRPr="00806C08">
        <w:rPr>
          <w:rFonts w:ascii="Courier" w:hAnsi="Courier" w:cs="Courier"/>
          <w:sz w:val="20"/>
          <w:szCs w:val="20"/>
        </w:rPr>
        <w:t xml:space="preserve"> </w:t>
      </w:r>
      <w:r w:rsidR="00806C08" w:rsidRPr="00806C08">
        <w:rPr>
          <w:rFonts w:ascii="Courier" w:hAnsi="Courier" w:cs="Courier"/>
          <w:i/>
          <w:sz w:val="20"/>
          <w:szCs w:val="20"/>
        </w:rPr>
        <w:t>Earthwork</w:t>
      </w:r>
      <w:r>
        <w:rPr>
          <w:rFonts w:ascii="Courier" w:hAnsi="Courier" w:cs="Courier"/>
          <w:sz w:val="20"/>
          <w:szCs w:val="20"/>
        </w:rPr>
        <w:t>.</w:t>
      </w:r>
    </w:p>
    <w:p w14:paraId="4193F4EE"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Submittals in UFGS Section 02 61 23, </w:t>
      </w:r>
      <w:r>
        <w:rPr>
          <w:rFonts w:ascii="Courier" w:hAnsi="Courier" w:cs="Courier"/>
          <w:i/>
          <w:iCs/>
          <w:sz w:val="20"/>
          <w:szCs w:val="20"/>
        </w:rPr>
        <w:t>Removal and Disposal of PCB Contaminated Soils.</w:t>
      </w:r>
    </w:p>
    <w:p w14:paraId="64282D18"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Submittals in UFGS Section 02 65 00, </w:t>
      </w:r>
      <w:r>
        <w:rPr>
          <w:rFonts w:ascii="Courier" w:hAnsi="Courier" w:cs="Courier"/>
          <w:i/>
          <w:iCs/>
          <w:sz w:val="20"/>
          <w:szCs w:val="20"/>
        </w:rPr>
        <w:t>Underground Storage Tank Removal.</w:t>
      </w:r>
    </w:p>
    <w:p w14:paraId="7456DB5D"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Waste Management Plan in accordance with Part 2 UFGS Section 01 74 19, </w:t>
      </w:r>
      <w:r>
        <w:rPr>
          <w:rFonts w:ascii="Courier" w:hAnsi="Courier" w:cs="Courier"/>
          <w:i/>
          <w:iCs/>
          <w:sz w:val="20"/>
          <w:szCs w:val="20"/>
        </w:rPr>
        <w:t>Construction Waste Management and Disposal</w:t>
      </w:r>
      <w:r>
        <w:rPr>
          <w:rFonts w:ascii="Courier" w:hAnsi="Courier" w:cs="Courier"/>
          <w:sz w:val="20"/>
          <w:szCs w:val="20"/>
        </w:rPr>
        <w:t>.</w:t>
      </w:r>
    </w:p>
    <w:p w14:paraId="432A8355"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sustainability submittals in accordance with Part 2 UFGS Section 01 33 29, </w:t>
      </w:r>
      <w:r>
        <w:rPr>
          <w:rFonts w:ascii="Courier" w:hAnsi="Courier" w:cs="Courier"/>
          <w:i/>
          <w:iCs/>
          <w:sz w:val="20"/>
          <w:szCs w:val="20"/>
        </w:rPr>
        <w:t>Sustainability Requirements and Reporting</w:t>
      </w:r>
      <w:r>
        <w:rPr>
          <w:rFonts w:ascii="Courier" w:hAnsi="Courier" w:cs="Courier"/>
          <w:sz w:val="20"/>
          <w:szCs w:val="20"/>
        </w:rPr>
        <w:t>.</w:t>
      </w:r>
    </w:p>
    <w:p w14:paraId="50FD3A28"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w:t>
      </w:r>
      <w:proofErr w:type="spellEnd"/>
      <w:r>
        <w:rPr>
          <w:rFonts w:ascii="Courier" w:hAnsi="Courier" w:cs="Courier"/>
          <w:b/>
          <w:bCs/>
          <w:sz w:val="20"/>
          <w:szCs w:val="20"/>
        </w:rPr>
        <w:t xml:space="preserve"> 1.5 GEOTECHNICAL REPORT </w:t>
      </w:r>
    </w:p>
    <w:p w14:paraId="1DACE80D" w14:textId="77777777" w:rsidR="003524B8" w:rsidRDefault="003524B8">
      <w:pPr>
        <w:widowControl w:val="0"/>
        <w:autoSpaceDE w:val="0"/>
        <w:autoSpaceDN w:val="0"/>
        <w:adjustRightInd w:val="0"/>
        <w:spacing w:after="0" w:line="240" w:lineRule="auto"/>
        <w:rPr>
          <w:rFonts w:ascii="ArialMT" w:hAnsi="ArialMT"/>
          <w:sz w:val="20"/>
          <w:szCs w:val="20"/>
        </w:rPr>
      </w:pPr>
    </w:p>
    <w:p w14:paraId="0D4EF432" w14:textId="77777777" w:rsidR="003524B8" w:rsidRDefault="003524B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w:t>
      </w:r>
      <w:proofErr w:type="spellEnd"/>
      <w:r>
        <w:rPr>
          <w:rFonts w:ascii="Courier" w:hAnsi="Courier" w:cs="Courier"/>
          <w:b/>
          <w:bCs/>
          <w:sz w:val="20"/>
          <w:szCs w:val="20"/>
        </w:rPr>
        <w:t xml:space="preserve"> 1.5.1 Subsurface Soils Information </w:t>
      </w:r>
    </w:p>
    <w:p w14:paraId="28FAE1DB" w14:textId="77777777" w:rsidR="003524B8" w:rsidRDefault="003524B8">
      <w:pPr>
        <w:widowControl w:val="0"/>
        <w:autoSpaceDE w:val="0"/>
        <w:autoSpaceDN w:val="0"/>
        <w:adjustRightInd w:val="0"/>
        <w:spacing w:after="0" w:line="240" w:lineRule="auto"/>
        <w:rPr>
          <w:rFonts w:ascii="ArialMT" w:hAnsi="ArialMT"/>
          <w:sz w:val="20"/>
          <w:szCs w:val="20"/>
        </w:rPr>
      </w:pPr>
    </w:p>
    <w:p w14:paraId="3BB7512C"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Provided subsurface soil information is included for the Contractor's information only, and is not guaranteed to fully represent all subsurface conditions.  The data included in this RFP is intended for proposal preparation and preliminary design only.  Perform, at the Contractor's expense, such subsurface exploration, investigation, testing, and analysis for the design and construction of the site improvements.</w:t>
      </w:r>
    </w:p>
    <w:p w14:paraId="02B1CAD2" w14:textId="77777777" w:rsidR="003524B8" w:rsidRDefault="003524B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w:t>
      </w:r>
      <w:proofErr w:type="spellEnd"/>
      <w:r>
        <w:rPr>
          <w:rFonts w:ascii="Courier" w:hAnsi="Courier" w:cs="Courier"/>
          <w:b/>
          <w:bCs/>
          <w:sz w:val="20"/>
          <w:szCs w:val="20"/>
        </w:rPr>
        <w:t xml:space="preserve"> 1.5.2 Contractor-provided Geotechnical Engineer </w:t>
      </w:r>
    </w:p>
    <w:p w14:paraId="79BE98DA" w14:textId="77777777" w:rsidR="003524B8" w:rsidRDefault="003524B8">
      <w:pPr>
        <w:widowControl w:val="0"/>
        <w:autoSpaceDE w:val="0"/>
        <w:autoSpaceDN w:val="0"/>
        <w:adjustRightInd w:val="0"/>
        <w:spacing w:after="0" w:line="240" w:lineRule="auto"/>
        <w:rPr>
          <w:rFonts w:ascii="ArialMT" w:hAnsi="ArialMT"/>
          <w:sz w:val="20"/>
          <w:szCs w:val="20"/>
        </w:rPr>
      </w:pPr>
    </w:p>
    <w:p w14:paraId="1FFAD6BD"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Contractor-provided Geotechnical Engineer is required to be experienced with soil conditions in the region where the project site is located.  The Geotechnical Engineer is required to evaluate the RFP data, obtain and evaluate additional data to support the design and construction, and prepare a Geotechnical Report.</w:t>
      </w:r>
    </w:p>
    <w:p w14:paraId="750CDEA8"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Coordinate work by the Contractor-provided Geotechnical Engineer at the project location with the Contracting Officer so as not to interfere with normal base operations.  A minimum of two weeks prior to the Foundation Work Design submittal, provide the </w:t>
      </w:r>
      <w:r>
        <w:rPr>
          <w:rFonts w:ascii="Courier" w:hAnsi="Courier" w:cs="Courier"/>
          <w:sz w:val="20"/>
          <w:szCs w:val="20"/>
        </w:rPr>
        <w:lastRenderedPageBreak/>
        <w:t>Contractor's Geotechnical Report (a searchable Adobe Acrobat PDF version on CD and two printed copies) for review and record keeping purposes.  The report will become the property of the Government.  Provide the geotechnical reports generated during construction, such as pile driving results and analysis, to the Contracting Officer.  In addition, provide a searchable Adobe Acrobat PDF version and two printed copies for record keeping purposes.</w:t>
      </w:r>
    </w:p>
    <w:p w14:paraId="09C6D69C" w14:textId="77777777" w:rsidR="003524B8" w:rsidRDefault="003524B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w:t>
      </w:r>
      <w:proofErr w:type="spellEnd"/>
      <w:r>
        <w:rPr>
          <w:rFonts w:ascii="Courier" w:hAnsi="Courier" w:cs="Courier"/>
          <w:b/>
          <w:bCs/>
          <w:sz w:val="20"/>
          <w:szCs w:val="20"/>
        </w:rPr>
        <w:t xml:space="preserve"> 1.5.3 Contractor-Provided Geotechnical Report </w:t>
      </w:r>
    </w:p>
    <w:p w14:paraId="2C23D0A7" w14:textId="77777777" w:rsidR="003524B8" w:rsidRDefault="003524B8">
      <w:pPr>
        <w:widowControl w:val="0"/>
        <w:autoSpaceDE w:val="0"/>
        <w:autoSpaceDN w:val="0"/>
        <w:adjustRightInd w:val="0"/>
        <w:spacing w:after="0" w:line="240" w:lineRule="auto"/>
        <w:rPr>
          <w:rFonts w:ascii="ArialMT" w:hAnsi="ArialMT"/>
          <w:sz w:val="20"/>
          <w:szCs w:val="20"/>
        </w:rPr>
      </w:pPr>
    </w:p>
    <w:p w14:paraId="7508500F"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Submit a written Geotechnical report based upon Government-provided subsurface investigation data and additional field and laboratory testing accomplished at the discretion of the Contractor's Geotechnical Engineer.  Include in the Geotechnical Report all requirements listed in UFC 3-220-01, </w:t>
      </w:r>
      <w:r>
        <w:rPr>
          <w:rFonts w:ascii="Courier" w:hAnsi="Courier" w:cs="Courier"/>
          <w:i/>
          <w:iCs/>
          <w:sz w:val="20"/>
          <w:szCs w:val="20"/>
        </w:rPr>
        <w:t>Geotechnical Engineering</w:t>
      </w:r>
      <w:r>
        <w:rPr>
          <w:rFonts w:ascii="Courier" w:hAnsi="Courier" w:cs="Courier"/>
          <w:sz w:val="20"/>
          <w:szCs w:val="20"/>
        </w:rPr>
        <w:t>, paragraph entitled "Section 1803 Geotechnical Investigations"; in addition, include the following:</w:t>
      </w:r>
    </w:p>
    <w:p w14:paraId="5AF454E5"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The project site description, vicinity map and site map indicating the location of borings and any other sampling locations.  Provide 24 hour groundwater observations for at least 20 percent of the borings, minimum one boring.  Provide notes explaining any abbreviations or symbols used and describing any special site preparation requirements.</w:t>
      </w:r>
    </w:p>
    <w:p w14:paraId="6A69C25C"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Results of field and laboratory testing, whether Government or Contractor-provided.  Address existing subsurface conditions, selection and design of the foundation and floor slab, underground construction including utility installation and other site specific requirements (such as soil stabilization and slope stability).</w:t>
      </w:r>
    </w:p>
    <w:p w14:paraId="76523636"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    Engineering analysis, discussion and recommendations Addressing: </w:t>
      </w:r>
      <w:r>
        <w:rPr>
          <w:rFonts w:ascii="Courier" w:hAnsi="Courier" w:cs="Courier"/>
          <w:sz w:val="20"/>
          <w:szCs w:val="20"/>
        </w:rPr>
        <w:br/>
      </w:r>
      <w:r>
        <w:rPr>
          <w:rFonts w:ascii="Courier" w:hAnsi="Courier" w:cs="Courier"/>
          <w:sz w:val="20"/>
          <w:szCs w:val="20"/>
        </w:rPr>
        <w:br/>
        <w:t xml:space="preserve">1)  Settlement analysis - Limit settlement in accordance with UFC 3-220-01 </w:t>
      </w:r>
      <w:r>
        <w:rPr>
          <w:rFonts w:ascii="Courier" w:hAnsi="Courier" w:cs="Courier"/>
          <w:i/>
          <w:iCs/>
          <w:sz w:val="20"/>
          <w:szCs w:val="20"/>
        </w:rPr>
        <w:t>Geotechnical Engineering</w:t>
      </w:r>
      <w:r w:rsidR="00A11792">
        <w:rPr>
          <w:rFonts w:ascii="Courier" w:hAnsi="Courier" w:cs="Courier"/>
          <w:i/>
          <w:iCs/>
          <w:sz w:val="20"/>
          <w:szCs w:val="20"/>
        </w:rPr>
        <w:t xml:space="preserve"> </w:t>
      </w:r>
      <w:r>
        <w:rPr>
          <w:rFonts w:ascii="Courier" w:hAnsi="Courier" w:cs="Courier"/>
          <w:sz w:val="20"/>
          <w:szCs w:val="20"/>
        </w:rPr>
        <w:t xml:space="preserve">and EM 1110-1-1904 "Settlement Analysis". </w:t>
      </w:r>
      <w:r>
        <w:rPr>
          <w:rFonts w:ascii="Courier" w:hAnsi="Courier" w:cs="Courier"/>
          <w:sz w:val="20"/>
          <w:szCs w:val="20"/>
        </w:rPr>
        <w:br/>
      </w:r>
      <w:r>
        <w:rPr>
          <w:rFonts w:ascii="Courier" w:hAnsi="Courier" w:cs="Courier"/>
          <w:sz w:val="20"/>
          <w:szCs w:val="20"/>
        </w:rPr>
        <w:br/>
        <w:t xml:space="preserve">2)  Bearing Capacity analysis. </w:t>
      </w:r>
      <w:r>
        <w:rPr>
          <w:rFonts w:ascii="Courier" w:hAnsi="Courier" w:cs="Courier"/>
          <w:sz w:val="20"/>
          <w:szCs w:val="20"/>
        </w:rPr>
        <w:br/>
      </w:r>
      <w:r>
        <w:rPr>
          <w:rFonts w:ascii="Courier" w:hAnsi="Courier" w:cs="Courier"/>
          <w:sz w:val="20"/>
          <w:szCs w:val="20"/>
        </w:rPr>
        <w:br/>
        <w:t xml:space="preserve">3)  Foundation selection (shallow, deep, special) and construction considerations; dimensions, and installation procedures. </w:t>
      </w:r>
      <w:r>
        <w:rPr>
          <w:rFonts w:ascii="Courier" w:hAnsi="Courier" w:cs="Courier"/>
          <w:sz w:val="20"/>
          <w:szCs w:val="20"/>
        </w:rPr>
        <w:br/>
      </w:r>
      <w:r>
        <w:rPr>
          <w:rFonts w:ascii="Courier" w:hAnsi="Courier" w:cs="Courier"/>
          <w:sz w:val="20"/>
          <w:szCs w:val="20"/>
        </w:rPr>
        <w:br/>
        <w:t xml:space="preserve">4)  Site preparation (earthwork procedures and equipment, compaction requirements, building slab preparation, soil sensitivity to weather and equipment, groundwater influence on construction, mitigation of expansive soils or liquefaction potential, and dewatering requirements). </w:t>
      </w:r>
      <w:r>
        <w:rPr>
          <w:rFonts w:ascii="Courier" w:hAnsi="Courier" w:cs="Courier"/>
          <w:sz w:val="20"/>
          <w:szCs w:val="20"/>
        </w:rPr>
        <w:br/>
      </w:r>
      <w:r>
        <w:rPr>
          <w:rFonts w:ascii="Courier" w:hAnsi="Courier" w:cs="Courier"/>
          <w:sz w:val="20"/>
          <w:szCs w:val="20"/>
        </w:rPr>
        <w:br/>
        <w:t>5)  Sheeting and shoring considerations.</w:t>
      </w:r>
      <w:r>
        <w:rPr>
          <w:rFonts w:ascii="Courier" w:hAnsi="Courier" w:cs="Courier"/>
          <w:sz w:val="20"/>
          <w:szCs w:val="20"/>
        </w:rPr>
        <w:br/>
      </w:r>
      <w:r>
        <w:rPr>
          <w:rFonts w:ascii="Courier" w:hAnsi="Courier" w:cs="Courier"/>
          <w:sz w:val="20"/>
          <w:szCs w:val="20"/>
        </w:rPr>
        <w:br/>
        <w:t>6)  Pavement design calculations with parameters defined, actual or assumed, and recommended thicknesses and materials.</w:t>
      </w:r>
      <w:r>
        <w:rPr>
          <w:rFonts w:ascii="Courier" w:hAnsi="Courier" w:cs="Courier"/>
          <w:sz w:val="20"/>
          <w:szCs w:val="20"/>
        </w:rPr>
        <w:br/>
      </w:r>
      <w:r>
        <w:rPr>
          <w:rFonts w:ascii="Courier" w:hAnsi="Courier" w:cs="Courier"/>
          <w:sz w:val="20"/>
          <w:szCs w:val="20"/>
        </w:rPr>
        <w:lastRenderedPageBreak/>
        <w:br/>
        <w:t>7)  Infiltration rate.</w:t>
      </w:r>
      <w:r>
        <w:rPr>
          <w:rFonts w:ascii="Courier" w:hAnsi="Courier" w:cs="Courier"/>
          <w:sz w:val="20"/>
          <w:szCs w:val="20"/>
        </w:rPr>
        <w:br/>
      </w:r>
      <w:r>
        <w:rPr>
          <w:rFonts w:ascii="Courier" w:hAnsi="Courier" w:cs="Courier"/>
          <w:sz w:val="20"/>
          <w:szCs w:val="20"/>
        </w:rPr>
        <w:br/>
        <w:t>8)  Haul routes and stockpile locations for earthwork.</w:t>
      </w:r>
      <w:r>
        <w:rPr>
          <w:rFonts w:ascii="Courier" w:hAnsi="Courier" w:cs="Courier"/>
          <w:sz w:val="20"/>
          <w:szCs w:val="20"/>
        </w:rPr>
        <w:br/>
      </w:r>
      <w:r>
        <w:rPr>
          <w:rFonts w:ascii="Courier" w:hAnsi="Courier" w:cs="Courier"/>
          <w:sz w:val="20"/>
          <w:szCs w:val="20"/>
        </w:rPr>
        <w:br/>
        <w:t>9)  Calculations to support conclusions and recommendations.</w:t>
      </w:r>
      <w:r>
        <w:rPr>
          <w:rFonts w:ascii="Courier" w:hAnsi="Courier" w:cs="Courier"/>
          <w:sz w:val="20"/>
          <w:szCs w:val="20"/>
        </w:rPr>
        <w:br/>
      </w:r>
      <w:r>
        <w:rPr>
          <w:rFonts w:ascii="Courier" w:hAnsi="Courier" w:cs="Courier"/>
          <w:sz w:val="20"/>
          <w:szCs w:val="20"/>
        </w:rPr>
        <w:br/>
        <w:t>10)  Present recommendations on a structure-by-structure basis.</w:t>
      </w:r>
    </w:p>
    <w:p w14:paraId="4AF699F2"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registered Geotechnical Engineer is required to sign the Geotechnical Report.</w:t>
      </w:r>
    </w:p>
    <w:p w14:paraId="717CBB24"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Accompany the submitted report with a cover letter identifying any report recommendations proposed to be adopted into the design which are interpreted by the Contractor as a changed condition to the Geotechnical or Pavement related requirements of the RFP.</w:t>
      </w:r>
    </w:p>
    <w:p w14:paraId="5924594D" w14:textId="77777777" w:rsidR="003524B8" w:rsidRDefault="003524B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w:t>
      </w:r>
      <w:proofErr w:type="spellEnd"/>
      <w:r>
        <w:rPr>
          <w:rFonts w:ascii="Courier" w:hAnsi="Courier" w:cs="Courier"/>
          <w:b/>
          <w:bCs/>
          <w:sz w:val="20"/>
          <w:szCs w:val="20"/>
        </w:rPr>
        <w:t xml:space="preserve"> 1.5.4 Geotechnical Site Data required in Design Drawings </w:t>
      </w:r>
    </w:p>
    <w:p w14:paraId="6282B750" w14:textId="77777777" w:rsidR="003524B8" w:rsidRDefault="003524B8">
      <w:pPr>
        <w:widowControl w:val="0"/>
        <w:autoSpaceDE w:val="0"/>
        <w:autoSpaceDN w:val="0"/>
        <w:adjustRightInd w:val="0"/>
        <w:spacing w:after="0" w:line="240" w:lineRule="auto"/>
        <w:rPr>
          <w:rFonts w:ascii="ArialMT" w:hAnsi="ArialMT"/>
          <w:sz w:val="20"/>
          <w:szCs w:val="20"/>
        </w:rPr>
      </w:pPr>
    </w:p>
    <w:p w14:paraId="4BBF57D2"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Contractor's final design drawings must include the Government-provided subsurface data presented in the RFP, as well as additional borings and laboratory test result data performed by the Contractor.  The data provided is required to include:</w:t>
      </w:r>
    </w:p>
    <w:p w14:paraId="0698F260"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Logs of Borings and related summary of laboratory test results and groundwater observations.  Provide 24 hour groundwater observations for at least 20 percent of the borings, minimum one boring.  Provide notes explaining any abbreviations or symbols used and describing any special site preparation requirements.</w:t>
      </w:r>
    </w:p>
    <w:p w14:paraId="3497139C"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Indicate the locations of borings on the drawings.  Revise the design drawings to reference the Contractor's Geotechnical Report as being a basis for design.</w:t>
      </w:r>
    </w:p>
    <w:p w14:paraId="22D80D22"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G1010</w:t>
      </w:r>
      <w:proofErr w:type="spellEnd"/>
      <w:r>
        <w:rPr>
          <w:rFonts w:ascii="Courier" w:hAnsi="Courier" w:cs="Courier"/>
          <w:b/>
          <w:bCs/>
          <w:sz w:val="20"/>
          <w:szCs w:val="20"/>
        </w:rPr>
        <w:t xml:space="preserve"> SITE CLEARING </w:t>
      </w:r>
    </w:p>
    <w:p w14:paraId="557C9370" w14:textId="77777777" w:rsidR="003524B8" w:rsidRDefault="003524B8">
      <w:pPr>
        <w:widowControl w:val="0"/>
        <w:autoSpaceDE w:val="0"/>
        <w:autoSpaceDN w:val="0"/>
        <w:adjustRightInd w:val="0"/>
        <w:spacing w:after="0" w:line="240" w:lineRule="auto"/>
        <w:rPr>
          <w:rFonts w:ascii="ArialMT" w:hAnsi="ArialMT"/>
          <w:sz w:val="20"/>
          <w:szCs w:val="20"/>
        </w:rPr>
      </w:pPr>
    </w:p>
    <w:p w14:paraId="27311179"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G1010</w:t>
      </w:r>
      <w:proofErr w:type="spellEnd"/>
      <w:r>
        <w:rPr>
          <w:rFonts w:ascii="Courier" w:hAnsi="Courier" w:cs="Courier"/>
          <w:b/>
          <w:bCs/>
          <w:sz w:val="20"/>
          <w:szCs w:val="20"/>
        </w:rPr>
        <w:t xml:space="preserve"> 1.1 GENERAL </w:t>
      </w:r>
    </w:p>
    <w:p w14:paraId="20780402" w14:textId="77777777" w:rsidR="003524B8" w:rsidRDefault="003524B8">
      <w:pPr>
        <w:widowControl w:val="0"/>
        <w:autoSpaceDE w:val="0"/>
        <w:autoSpaceDN w:val="0"/>
        <w:adjustRightInd w:val="0"/>
        <w:spacing w:after="0" w:line="240" w:lineRule="auto"/>
        <w:rPr>
          <w:rFonts w:ascii="ArialMT" w:hAnsi="ArialMT"/>
          <w:sz w:val="20"/>
          <w:szCs w:val="20"/>
        </w:rPr>
      </w:pPr>
    </w:p>
    <w:p w14:paraId="373E8B48"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Clear and grub project site for project construction.</w:t>
      </w:r>
    </w:p>
    <w:p w14:paraId="757218BA"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G1010</w:t>
      </w:r>
      <w:proofErr w:type="spellEnd"/>
      <w:r>
        <w:rPr>
          <w:rFonts w:ascii="Courier" w:hAnsi="Courier" w:cs="Courier"/>
          <w:b/>
          <w:bCs/>
          <w:sz w:val="20"/>
          <w:szCs w:val="20"/>
        </w:rPr>
        <w:t xml:space="preserve"> 1.2 BURNING </w:t>
      </w:r>
    </w:p>
    <w:p w14:paraId="352B9407" w14:textId="77777777" w:rsidR="003524B8" w:rsidRDefault="003524B8">
      <w:pPr>
        <w:widowControl w:val="0"/>
        <w:autoSpaceDE w:val="0"/>
        <w:autoSpaceDN w:val="0"/>
        <w:adjustRightInd w:val="0"/>
        <w:spacing w:after="0" w:line="240" w:lineRule="auto"/>
        <w:rPr>
          <w:rFonts w:ascii="ArialMT" w:hAnsi="ArialMT"/>
          <w:sz w:val="20"/>
          <w:szCs w:val="20"/>
        </w:rPr>
      </w:pPr>
    </w:p>
    <w:p w14:paraId="63DA9F24"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 burning is permitted, adhere to the federal, state, and local regulations.</w:t>
      </w:r>
    </w:p>
    <w:p w14:paraId="551816AC"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G101001</w:t>
      </w:r>
      <w:proofErr w:type="spellEnd"/>
      <w:r>
        <w:rPr>
          <w:rFonts w:ascii="Courier" w:hAnsi="Courier" w:cs="Courier"/>
          <w:b/>
          <w:bCs/>
          <w:sz w:val="20"/>
          <w:szCs w:val="20"/>
        </w:rPr>
        <w:t xml:space="preserve"> CLEARING </w:t>
      </w:r>
    </w:p>
    <w:p w14:paraId="182AA239" w14:textId="77777777" w:rsidR="003524B8" w:rsidRDefault="003524B8">
      <w:pPr>
        <w:widowControl w:val="0"/>
        <w:autoSpaceDE w:val="0"/>
        <w:autoSpaceDN w:val="0"/>
        <w:adjustRightInd w:val="0"/>
        <w:spacing w:after="0" w:line="240" w:lineRule="auto"/>
        <w:rPr>
          <w:rFonts w:ascii="ArialMT" w:hAnsi="ArialMT"/>
          <w:sz w:val="20"/>
          <w:szCs w:val="20"/>
        </w:rPr>
      </w:pPr>
    </w:p>
    <w:p w14:paraId="369E211A"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G101001</w:t>
      </w:r>
      <w:proofErr w:type="spellEnd"/>
      <w:r>
        <w:rPr>
          <w:rFonts w:ascii="Courier" w:hAnsi="Courier" w:cs="Courier"/>
          <w:b/>
          <w:bCs/>
          <w:sz w:val="20"/>
          <w:szCs w:val="20"/>
        </w:rPr>
        <w:t xml:space="preserve"> 1.1 CLEARING </w:t>
      </w:r>
    </w:p>
    <w:p w14:paraId="6B68A55B" w14:textId="77777777" w:rsidR="003524B8" w:rsidRDefault="003524B8">
      <w:pPr>
        <w:widowControl w:val="0"/>
        <w:autoSpaceDE w:val="0"/>
        <w:autoSpaceDN w:val="0"/>
        <w:adjustRightInd w:val="0"/>
        <w:spacing w:after="0" w:line="240" w:lineRule="auto"/>
        <w:rPr>
          <w:rFonts w:ascii="ArialMT" w:hAnsi="ArialMT"/>
          <w:sz w:val="20"/>
          <w:szCs w:val="20"/>
        </w:rPr>
      </w:pPr>
    </w:p>
    <w:p w14:paraId="289C75C4"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Clear trees, shrubs, brush and vegetation for construction of the project.  Clearing includes the felling, trimming, and cutting of trees into sections and the satisfactory disposal of the trees and other vegetation designated for removal, including downed timber, snags, brush, and rubbish occurring within the areas to be cleared.</w:t>
      </w:r>
    </w:p>
    <w:p w14:paraId="155EB4A6"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G101001</w:t>
      </w:r>
      <w:proofErr w:type="spellEnd"/>
      <w:r>
        <w:rPr>
          <w:rFonts w:ascii="Courier" w:hAnsi="Courier" w:cs="Courier"/>
          <w:b/>
          <w:bCs/>
          <w:sz w:val="20"/>
          <w:szCs w:val="20"/>
        </w:rPr>
        <w:t xml:space="preserve"> 1.2 PRESERVATION </w:t>
      </w:r>
    </w:p>
    <w:p w14:paraId="6D4512FA" w14:textId="77777777" w:rsidR="003524B8" w:rsidRDefault="003524B8">
      <w:pPr>
        <w:widowControl w:val="0"/>
        <w:autoSpaceDE w:val="0"/>
        <w:autoSpaceDN w:val="0"/>
        <w:adjustRightInd w:val="0"/>
        <w:spacing w:after="0" w:line="240" w:lineRule="auto"/>
        <w:rPr>
          <w:rFonts w:ascii="ArialMT" w:hAnsi="ArialMT"/>
          <w:sz w:val="20"/>
          <w:szCs w:val="20"/>
        </w:rPr>
      </w:pPr>
    </w:p>
    <w:p w14:paraId="0DF5F663"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Preserve and protect trees, shrubs and vegetation not directly impacted by the construction in accordance with Part 2 Section 01 57 19, </w:t>
      </w:r>
      <w:r>
        <w:rPr>
          <w:rFonts w:ascii="Courier" w:hAnsi="Courier" w:cs="Courier"/>
          <w:i/>
          <w:iCs/>
          <w:sz w:val="20"/>
          <w:szCs w:val="20"/>
        </w:rPr>
        <w:t xml:space="preserve">Temporary Environmental Controls, </w:t>
      </w:r>
      <w:r>
        <w:rPr>
          <w:rFonts w:ascii="Courier" w:hAnsi="Courier" w:cs="Courier"/>
          <w:sz w:val="20"/>
          <w:szCs w:val="20"/>
        </w:rPr>
        <w:t xml:space="preserve">and PTS Section </w:t>
      </w:r>
      <w:proofErr w:type="spellStart"/>
      <w:r>
        <w:rPr>
          <w:rFonts w:ascii="Courier" w:hAnsi="Courier" w:cs="Courier"/>
          <w:sz w:val="20"/>
          <w:szCs w:val="20"/>
        </w:rPr>
        <w:t>G205005</w:t>
      </w:r>
      <w:proofErr w:type="spellEnd"/>
      <w:r>
        <w:rPr>
          <w:rFonts w:ascii="Courier" w:hAnsi="Courier" w:cs="Courier"/>
          <w:sz w:val="20"/>
          <w:szCs w:val="20"/>
        </w:rPr>
        <w:t xml:space="preserve">, paragraph 1.1 </w:t>
      </w:r>
      <w:r>
        <w:rPr>
          <w:rFonts w:ascii="Courier" w:hAnsi="Courier" w:cs="Courier"/>
          <w:i/>
          <w:iCs/>
          <w:sz w:val="20"/>
          <w:szCs w:val="20"/>
        </w:rPr>
        <w:t>Existing Plant Material to Remain or be Transplanted</w:t>
      </w:r>
      <w:r>
        <w:rPr>
          <w:rFonts w:ascii="Courier" w:hAnsi="Courier" w:cs="Courier"/>
          <w:sz w:val="20"/>
          <w:szCs w:val="20"/>
        </w:rPr>
        <w:t>.</w:t>
      </w:r>
    </w:p>
    <w:p w14:paraId="2FF9E74B"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G101002</w:t>
      </w:r>
      <w:proofErr w:type="spellEnd"/>
      <w:r>
        <w:rPr>
          <w:rFonts w:ascii="Courier" w:hAnsi="Courier" w:cs="Courier"/>
          <w:b/>
          <w:bCs/>
          <w:sz w:val="20"/>
          <w:szCs w:val="20"/>
        </w:rPr>
        <w:t xml:space="preserve"> TREE REMOVAL </w:t>
      </w:r>
    </w:p>
    <w:p w14:paraId="212AEBFC" w14:textId="77777777" w:rsidR="003524B8" w:rsidRDefault="003524B8">
      <w:pPr>
        <w:widowControl w:val="0"/>
        <w:autoSpaceDE w:val="0"/>
        <w:autoSpaceDN w:val="0"/>
        <w:adjustRightInd w:val="0"/>
        <w:spacing w:after="0" w:line="240" w:lineRule="auto"/>
        <w:rPr>
          <w:rFonts w:ascii="ArialMT" w:hAnsi="ArialMT"/>
          <w:sz w:val="20"/>
          <w:szCs w:val="20"/>
        </w:rPr>
      </w:pPr>
    </w:p>
    <w:p w14:paraId="06ABDDD2"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Remove and dispose of trees to a depth of at least 18 inches (450 mm) below ground surface.  Fill depressions with satisfactory material and compact.  Mound fill 2 inches (50 mm) above adjacent surface to allow for settling when not part of a subbase.</w:t>
      </w:r>
    </w:p>
    <w:p w14:paraId="0A696868"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G101003</w:t>
      </w:r>
      <w:proofErr w:type="spellEnd"/>
      <w:r>
        <w:rPr>
          <w:rFonts w:ascii="Courier" w:hAnsi="Courier" w:cs="Courier"/>
          <w:b/>
          <w:bCs/>
          <w:sz w:val="20"/>
          <w:szCs w:val="20"/>
        </w:rPr>
        <w:t xml:space="preserve"> STUMP REMOVAL </w:t>
      </w:r>
    </w:p>
    <w:p w14:paraId="08D70A38" w14:textId="77777777" w:rsidR="003524B8" w:rsidRDefault="003524B8">
      <w:pPr>
        <w:widowControl w:val="0"/>
        <w:autoSpaceDE w:val="0"/>
        <w:autoSpaceDN w:val="0"/>
        <w:adjustRightInd w:val="0"/>
        <w:spacing w:after="0" w:line="240" w:lineRule="auto"/>
        <w:rPr>
          <w:rFonts w:ascii="ArialMT" w:hAnsi="ArialMT"/>
          <w:sz w:val="20"/>
          <w:szCs w:val="20"/>
        </w:rPr>
      </w:pPr>
    </w:p>
    <w:p w14:paraId="3CAFAECE"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Remove stumps to a depth of at least 18 inches (450 mm) below ground surface.  Fill depressions with satisfactory material and compact. Mound fill 2 inches (50 mm) above adjacent surface to allow for settling when not part of a subbase.</w:t>
      </w:r>
    </w:p>
    <w:p w14:paraId="3AD1F1F9"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G101004</w:t>
      </w:r>
      <w:proofErr w:type="spellEnd"/>
      <w:r>
        <w:rPr>
          <w:rFonts w:ascii="Courier" w:hAnsi="Courier" w:cs="Courier"/>
          <w:b/>
          <w:bCs/>
          <w:sz w:val="20"/>
          <w:szCs w:val="20"/>
        </w:rPr>
        <w:t xml:space="preserve"> GRUBBING </w:t>
      </w:r>
    </w:p>
    <w:p w14:paraId="233CAED5" w14:textId="77777777" w:rsidR="003524B8" w:rsidRDefault="003524B8">
      <w:pPr>
        <w:widowControl w:val="0"/>
        <w:autoSpaceDE w:val="0"/>
        <w:autoSpaceDN w:val="0"/>
        <w:adjustRightInd w:val="0"/>
        <w:spacing w:after="0" w:line="240" w:lineRule="auto"/>
        <w:rPr>
          <w:rFonts w:ascii="ArialMT" w:hAnsi="ArialMT"/>
          <w:sz w:val="20"/>
          <w:szCs w:val="20"/>
        </w:rPr>
      </w:pPr>
    </w:p>
    <w:p w14:paraId="6A0BDEE5"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Within the clearing limits, remove and dispose of logs, shrubs, brush, matted roots, roots larger than 2 inches (50 mm) in diameter, and other debris to a depth of at least 18 inches (450 mm) below ground surface.  Fill depressions made by grubbing with satisfactory material and compact to make the new surface conform to the adjacent surface of the ground.</w:t>
      </w:r>
    </w:p>
    <w:p w14:paraId="6472D5E6"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G101005</w:t>
      </w:r>
      <w:proofErr w:type="spellEnd"/>
      <w:r>
        <w:rPr>
          <w:rFonts w:ascii="Courier" w:hAnsi="Courier" w:cs="Courier"/>
          <w:b/>
          <w:bCs/>
          <w:sz w:val="20"/>
          <w:szCs w:val="20"/>
        </w:rPr>
        <w:t xml:space="preserve"> SELECTIVE THINNING </w:t>
      </w:r>
    </w:p>
    <w:p w14:paraId="2484C92D" w14:textId="77777777" w:rsidR="003524B8" w:rsidRDefault="003524B8">
      <w:pPr>
        <w:widowControl w:val="0"/>
        <w:autoSpaceDE w:val="0"/>
        <w:autoSpaceDN w:val="0"/>
        <w:adjustRightInd w:val="0"/>
        <w:spacing w:after="0" w:line="240" w:lineRule="auto"/>
        <w:rPr>
          <w:rFonts w:ascii="ArialMT" w:hAnsi="ArialMT"/>
          <w:sz w:val="20"/>
          <w:szCs w:val="20"/>
        </w:rPr>
      </w:pPr>
    </w:p>
    <w:p w14:paraId="1526770D"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G101005</w:t>
      </w:r>
      <w:proofErr w:type="spellEnd"/>
      <w:r>
        <w:rPr>
          <w:rFonts w:ascii="Courier" w:hAnsi="Courier" w:cs="Courier"/>
          <w:b/>
          <w:bCs/>
          <w:sz w:val="20"/>
          <w:szCs w:val="20"/>
        </w:rPr>
        <w:t xml:space="preserve"> 1.1 TREE THINNING </w:t>
      </w:r>
    </w:p>
    <w:p w14:paraId="7FB1EDEF" w14:textId="77777777" w:rsidR="003524B8" w:rsidRDefault="003524B8">
      <w:pPr>
        <w:widowControl w:val="0"/>
        <w:autoSpaceDE w:val="0"/>
        <w:autoSpaceDN w:val="0"/>
        <w:adjustRightInd w:val="0"/>
        <w:spacing w:after="0" w:line="240" w:lineRule="auto"/>
        <w:rPr>
          <w:rFonts w:ascii="ArialMT" w:hAnsi="ArialMT"/>
          <w:sz w:val="20"/>
          <w:szCs w:val="20"/>
        </w:rPr>
      </w:pPr>
    </w:p>
    <w:p w14:paraId="6801DD36"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Trim trees to remain of dead branches 1-1/2 inches (38 mm) or more in diameter.  Cut limbs and branches in accordance with ANSI </w:t>
      </w:r>
      <w:proofErr w:type="spellStart"/>
      <w:r>
        <w:rPr>
          <w:rFonts w:ascii="Courier" w:hAnsi="Courier" w:cs="Courier"/>
          <w:sz w:val="20"/>
          <w:szCs w:val="20"/>
        </w:rPr>
        <w:t>A300</w:t>
      </w:r>
      <w:proofErr w:type="spellEnd"/>
      <w:r>
        <w:rPr>
          <w:rFonts w:ascii="Courier" w:hAnsi="Courier" w:cs="Courier"/>
          <w:sz w:val="20"/>
          <w:szCs w:val="20"/>
        </w:rPr>
        <w:t>.</w:t>
      </w:r>
    </w:p>
    <w:p w14:paraId="2A905655"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G101006</w:t>
      </w:r>
      <w:proofErr w:type="spellEnd"/>
      <w:r>
        <w:rPr>
          <w:rFonts w:ascii="Courier" w:hAnsi="Courier" w:cs="Courier"/>
          <w:b/>
          <w:bCs/>
          <w:sz w:val="20"/>
          <w:szCs w:val="20"/>
        </w:rPr>
        <w:t xml:space="preserve"> DEBRIS DISPOSAL </w:t>
      </w:r>
    </w:p>
    <w:p w14:paraId="7E4CBC10" w14:textId="77777777" w:rsidR="003524B8" w:rsidRDefault="003524B8">
      <w:pPr>
        <w:widowControl w:val="0"/>
        <w:autoSpaceDE w:val="0"/>
        <w:autoSpaceDN w:val="0"/>
        <w:adjustRightInd w:val="0"/>
        <w:spacing w:after="0" w:line="240" w:lineRule="auto"/>
        <w:rPr>
          <w:rFonts w:ascii="ArialMT" w:hAnsi="ArialMT"/>
          <w:sz w:val="20"/>
          <w:szCs w:val="20"/>
        </w:rPr>
      </w:pPr>
    </w:p>
    <w:p w14:paraId="60D7B310"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Prevent spillage on pavements, streets, or adjacent areas.  Dispose of surplus and unsuitable material off of Government property.</w:t>
      </w:r>
    </w:p>
    <w:p w14:paraId="4DFD5364"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G1020</w:t>
      </w:r>
      <w:proofErr w:type="spellEnd"/>
      <w:r>
        <w:rPr>
          <w:rFonts w:ascii="Courier" w:hAnsi="Courier" w:cs="Courier"/>
          <w:b/>
          <w:bCs/>
          <w:sz w:val="20"/>
          <w:szCs w:val="20"/>
        </w:rPr>
        <w:t xml:space="preserve"> SITE DEMOLITION &amp; RELOCATIONS </w:t>
      </w:r>
    </w:p>
    <w:p w14:paraId="0A74F05C" w14:textId="77777777" w:rsidR="003524B8" w:rsidRDefault="003524B8">
      <w:pPr>
        <w:widowControl w:val="0"/>
        <w:autoSpaceDE w:val="0"/>
        <w:autoSpaceDN w:val="0"/>
        <w:adjustRightInd w:val="0"/>
        <w:spacing w:after="0" w:line="240" w:lineRule="auto"/>
        <w:rPr>
          <w:rFonts w:ascii="ArialMT" w:hAnsi="ArialMT"/>
          <w:sz w:val="20"/>
          <w:szCs w:val="20"/>
        </w:rPr>
      </w:pPr>
    </w:p>
    <w:p w14:paraId="4335A268"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G1020</w:t>
      </w:r>
      <w:proofErr w:type="spellEnd"/>
      <w:r>
        <w:rPr>
          <w:rFonts w:ascii="Courier" w:hAnsi="Courier" w:cs="Courier"/>
          <w:b/>
          <w:bCs/>
          <w:sz w:val="20"/>
          <w:szCs w:val="20"/>
        </w:rPr>
        <w:t xml:space="preserve"> 1.1 GENERAL </w:t>
      </w:r>
    </w:p>
    <w:p w14:paraId="7BA45754" w14:textId="77777777" w:rsidR="003524B8" w:rsidRDefault="003524B8">
      <w:pPr>
        <w:widowControl w:val="0"/>
        <w:autoSpaceDE w:val="0"/>
        <w:autoSpaceDN w:val="0"/>
        <w:adjustRightInd w:val="0"/>
        <w:spacing w:after="0" w:line="240" w:lineRule="auto"/>
        <w:rPr>
          <w:rFonts w:ascii="ArialMT" w:hAnsi="ArialMT"/>
          <w:sz w:val="20"/>
          <w:szCs w:val="20"/>
        </w:rPr>
      </w:pPr>
    </w:p>
    <w:p w14:paraId="6AB732C4"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Demolition work includes the demolition, removal and legal disposal of existing construction debris to accommodate the new construction.  Take precautions to prevent damages to existing utilities, construction and materials not scheduled for demolition, repair or replacement; repair damages to the construction and materials to the satisfaction of the Contracting Officer and at no additional cost to the Government.</w:t>
      </w:r>
    </w:p>
    <w:p w14:paraId="11236FC8"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G1020</w:t>
      </w:r>
      <w:proofErr w:type="spellEnd"/>
      <w:r>
        <w:rPr>
          <w:rFonts w:ascii="Courier" w:hAnsi="Courier" w:cs="Courier"/>
          <w:b/>
          <w:bCs/>
          <w:sz w:val="20"/>
          <w:szCs w:val="20"/>
        </w:rPr>
        <w:t xml:space="preserve"> 1.2 AUTHORIZATION </w:t>
      </w:r>
    </w:p>
    <w:p w14:paraId="178418AF" w14:textId="77777777" w:rsidR="003524B8" w:rsidRDefault="003524B8">
      <w:pPr>
        <w:widowControl w:val="0"/>
        <w:autoSpaceDE w:val="0"/>
        <w:autoSpaceDN w:val="0"/>
        <w:adjustRightInd w:val="0"/>
        <w:spacing w:after="0" w:line="240" w:lineRule="auto"/>
        <w:rPr>
          <w:rFonts w:ascii="ArialMT" w:hAnsi="ArialMT"/>
          <w:sz w:val="20"/>
          <w:szCs w:val="20"/>
        </w:rPr>
      </w:pPr>
    </w:p>
    <w:p w14:paraId="41B3C0EC"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Do not begin demolition until the Demolition Plan has been approved by, and authorization is received from, the Contracting Officer.</w:t>
      </w:r>
    </w:p>
    <w:p w14:paraId="27FD0549"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G1020</w:t>
      </w:r>
      <w:proofErr w:type="spellEnd"/>
      <w:r>
        <w:rPr>
          <w:rFonts w:ascii="Courier" w:hAnsi="Courier" w:cs="Courier"/>
          <w:b/>
          <w:bCs/>
          <w:sz w:val="20"/>
          <w:szCs w:val="20"/>
        </w:rPr>
        <w:t xml:space="preserve"> 1.3 TITLE TO MATERIALS </w:t>
      </w:r>
    </w:p>
    <w:p w14:paraId="30C09C69" w14:textId="77777777" w:rsidR="003524B8" w:rsidRDefault="003524B8">
      <w:pPr>
        <w:widowControl w:val="0"/>
        <w:autoSpaceDE w:val="0"/>
        <w:autoSpaceDN w:val="0"/>
        <w:adjustRightInd w:val="0"/>
        <w:spacing w:after="0" w:line="240" w:lineRule="auto"/>
        <w:rPr>
          <w:rFonts w:ascii="ArialMT" w:hAnsi="ArialMT"/>
          <w:sz w:val="20"/>
          <w:szCs w:val="20"/>
        </w:rPr>
      </w:pPr>
    </w:p>
    <w:p w14:paraId="683D2848"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Whenever possible, salvage or recycle features demolished in lieu of disposing of as waste in a landfill.  Existing features to be demolished which are not salvageable or reused become the property of the Contractor, and must be removed from the project site.  The Government will not be responsible for the condition, loss of, or damage to, such property after contract award.  Materials and equipment cannot be viewed by prospective purchasers or sold on the site.</w:t>
      </w:r>
    </w:p>
    <w:p w14:paraId="0D3F3E95"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G1020</w:t>
      </w:r>
      <w:proofErr w:type="spellEnd"/>
      <w:r>
        <w:rPr>
          <w:rFonts w:ascii="Courier" w:hAnsi="Courier" w:cs="Courier"/>
          <w:b/>
          <w:bCs/>
          <w:sz w:val="20"/>
          <w:szCs w:val="20"/>
        </w:rPr>
        <w:t xml:space="preserve"> 1.4 REUSE OF MATERIALS AND EQUIPMENT </w:t>
      </w:r>
    </w:p>
    <w:p w14:paraId="4E50873C" w14:textId="77777777" w:rsidR="003524B8" w:rsidRDefault="003524B8">
      <w:pPr>
        <w:widowControl w:val="0"/>
        <w:autoSpaceDE w:val="0"/>
        <w:autoSpaceDN w:val="0"/>
        <w:adjustRightInd w:val="0"/>
        <w:spacing w:after="0" w:line="240" w:lineRule="auto"/>
        <w:rPr>
          <w:rFonts w:ascii="ArialMT" w:hAnsi="ArialMT"/>
          <w:sz w:val="20"/>
          <w:szCs w:val="20"/>
        </w:rPr>
      </w:pPr>
    </w:p>
    <w:p w14:paraId="0260EFFA"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Remove and store materials and equipment to be reused or relocated to prevent damage, and reinstall as the work progresses.</w:t>
      </w:r>
    </w:p>
    <w:p w14:paraId="5BE301DE"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G1020</w:t>
      </w:r>
      <w:proofErr w:type="spellEnd"/>
      <w:r>
        <w:rPr>
          <w:rFonts w:ascii="Courier" w:hAnsi="Courier" w:cs="Courier"/>
          <w:b/>
          <w:bCs/>
          <w:sz w:val="20"/>
          <w:szCs w:val="20"/>
        </w:rPr>
        <w:t xml:space="preserve"> 1.5 SALVAGED MATERIALS AND EQUIPMENT </w:t>
      </w:r>
    </w:p>
    <w:p w14:paraId="2ECB7665" w14:textId="77777777" w:rsidR="003524B8" w:rsidRDefault="003524B8">
      <w:pPr>
        <w:widowControl w:val="0"/>
        <w:autoSpaceDE w:val="0"/>
        <w:autoSpaceDN w:val="0"/>
        <w:adjustRightInd w:val="0"/>
        <w:spacing w:after="0" w:line="240" w:lineRule="auto"/>
        <w:rPr>
          <w:rFonts w:ascii="ArialMT" w:hAnsi="ArialMT"/>
          <w:sz w:val="20"/>
          <w:szCs w:val="20"/>
        </w:rPr>
      </w:pPr>
    </w:p>
    <w:p w14:paraId="4E89DBE1"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Deliver salvaged materials and equipment that are to be removed by the Contractor and that are to remain the property of the Government to a storage site on the installation, in accordance with instructions of the Contracting Officer.</w:t>
      </w:r>
    </w:p>
    <w:p w14:paraId="19C522C1"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G102001</w:t>
      </w:r>
      <w:proofErr w:type="spellEnd"/>
      <w:r>
        <w:rPr>
          <w:rFonts w:ascii="Courier" w:hAnsi="Courier" w:cs="Courier"/>
          <w:b/>
          <w:bCs/>
          <w:sz w:val="20"/>
          <w:szCs w:val="20"/>
        </w:rPr>
        <w:t xml:space="preserve"> BUILDING MASS DEMOLITION </w:t>
      </w:r>
    </w:p>
    <w:p w14:paraId="3AD2FBB0" w14:textId="77777777" w:rsidR="003524B8" w:rsidRDefault="003524B8">
      <w:pPr>
        <w:widowControl w:val="0"/>
        <w:autoSpaceDE w:val="0"/>
        <w:autoSpaceDN w:val="0"/>
        <w:adjustRightInd w:val="0"/>
        <w:spacing w:after="0" w:line="240" w:lineRule="auto"/>
        <w:rPr>
          <w:rFonts w:ascii="ArialMT" w:hAnsi="ArialMT"/>
          <w:sz w:val="20"/>
          <w:szCs w:val="20"/>
        </w:rPr>
      </w:pPr>
    </w:p>
    <w:p w14:paraId="4B0E63E8"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F20</w:t>
      </w:r>
      <w:proofErr w:type="spellEnd"/>
      <w:r>
        <w:rPr>
          <w:rFonts w:ascii="Courier" w:hAnsi="Courier" w:cs="Courier"/>
          <w:sz w:val="20"/>
          <w:szCs w:val="20"/>
        </w:rPr>
        <w:t xml:space="preserve">, </w:t>
      </w:r>
      <w:r>
        <w:rPr>
          <w:rFonts w:ascii="Courier" w:hAnsi="Courier" w:cs="Courier"/>
          <w:i/>
          <w:iCs/>
          <w:sz w:val="20"/>
          <w:szCs w:val="20"/>
        </w:rPr>
        <w:t>Selective Building Demolition</w:t>
      </w:r>
      <w:r>
        <w:rPr>
          <w:rFonts w:ascii="Courier" w:hAnsi="Courier" w:cs="Courier"/>
          <w:sz w:val="20"/>
          <w:szCs w:val="20"/>
        </w:rPr>
        <w:t>, for additional information.</w:t>
      </w:r>
    </w:p>
    <w:p w14:paraId="021B9460"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G102002</w:t>
      </w:r>
      <w:proofErr w:type="spellEnd"/>
      <w:r>
        <w:rPr>
          <w:rFonts w:ascii="Courier" w:hAnsi="Courier" w:cs="Courier"/>
          <w:b/>
          <w:bCs/>
          <w:sz w:val="20"/>
          <w:szCs w:val="20"/>
        </w:rPr>
        <w:t xml:space="preserve"> ABOVEGROUND SITE DEMOLITION </w:t>
      </w:r>
    </w:p>
    <w:p w14:paraId="7717D939" w14:textId="77777777" w:rsidR="003524B8" w:rsidRDefault="003524B8">
      <w:pPr>
        <w:widowControl w:val="0"/>
        <w:autoSpaceDE w:val="0"/>
        <w:autoSpaceDN w:val="0"/>
        <w:adjustRightInd w:val="0"/>
        <w:spacing w:after="0" w:line="240" w:lineRule="auto"/>
        <w:rPr>
          <w:rFonts w:ascii="ArialMT" w:hAnsi="ArialMT"/>
          <w:sz w:val="20"/>
          <w:szCs w:val="20"/>
        </w:rPr>
      </w:pPr>
    </w:p>
    <w:p w14:paraId="68F5624F"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G102002</w:t>
      </w:r>
      <w:proofErr w:type="spellEnd"/>
      <w:r>
        <w:rPr>
          <w:rFonts w:ascii="Courier" w:hAnsi="Courier" w:cs="Courier"/>
          <w:b/>
          <w:bCs/>
          <w:sz w:val="20"/>
          <w:szCs w:val="20"/>
        </w:rPr>
        <w:t xml:space="preserve"> 1.1 DUST AND DEBRIS CONTROL </w:t>
      </w:r>
    </w:p>
    <w:p w14:paraId="28C9522F" w14:textId="77777777" w:rsidR="003524B8" w:rsidRDefault="003524B8">
      <w:pPr>
        <w:widowControl w:val="0"/>
        <w:autoSpaceDE w:val="0"/>
        <w:autoSpaceDN w:val="0"/>
        <w:adjustRightInd w:val="0"/>
        <w:spacing w:after="0" w:line="240" w:lineRule="auto"/>
        <w:rPr>
          <w:rFonts w:ascii="ArialMT" w:hAnsi="ArialMT"/>
          <w:sz w:val="20"/>
          <w:szCs w:val="20"/>
        </w:rPr>
      </w:pPr>
    </w:p>
    <w:p w14:paraId="4E62949D"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Prevent the spread of dust and debris to occupied portions of a building or on pavements and avoid the creation of a nuisance or hazard in the surrounding area.  Do not use water for dust control if it results in hazardous or objectionable conditions such as, but not limited to, ice, flooding, or pollution. Sweep pavements to control the spread of debris that may result in foreign object damage potential to aircraft.</w:t>
      </w:r>
    </w:p>
    <w:p w14:paraId="36EC2613"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G102002</w:t>
      </w:r>
      <w:proofErr w:type="spellEnd"/>
      <w:r>
        <w:rPr>
          <w:rFonts w:ascii="Courier" w:hAnsi="Courier" w:cs="Courier"/>
          <w:b/>
          <w:bCs/>
          <w:sz w:val="20"/>
          <w:szCs w:val="20"/>
        </w:rPr>
        <w:t xml:space="preserve"> 1.2 PROTECTION </w:t>
      </w:r>
    </w:p>
    <w:p w14:paraId="1C7D74FB" w14:textId="77777777" w:rsidR="003524B8" w:rsidRDefault="003524B8">
      <w:pPr>
        <w:widowControl w:val="0"/>
        <w:autoSpaceDE w:val="0"/>
        <w:autoSpaceDN w:val="0"/>
        <w:adjustRightInd w:val="0"/>
        <w:spacing w:after="0" w:line="240" w:lineRule="auto"/>
        <w:rPr>
          <w:rFonts w:ascii="ArialMT" w:hAnsi="ArialMT"/>
          <w:sz w:val="20"/>
          <w:szCs w:val="20"/>
        </w:rPr>
      </w:pPr>
    </w:p>
    <w:p w14:paraId="13FD7F01" w14:textId="77777777" w:rsidR="003524B8" w:rsidRDefault="003524B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G102002</w:t>
      </w:r>
      <w:proofErr w:type="spellEnd"/>
      <w:r>
        <w:rPr>
          <w:rFonts w:ascii="Courier" w:hAnsi="Courier" w:cs="Courier"/>
          <w:b/>
          <w:bCs/>
          <w:sz w:val="20"/>
          <w:szCs w:val="20"/>
        </w:rPr>
        <w:t xml:space="preserve"> 1.2.1 Traffic Control </w:t>
      </w:r>
    </w:p>
    <w:p w14:paraId="7EFDF737" w14:textId="77777777" w:rsidR="003524B8" w:rsidRDefault="003524B8">
      <w:pPr>
        <w:widowControl w:val="0"/>
        <w:autoSpaceDE w:val="0"/>
        <w:autoSpaceDN w:val="0"/>
        <w:adjustRightInd w:val="0"/>
        <w:spacing w:after="0" w:line="240" w:lineRule="auto"/>
        <w:rPr>
          <w:rFonts w:ascii="ArialMT" w:hAnsi="ArialMT"/>
          <w:sz w:val="20"/>
          <w:szCs w:val="20"/>
        </w:rPr>
      </w:pPr>
    </w:p>
    <w:p w14:paraId="7001FF79"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Where pedestrian and driver safety is endangered in the area of removal work, provide traffic control in accordance with FHWA Manual on Uniform Traffic Control Devices (MUTCD).</w:t>
      </w:r>
    </w:p>
    <w:p w14:paraId="17B2C6F6" w14:textId="77777777" w:rsidR="003524B8" w:rsidRDefault="003524B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G102002</w:t>
      </w:r>
      <w:proofErr w:type="spellEnd"/>
      <w:r>
        <w:rPr>
          <w:rFonts w:ascii="Courier" w:hAnsi="Courier" w:cs="Courier"/>
          <w:b/>
          <w:bCs/>
          <w:sz w:val="20"/>
          <w:szCs w:val="20"/>
        </w:rPr>
        <w:t xml:space="preserve"> 1.2.2 Foreign Object Damage (</w:t>
      </w:r>
      <w:proofErr w:type="spellStart"/>
      <w:r>
        <w:rPr>
          <w:rFonts w:ascii="Courier" w:hAnsi="Courier" w:cs="Courier"/>
          <w:b/>
          <w:bCs/>
          <w:sz w:val="20"/>
          <w:szCs w:val="20"/>
        </w:rPr>
        <w:t>FOD</w:t>
      </w:r>
      <w:proofErr w:type="spellEnd"/>
      <w:r>
        <w:rPr>
          <w:rFonts w:ascii="Courier" w:hAnsi="Courier" w:cs="Courier"/>
          <w:b/>
          <w:bCs/>
          <w:sz w:val="20"/>
          <w:szCs w:val="20"/>
        </w:rPr>
        <w:t xml:space="preserve">) </w:t>
      </w:r>
    </w:p>
    <w:p w14:paraId="4087848A" w14:textId="77777777" w:rsidR="003524B8" w:rsidRDefault="003524B8">
      <w:pPr>
        <w:widowControl w:val="0"/>
        <w:autoSpaceDE w:val="0"/>
        <w:autoSpaceDN w:val="0"/>
        <w:adjustRightInd w:val="0"/>
        <w:spacing w:after="0" w:line="240" w:lineRule="auto"/>
        <w:rPr>
          <w:rFonts w:ascii="ArialMT" w:hAnsi="ArialMT"/>
          <w:sz w:val="20"/>
          <w:szCs w:val="20"/>
        </w:rPr>
      </w:pPr>
    </w:p>
    <w:p w14:paraId="29F46C50"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Remove potential </w:t>
      </w:r>
      <w:proofErr w:type="spellStart"/>
      <w:r>
        <w:rPr>
          <w:rFonts w:ascii="Courier" w:hAnsi="Courier" w:cs="Courier"/>
          <w:sz w:val="20"/>
          <w:szCs w:val="20"/>
        </w:rPr>
        <w:t>FOD</w:t>
      </w:r>
      <w:proofErr w:type="spellEnd"/>
      <w:r>
        <w:rPr>
          <w:rFonts w:ascii="Courier" w:hAnsi="Courier" w:cs="Courier"/>
          <w:sz w:val="20"/>
          <w:szCs w:val="20"/>
        </w:rPr>
        <w:t xml:space="preserve"> debris and waste materials on or adjacent to operational airfield pavements due to the Contractor's operations.  Install a temporary barricade at the Contractor's expense.  The barricade is required to include a fence covered with a fabric designed to stop the spread of debris.  Anchor the fence and fabric to prevent displacement by winds or jet/prop blasts.  Remove barricade when no longer required.</w:t>
      </w:r>
    </w:p>
    <w:p w14:paraId="20EC0C29" w14:textId="77777777" w:rsidR="003524B8" w:rsidRDefault="003524B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G102002</w:t>
      </w:r>
      <w:proofErr w:type="spellEnd"/>
      <w:r>
        <w:rPr>
          <w:rFonts w:ascii="Courier" w:hAnsi="Courier" w:cs="Courier"/>
          <w:b/>
          <w:bCs/>
          <w:sz w:val="20"/>
          <w:szCs w:val="20"/>
        </w:rPr>
        <w:t xml:space="preserve"> 1.2.3 Existing Work </w:t>
      </w:r>
    </w:p>
    <w:p w14:paraId="1A9B453B" w14:textId="77777777" w:rsidR="003524B8" w:rsidRDefault="003524B8">
      <w:pPr>
        <w:widowControl w:val="0"/>
        <w:autoSpaceDE w:val="0"/>
        <w:autoSpaceDN w:val="0"/>
        <w:adjustRightInd w:val="0"/>
        <w:spacing w:after="0" w:line="240" w:lineRule="auto"/>
        <w:rPr>
          <w:rFonts w:ascii="ArialMT" w:hAnsi="ArialMT"/>
          <w:sz w:val="20"/>
          <w:szCs w:val="20"/>
        </w:rPr>
      </w:pPr>
    </w:p>
    <w:p w14:paraId="51BBB516" w14:textId="77777777" w:rsidR="003524B8" w:rsidRDefault="003524B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Protect existing work that is to remain in place, be reused, or remain the property of the Government.  At no additional expense to the Government, repair items that are damaged during performance of the work to original condition, or replace with new.  Do not overload pavements to remain.</w:t>
      </w:r>
    </w:p>
    <w:p w14:paraId="291EDFDD"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G102002</w:t>
      </w:r>
      <w:proofErr w:type="spellEnd"/>
      <w:r>
        <w:rPr>
          <w:rFonts w:ascii="Courier" w:hAnsi="Courier" w:cs="Courier"/>
          <w:b/>
          <w:bCs/>
          <w:sz w:val="20"/>
          <w:szCs w:val="20"/>
        </w:rPr>
        <w:t xml:space="preserve"> 1.3 PAVING AND SLABS </w:t>
      </w:r>
    </w:p>
    <w:p w14:paraId="207EF715" w14:textId="77777777" w:rsidR="003524B8" w:rsidRDefault="003524B8">
      <w:pPr>
        <w:widowControl w:val="0"/>
        <w:autoSpaceDE w:val="0"/>
        <w:autoSpaceDN w:val="0"/>
        <w:adjustRightInd w:val="0"/>
        <w:spacing w:after="0" w:line="240" w:lineRule="auto"/>
        <w:rPr>
          <w:rFonts w:ascii="ArialMT" w:hAnsi="ArialMT"/>
          <w:sz w:val="20"/>
          <w:szCs w:val="20"/>
        </w:rPr>
      </w:pPr>
    </w:p>
    <w:p w14:paraId="41D99348"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Remove concrete and asphaltic concrete paving and slabs as required for construction of project.  Remove the existing aggregate base in areas to receive new pavement to the depth of the proposed pavement section below new finish grade.  Remove the existing aggregate base in areas not to receive new pavement to a depth of 8 inches (200 mm) below existing adjacent grade and break remaining pavement (if any) to allow drainage.  Provide neat </w:t>
      </w:r>
      <w:proofErr w:type="spellStart"/>
      <w:r>
        <w:rPr>
          <w:rFonts w:ascii="Courier" w:hAnsi="Courier" w:cs="Courier"/>
          <w:sz w:val="20"/>
          <w:szCs w:val="20"/>
        </w:rPr>
        <w:t>sawcuts</w:t>
      </w:r>
      <w:proofErr w:type="spellEnd"/>
      <w:r>
        <w:rPr>
          <w:rFonts w:ascii="Courier" w:hAnsi="Courier" w:cs="Courier"/>
          <w:sz w:val="20"/>
          <w:szCs w:val="20"/>
        </w:rPr>
        <w:t xml:space="preserve"> at limits of pavement removal; protect </w:t>
      </w:r>
      <w:proofErr w:type="spellStart"/>
      <w:r>
        <w:rPr>
          <w:rFonts w:ascii="Courier" w:hAnsi="Courier" w:cs="Courier"/>
          <w:sz w:val="20"/>
          <w:szCs w:val="20"/>
        </w:rPr>
        <w:t>sawcuts</w:t>
      </w:r>
      <w:proofErr w:type="spellEnd"/>
      <w:r>
        <w:rPr>
          <w:rFonts w:ascii="Courier" w:hAnsi="Courier" w:cs="Courier"/>
          <w:sz w:val="20"/>
          <w:szCs w:val="20"/>
        </w:rPr>
        <w:t xml:space="preserve"> so that new pavement butts against the existing without feathering.</w:t>
      </w:r>
    </w:p>
    <w:p w14:paraId="52F402E7"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G102003</w:t>
      </w:r>
      <w:proofErr w:type="spellEnd"/>
      <w:r>
        <w:rPr>
          <w:rFonts w:ascii="Courier" w:hAnsi="Courier" w:cs="Courier"/>
          <w:b/>
          <w:bCs/>
          <w:sz w:val="20"/>
          <w:szCs w:val="20"/>
        </w:rPr>
        <w:t xml:space="preserve">  UNDERGROUND SITE DEMOLITION </w:t>
      </w:r>
    </w:p>
    <w:p w14:paraId="76203846" w14:textId="77777777" w:rsidR="003524B8" w:rsidRDefault="003524B8">
      <w:pPr>
        <w:widowControl w:val="0"/>
        <w:autoSpaceDE w:val="0"/>
        <w:autoSpaceDN w:val="0"/>
        <w:adjustRightInd w:val="0"/>
        <w:spacing w:after="0" w:line="240" w:lineRule="auto"/>
        <w:rPr>
          <w:rFonts w:ascii="ArialMT" w:hAnsi="ArialMT"/>
          <w:sz w:val="20"/>
          <w:szCs w:val="20"/>
        </w:rPr>
      </w:pPr>
    </w:p>
    <w:p w14:paraId="4D1BC5E6"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G102003</w:t>
      </w:r>
      <w:proofErr w:type="spellEnd"/>
      <w:r>
        <w:rPr>
          <w:rFonts w:ascii="Courier" w:hAnsi="Courier" w:cs="Courier"/>
          <w:b/>
          <w:bCs/>
          <w:sz w:val="20"/>
          <w:szCs w:val="20"/>
        </w:rPr>
        <w:t xml:space="preserve">  1.1 UTILITY TERMINATION </w:t>
      </w:r>
    </w:p>
    <w:p w14:paraId="3D83D4C2" w14:textId="77777777" w:rsidR="003524B8" w:rsidRDefault="003524B8">
      <w:pPr>
        <w:widowControl w:val="0"/>
        <w:autoSpaceDE w:val="0"/>
        <w:autoSpaceDN w:val="0"/>
        <w:adjustRightInd w:val="0"/>
        <w:spacing w:after="0" w:line="240" w:lineRule="auto"/>
        <w:rPr>
          <w:rFonts w:ascii="ArialMT" w:hAnsi="ArialMT"/>
          <w:sz w:val="20"/>
          <w:szCs w:val="20"/>
        </w:rPr>
      </w:pPr>
    </w:p>
    <w:p w14:paraId="0585E5E8"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Terminate utilities in accordance with state and local rules and regulations; the nationally recognized code; and the requirements of the utility provider covering the specific utility; UFC 3-201-01, </w:t>
      </w:r>
      <w:r>
        <w:rPr>
          <w:rFonts w:ascii="Courier" w:hAnsi="Courier" w:cs="Courier"/>
          <w:i/>
          <w:iCs/>
          <w:sz w:val="20"/>
          <w:szCs w:val="20"/>
        </w:rPr>
        <w:t>Civil Engineering</w:t>
      </w:r>
      <w:r>
        <w:rPr>
          <w:rFonts w:ascii="Courier" w:hAnsi="Courier" w:cs="Courier"/>
          <w:sz w:val="20"/>
          <w:szCs w:val="20"/>
        </w:rPr>
        <w:t>; and approved by the Contracting Officer.</w:t>
      </w:r>
    </w:p>
    <w:p w14:paraId="7CD19712"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G102003</w:t>
      </w:r>
      <w:proofErr w:type="spellEnd"/>
      <w:r>
        <w:rPr>
          <w:rFonts w:ascii="Courier" w:hAnsi="Courier" w:cs="Courier"/>
          <w:b/>
          <w:bCs/>
          <w:sz w:val="20"/>
          <w:szCs w:val="20"/>
        </w:rPr>
        <w:t xml:space="preserve">  1.2 PROTECTION OF EXISTING UTILITIES </w:t>
      </w:r>
    </w:p>
    <w:p w14:paraId="0F9D8AAC" w14:textId="77777777" w:rsidR="003524B8" w:rsidRDefault="003524B8">
      <w:pPr>
        <w:widowControl w:val="0"/>
        <w:autoSpaceDE w:val="0"/>
        <w:autoSpaceDN w:val="0"/>
        <w:adjustRightInd w:val="0"/>
        <w:spacing w:after="0" w:line="240" w:lineRule="auto"/>
        <w:rPr>
          <w:rFonts w:ascii="ArialMT" w:hAnsi="ArialMT"/>
          <w:sz w:val="20"/>
          <w:szCs w:val="20"/>
        </w:rPr>
      </w:pPr>
    </w:p>
    <w:p w14:paraId="29DDA926"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Protect existing utilities to remain.  Where removal of existing utilities and pavement is required, provide approved barricades, temporary covering of exposed areas, and temporary services or connections. </w:t>
      </w:r>
      <w:r w:rsidR="00A11792">
        <w:rPr>
          <w:rFonts w:ascii="Courier" w:hAnsi="Courier" w:cs="Courier"/>
          <w:sz w:val="20"/>
          <w:szCs w:val="20"/>
        </w:rPr>
        <w:t xml:space="preserve"> </w:t>
      </w:r>
      <w:r>
        <w:rPr>
          <w:rFonts w:ascii="Courier" w:hAnsi="Courier" w:cs="Courier"/>
          <w:sz w:val="20"/>
          <w:szCs w:val="20"/>
        </w:rPr>
        <w:t>Repair damage to existing utilities to remain at no additional expense to the Government.</w:t>
      </w:r>
    </w:p>
    <w:p w14:paraId="37AEE747"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G102004</w:t>
      </w:r>
      <w:proofErr w:type="spellEnd"/>
      <w:r>
        <w:rPr>
          <w:rFonts w:ascii="Courier" w:hAnsi="Courier" w:cs="Courier"/>
          <w:b/>
          <w:bCs/>
          <w:sz w:val="20"/>
          <w:szCs w:val="20"/>
        </w:rPr>
        <w:t xml:space="preserve"> BUILDING RELOCATION </w:t>
      </w:r>
    </w:p>
    <w:p w14:paraId="4BEB6BC7" w14:textId="77777777" w:rsidR="003524B8" w:rsidRDefault="003524B8">
      <w:pPr>
        <w:widowControl w:val="0"/>
        <w:autoSpaceDE w:val="0"/>
        <w:autoSpaceDN w:val="0"/>
        <w:adjustRightInd w:val="0"/>
        <w:spacing w:after="0" w:line="240" w:lineRule="auto"/>
        <w:rPr>
          <w:rFonts w:ascii="ArialMT" w:hAnsi="ArialMT"/>
          <w:sz w:val="20"/>
          <w:szCs w:val="20"/>
        </w:rPr>
      </w:pPr>
    </w:p>
    <w:p w14:paraId="21929B18"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F20</w:t>
      </w:r>
      <w:proofErr w:type="spellEnd"/>
      <w:r>
        <w:rPr>
          <w:rFonts w:ascii="Courier" w:hAnsi="Courier" w:cs="Courier"/>
          <w:sz w:val="20"/>
          <w:szCs w:val="20"/>
        </w:rPr>
        <w:t xml:space="preserve">, </w:t>
      </w:r>
      <w:r>
        <w:rPr>
          <w:rFonts w:ascii="Courier" w:hAnsi="Courier" w:cs="Courier"/>
          <w:i/>
          <w:iCs/>
          <w:sz w:val="20"/>
          <w:szCs w:val="20"/>
        </w:rPr>
        <w:t>Selective Building Demolition</w:t>
      </w:r>
      <w:r>
        <w:rPr>
          <w:rFonts w:ascii="Courier" w:hAnsi="Courier" w:cs="Courier"/>
          <w:sz w:val="20"/>
          <w:szCs w:val="20"/>
        </w:rPr>
        <w:t>, for additional information.</w:t>
      </w:r>
    </w:p>
    <w:p w14:paraId="1054AD7B"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G102005</w:t>
      </w:r>
      <w:proofErr w:type="spellEnd"/>
      <w:r>
        <w:rPr>
          <w:rFonts w:ascii="Courier" w:hAnsi="Courier" w:cs="Courier"/>
          <w:b/>
          <w:bCs/>
          <w:sz w:val="20"/>
          <w:szCs w:val="20"/>
        </w:rPr>
        <w:t xml:space="preserve"> UTILITY RELOCATION </w:t>
      </w:r>
    </w:p>
    <w:p w14:paraId="1B8FFF48" w14:textId="77777777" w:rsidR="003524B8" w:rsidRDefault="003524B8">
      <w:pPr>
        <w:widowControl w:val="0"/>
        <w:autoSpaceDE w:val="0"/>
        <w:autoSpaceDN w:val="0"/>
        <w:adjustRightInd w:val="0"/>
        <w:spacing w:after="0" w:line="240" w:lineRule="auto"/>
        <w:rPr>
          <w:rFonts w:ascii="ArialMT" w:hAnsi="ArialMT"/>
          <w:sz w:val="20"/>
          <w:szCs w:val="20"/>
        </w:rPr>
      </w:pPr>
    </w:p>
    <w:p w14:paraId="7E413E73"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Repair relocated items that are damaged or replace damaged items with new undamaged items at no additional expense to the Government.</w:t>
      </w:r>
    </w:p>
    <w:p w14:paraId="2805C50E"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G102006</w:t>
      </w:r>
      <w:proofErr w:type="spellEnd"/>
      <w:r>
        <w:rPr>
          <w:rFonts w:ascii="Courier" w:hAnsi="Courier" w:cs="Courier"/>
          <w:b/>
          <w:bCs/>
          <w:sz w:val="20"/>
          <w:szCs w:val="20"/>
        </w:rPr>
        <w:t xml:space="preserve"> FENCING RELOCATION </w:t>
      </w:r>
    </w:p>
    <w:p w14:paraId="0065668F" w14:textId="77777777" w:rsidR="003524B8" w:rsidRDefault="003524B8">
      <w:pPr>
        <w:widowControl w:val="0"/>
        <w:autoSpaceDE w:val="0"/>
        <w:autoSpaceDN w:val="0"/>
        <w:adjustRightInd w:val="0"/>
        <w:spacing w:after="0" w:line="240" w:lineRule="auto"/>
        <w:rPr>
          <w:rFonts w:ascii="ArialMT" w:hAnsi="ArialMT"/>
          <w:sz w:val="20"/>
          <w:szCs w:val="20"/>
        </w:rPr>
      </w:pPr>
    </w:p>
    <w:p w14:paraId="4D1C1F77"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Remove and replace post foundations.  Repair relocated items that are damaged or replace damaged items with new undamaged items at no additional expense to the Government.  Refer to Section </w:t>
      </w:r>
      <w:proofErr w:type="spellStart"/>
      <w:r>
        <w:rPr>
          <w:rFonts w:ascii="Courier" w:hAnsi="Courier" w:cs="Courier"/>
          <w:sz w:val="20"/>
          <w:szCs w:val="20"/>
        </w:rPr>
        <w:t>G204001</w:t>
      </w:r>
      <w:proofErr w:type="spellEnd"/>
      <w:r>
        <w:rPr>
          <w:rFonts w:ascii="Courier" w:hAnsi="Courier" w:cs="Courier"/>
          <w:sz w:val="20"/>
          <w:szCs w:val="20"/>
        </w:rPr>
        <w:t xml:space="preserve"> for requirements for new fence systems.</w:t>
      </w:r>
    </w:p>
    <w:p w14:paraId="4AEFF5D1"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G102007</w:t>
      </w:r>
      <w:proofErr w:type="spellEnd"/>
      <w:r>
        <w:rPr>
          <w:rFonts w:ascii="Courier" w:hAnsi="Courier" w:cs="Courier"/>
          <w:b/>
          <w:bCs/>
          <w:sz w:val="20"/>
          <w:szCs w:val="20"/>
        </w:rPr>
        <w:t xml:space="preserve"> SITE CLEANUP </w:t>
      </w:r>
    </w:p>
    <w:p w14:paraId="72B63621" w14:textId="77777777" w:rsidR="003524B8" w:rsidRDefault="003524B8">
      <w:pPr>
        <w:widowControl w:val="0"/>
        <w:autoSpaceDE w:val="0"/>
        <w:autoSpaceDN w:val="0"/>
        <w:adjustRightInd w:val="0"/>
        <w:spacing w:after="0" w:line="240" w:lineRule="auto"/>
        <w:rPr>
          <w:rFonts w:ascii="ArialMT" w:hAnsi="ArialMT"/>
          <w:sz w:val="20"/>
          <w:szCs w:val="20"/>
        </w:rPr>
      </w:pPr>
    </w:p>
    <w:p w14:paraId="53477CB5"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lastRenderedPageBreak/>
        <w:t>Remove rubbish and debris from the installation daily; do not allow accumulations inside or outside the building(s) or on pavements.  Store materials that cannot be removed daily in areas specified by the Contracting Officer.</w:t>
      </w:r>
    </w:p>
    <w:p w14:paraId="78881B2B"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G102007</w:t>
      </w:r>
      <w:proofErr w:type="spellEnd"/>
      <w:r>
        <w:rPr>
          <w:rFonts w:ascii="Courier" w:hAnsi="Courier" w:cs="Courier"/>
          <w:b/>
          <w:bCs/>
          <w:sz w:val="20"/>
          <w:szCs w:val="20"/>
        </w:rPr>
        <w:t xml:space="preserve"> 1.1 SPILLS </w:t>
      </w:r>
    </w:p>
    <w:p w14:paraId="188744A6" w14:textId="77777777" w:rsidR="003524B8" w:rsidRDefault="003524B8">
      <w:pPr>
        <w:widowControl w:val="0"/>
        <w:autoSpaceDE w:val="0"/>
        <w:autoSpaceDN w:val="0"/>
        <w:adjustRightInd w:val="0"/>
        <w:spacing w:after="0" w:line="240" w:lineRule="auto"/>
        <w:rPr>
          <w:rFonts w:ascii="ArialMT" w:hAnsi="ArialMT"/>
          <w:sz w:val="20"/>
          <w:szCs w:val="20"/>
        </w:rPr>
      </w:pPr>
    </w:p>
    <w:p w14:paraId="186149E2"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 the event of a spill or release of hazardous substances, pollutant, contaminant or oil, notify the Contracting Officer immediately. Take immediate containment actions to minimize the effect of any spill or leak in accordance with the </w:t>
      </w:r>
      <w:proofErr w:type="spellStart"/>
      <w:r>
        <w:rPr>
          <w:rFonts w:ascii="Courier" w:hAnsi="Courier" w:cs="Courier"/>
          <w:sz w:val="20"/>
          <w:szCs w:val="20"/>
        </w:rPr>
        <w:t>ESR</w:t>
      </w:r>
      <w:proofErr w:type="spellEnd"/>
      <w:r>
        <w:rPr>
          <w:rFonts w:ascii="Courier" w:hAnsi="Courier" w:cs="Courier"/>
          <w:sz w:val="20"/>
          <w:szCs w:val="20"/>
        </w:rPr>
        <w:t xml:space="preserve"> and the approved spill work plan as described in Part 2 Section 01 57 19, </w:t>
      </w:r>
      <w:r>
        <w:rPr>
          <w:rFonts w:ascii="Courier" w:hAnsi="Courier" w:cs="Courier"/>
          <w:i/>
          <w:iCs/>
          <w:sz w:val="20"/>
          <w:szCs w:val="20"/>
        </w:rPr>
        <w:t>Temporary Environmental Controls</w:t>
      </w:r>
      <w:r>
        <w:rPr>
          <w:rFonts w:ascii="Courier" w:hAnsi="Courier" w:cs="Courier"/>
          <w:sz w:val="20"/>
          <w:szCs w:val="20"/>
        </w:rPr>
        <w:t>. Perform clean up at no additional expense to the Government.</w:t>
      </w:r>
    </w:p>
    <w:p w14:paraId="675C11B4"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G1030</w:t>
      </w:r>
      <w:proofErr w:type="spellEnd"/>
      <w:r>
        <w:rPr>
          <w:rFonts w:ascii="Courier" w:hAnsi="Courier" w:cs="Courier"/>
          <w:b/>
          <w:bCs/>
          <w:sz w:val="20"/>
          <w:szCs w:val="20"/>
        </w:rPr>
        <w:t xml:space="preserve"> SITE EARTHWORK </w:t>
      </w:r>
    </w:p>
    <w:p w14:paraId="522025D8" w14:textId="77777777" w:rsidR="003524B8" w:rsidRDefault="003524B8">
      <w:pPr>
        <w:widowControl w:val="0"/>
        <w:autoSpaceDE w:val="0"/>
        <w:autoSpaceDN w:val="0"/>
        <w:adjustRightInd w:val="0"/>
        <w:spacing w:after="0" w:line="240" w:lineRule="auto"/>
        <w:rPr>
          <w:rFonts w:ascii="ArialMT" w:hAnsi="ArialMT"/>
          <w:sz w:val="20"/>
          <w:szCs w:val="20"/>
        </w:rPr>
      </w:pPr>
    </w:p>
    <w:p w14:paraId="3658A82F"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w:t>
      </w:r>
      <w:proofErr w:type="spellEnd"/>
      <w:r>
        <w:rPr>
          <w:rFonts w:ascii="Courier" w:hAnsi="Courier" w:cs="Courier"/>
          <w:b/>
          <w:bCs/>
          <w:sz w:val="20"/>
          <w:szCs w:val="20"/>
        </w:rPr>
        <w:t xml:space="preserve"> 1.1 GENERAL </w:t>
      </w:r>
    </w:p>
    <w:p w14:paraId="0238EF51" w14:textId="77777777" w:rsidR="003524B8" w:rsidRDefault="003524B8">
      <w:pPr>
        <w:widowControl w:val="0"/>
        <w:autoSpaceDE w:val="0"/>
        <w:autoSpaceDN w:val="0"/>
        <w:adjustRightInd w:val="0"/>
        <w:spacing w:after="0" w:line="240" w:lineRule="auto"/>
        <w:rPr>
          <w:rFonts w:ascii="ArialMT" w:hAnsi="ArialMT"/>
          <w:sz w:val="20"/>
          <w:szCs w:val="20"/>
        </w:rPr>
      </w:pPr>
    </w:p>
    <w:p w14:paraId="5D419A8A"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This section includes the design and construction requirements for earthwork and grading related to construction of the roadways, parking, paved areas and other related sitework. Refer to Section </w:t>
      </w:r>
      <w:proofErr w:type="spellStart"/>
      <w:r>
        <w:rPr>
          <w:rFonts w:ascii="Courier" w:hAnsi="Courier" w:cs="Courier"/>
          <w:sz w:val="20"/>
          <w:szCs w:val="20"/>
        </w:rPr>
        <w:t>A10</w:t>
      </w:r>
      <w:proofErr w:type="spellEnd"/>
      <w:r>
        <w:rPr>
          <w:rFonts w:ascii="Courier" w:hAnsi="Courier" w:cs="Courier"/>
          <w:sz w:val="20"/>
          <w:szCs w:val="20"/>
        </w:rPr>
        <w:t xml:space="preserve">, </w:t>
      </w:r>
      <w:r>
        <w:rPr>
          <w:rFonts w:ascii="Courier" w:hAnsi="Courier" w:cs="Courier"/>
          <w:i/>
          <w:iCs/>
          <w:sz w:val="20"/>
          <w:szCs w:val="20"/>
        </w:rPr>
        <w:t>Foundations</w:t>
      </w:r>
      <w:r>
        <w:rPr>
          <w:rFonts w:ascii="Courier" w:hAnsi="Courier" w:cs="Courier"/>
          <w:sz w:val="20"/>
          <w:szCs w:val="20"/>
        </w:rPr>
        <w:t>, for earthwork related to construction of structures, including building, footings, foundations, retaining walls, slabs, tanks,  and utility appurtenances.</w:t>
      </w:r>
    </w:p>
    <w:p w14:paraId="38D28F1B"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The Designer of Record is required to utilize UFGS Section </w:t>
      </w:r>
      <w:r w:rsidR="00806C08" w:rsidRPr="00806C08">
        <w:rPr>
          <w:rFonts w:ascii="Courier" w:hAnsi="Courier" w:cs="Courier"/>
          <w:sz w:val="20"/>
          <w:szCs w:val="20"/>
        </w:rPr>
        <w:t>31 00 00</w:t>
      </w:r>
      <w:r w:rsidR="00806C08">
        <w:rPr>
          <w:rFonts w:ascii="Courier" w:hAnsi="Courier" w:cs="Courier"/>
          <w:sz w:val="20"/>
          <w:szCs w:val="20"/>
        </w:rPr>
        <w:t>,</w:t>
      </w:r>
      <w:r w:rsidR="00806C08" w:rsidRPr="00806C08">
        <w:rPr>
          <w:rFonts w:ascii="Courier" w:hAnsi="Courier" w:cs="Courier"/>
          <w:sz w:val="20"/>
          <w:szCs w:val="20"/>
        </w:rPr>
        <w:t xml:space="preserve"> </w:t>
      </w:r>
      <w:r w:rsidR="00806C08" w:rsidRPr="00806C08">
        <w:rPr>
          <w:rFonts w:ascii="Courier" w:hAnsi="Courier" w:cs="Courier"/>
          <w:i/>
          <w:sz w:val="20"/>
          <w:szCs w:val="20"/>
        </w:rPr>
        <w:t>Earthwork</w:t>
      </w:r>
      <w:r>
        <w:rPr>
          <w:rFonts w:ascii="Courier" w:hAnsi="Courier" w:cs="Courier"/>
          <w:sz w:val="20"/>
          <w:szCs w:val="20"/>
        </w:rPr>
        <w:t>, for the project specification, and to submit the edited specification section as a part of the design submittal for the project.</w:t>
      </w:r>
    </w:p>
    <w:p w14:paraId="00C8C9AB"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G103001</w:t>
      </w:r>
      <w:proofErr w:type="spellEnd"/>
      <w:r>
        <w:rPr>
          <w:rFonts w:ascii="Courier" w:hAnsi="Courier" w:cs="Courier"/>
          <w:b/>
          <w:bCs/>
          <w:sz w:val="20"/>
          <w:szCs w:val="20"/>
        </w:rPr>
        <w:t xml:space="preserve"> GRADING </w:t>
      </w:r>
    </w:p>
    <w:p w14:paraId="31ED43D8" w14:textId="77777777" w:rsidR="003524B8" w:rsidRDefault="003524B8">
      <w:pPr>
        <w:widowControl w:val="0"/>
        <w:autoSpaceDE w:val="0"/>
        <w:autoSpaceDN w:val="0"/>
        <w:adjustRightInd w:val="0"/>
        <w:spacing w:after="0" w:line="240" w:lineRule="auto"/>
        <w:rPr>
          <w:rFonts w:ascii="ArialMT" w:hAnsi="ArialMT"/>
          <w:sz w:val="20"/>
          <w:szCs w:val="20"/>
        </w:rPr>
      </w:pPr>
    </w:p>
    <w:p w14:paraId="76507B13"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site grading in accordance with the requirements of UFC 3-201-01, </w:t>
      </w:r>
      <w:r>
        <w:rPr>
          <w:rFonts w:ascii="Courier" w:hAnsi="Courier" w:cs="Courier"/>
          <w:i/>
          <w:iCs/>
          <w:sz w:val="20"/>
          <w:szCs w:val="20"/>
        </w:rPr>
        <w:t>Civil Engineering</w:t>
      </w:r>
      <w:r>
        <w:rPr>
          <w:rFonts w:ascii="Courier" w:hAnsi="Courier" w:cs="Courier"/>
          <w:sz w:val="20"/>
          <w:szCs w:val="20"/>
        </w:rPr>
        <w:t>.</w:t>
      </w:r>
    </w:p>
    <w:p w14:paraId="088E89CB"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G103001</w:t>
      </w:r>
      <w:proofErr w:type="spellEnd"/>
      <w:r>
        <w:rPr>
          <w:rFonts w:ascii="Courier" w:hAnsi="Courier" w:cs="Courier"/>
          <w:b/>
          <w:bCs/>
          <w:sz w:val="20"/>
          <w:szCs w:val="20"/>
        </w:rPr>
        <w:t xml:space="preserve"> 1.1 ELEVATIONS </w:t>
      </w:r>
    </w:p>
    <w:p w14:paraId="5F48F29B" w14:textId="77777777" w:rsidR="003524B8" w:rsidRDefault="003524B8">
      <w:pPr>
        <w:widowControl w:val="0"/>
        <w:autoSpaceDE w:val="0"/>
        <w:autoSpaceDN w:val="0"/>
        <w:adjustRightInd w:val="0"/>
        <w:spacing w:after="0" w:line="240" w:lineRule="auto"/>
        <w:rPr>
          <w:rFonts w:ascii="ArialMT" w:hAnsi="ArialMT"/>
          <w:sz w:val="20"/>
          <w:szCs w:val="20"/>
        </w:rPr>
      </w:pPr>
    </w:p>
    <w:p w14:paraId="0C90178D"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Establish finish floor elevations in accordance with UFC 1-200-01, </w:t>
      </w:r>
      <w:r>
        <w:rPr>
          <w:rFonts w:ascii="Courier" w:hAnsi="Courier" w:cs="Courier"/>
          <w:i/>
          <w:iCs/>
          <w:sz w:val="20"/>
          <w:szCs w:val="20"/>
        </w:rPr>
        <w:t>DoD Building Code</w:t>
      </w:r>
      <w:r>
        <w:rPr>
          <w:rFonts w:ascii="Courier" w:hAnsi="Courier" w:cs="Courier"/>
          <w:sz w:val="20"/>
          <w:szCs w:val="20"/>
        </w:rPr>
        <w:t>(</w:t>
      </w:r>
      <w:r>
        <w:rPr>
          <w:rFonts w:ascii="Courier" w:hAnsi="Courier" w:cs="Courier"/>
          <w:i/>
          <w:iCs/>
          <w:sz w:val="20"/>
          <w:szCs w:val="20"/>
        </w:rPr>
        <w:t>General Building Requirements)</w:t>
      </w:r>
      <w:r>
        <w:rPr>
          <w:rFonts w:ascii="Courier" w:hAnsi="Courier" w:cs="Courier"/>
          <w:sz w:val="20"/>
          <w:szCs w:val="20"/>
        </w:rPr>
        <w:t xml:space="preserve">, and UFC 3-101-01, </w:t>
      </w:r>
      <w:r>
        <w:rPr>
          <w:rFonts w:ascii="Courier" w:hAnsi="Courier" w:cs="Courier"/>
          <w:i/>
          <w:iCs/>
          <w:sz w:val="20"/>
          <w:szCs w:val="20"/>
        </w:rPr>
        <w:t>Architecture</w:t>
      </w:r>
      <w:r>
        <w:rPr>
          <w:rFonts w:ascii="Courier" w:hAnsi="Courier" w:cs="Courier"/>
          <w:sz w:val="20"/>
          <w:szCs w:val="20"/>
        </w:rPr>
        <w:t>.</w:t>
      </w:r>
    </w:p>
    <w:p w14:paraId="0EE43DA3"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G103001</w:t>
      </w:r>
      <w:proofErr w:type="spellEnd"/>
      <w:r>
        <w:rPr>
          <w:rFonts w:ascii="Courier" w:hAnsi="Courier" w:cs="Courier"/>
          <w:b/>
          <w:bCs/>
          <w:sz w:val="20"/>
          <w:szCs w:val="20"/>
        </w:rPr>
        <w:t xml:space="preserve"> 1.2 SITE GRADING </w:t>
      </w:r>
    </w:p>
    <w:p w14:paraId="651D5FA5" w14:textId="77777777" w:rsidR="003524B8" w:rsidRDefault="003524B8">
      <w:pPr>
        <w:widowControl w:val="0"/>
        <w:autoSpaceDE w:val="0"/>
        <w:autoSpaceDN w:val="0"/>
        <w:adjustRightInd w:val="0"/>
        <w:spacing w:after="0" w:line="240" w:lineRule="auto"/>
        <w:rPr>
          <w:rFonts w:ascii="ArialMT" w:hAnsi="ArialMT"/>
          <w:sz w:val="20"/>
          <w:szCs w:val="20"/>
        </w:rPr>
      </w:pPr>
    </w:p>
    <w:p w14:paraId="32EB1715"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Grade the site such that associated storm water runoff does not adversely affect surrounding sites.  Preserve natural topographic features to minimize the impact on the existing drainage patterns at and adjacent to the site. </w:t>
      </w:r>
    </w:p>
    <w:p w14:paraId="7FE147CF"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G103001</w:t>
      </w:r>
      <w:proofErr w:type="spellEnd"/>
      <w:r>
        <w:rPr>
          <w:rFonts w:ascii="Courier" w:hAnsi="Courier" w:cs="Courier"/>
          <w:b/>
          <w:bCs/>
          <w:sz w:val="20"/>
          <w:szCs w:val="20"/>
        </w:rPr>
        <w:t xml:space="preserve"> 1.3 FINISHED SURFACES </w:t>
      </w:r>
    </w:p>
    <w:p w14:paraId="008CBF79" w14:textId="77777777" w:rsidR="003524B8" w:rsidRDefault="003524B8">
      <w:pPr>
        <w:widowControl w:val="0"/>
        <w:autoSpaceDE w:val="0"/>
        <w:autoSpaceDN w:val="0"/>
        <w:adjustRightInd w:val="0"/>
        <w:spacing w:after="0" w:line="240" w:lineRule="auto"/>
        <w:rPr>
          <w:rFonts w:ascii="ArialMT" w:hAnsi="ArialMT"/>
          <w:sz w:val="20"/>
          <w:szCs w:val="20"/>
        </w:rPr>
      </w:pPr>
    </w:p>
    <w:p w14:paraId="329A2E65"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finish grading with drainage towards new and existing drainage features and with no resulting low spots that hold water or that direct runoff towards new or existing facilities or site amenities.</w:t>
      </w:r>
    </w:p>
    <w:p w14:paraId="5FF29D53"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G103001</w:t>
      </w:r>
      <w:proofErr w:type="spellEnd"/>
      <w:r>
        <w:rPr>
          <w:rFonts w:ascii="Courier" w:hAnsi="Courier" w:cs="Courier"/>
          <w:b/>
          <w:bCs/>
          <w:sz w:val="20"/>
          <w:szCs w:val="20"/>
        </w:rPr>
        <w:t xml:space="preserve"> 1.4 RODENT AND VEGETATION CONTROL </w:t>
      </w:r>
    </w:p>
    <w:p w14:paraId="798A6D2D" w14:textId="77777777" w:rsidR="003524B8" w:rsidRDefault="003524B8">
      <w:pPr>
        <w:widowControl w:val="0"/>
        <w:autoSpaceDE w:val="0"/>
        <w:autoSpaceDN w:val="0"/>
        <w:adjustRightInd w:val="0"/>
        <w:spacing w:after="0" w:line="240" w:lineRule="auto"/>
        <w:rPr>
          <w:rFonts w:ascii="ArialMT" w:hAnsi="ArialMT"/>
          <w:sz w:val="20"/>
          <w:szCs w:val="20"/>
        </w:rPr>
      </w:pPr>
    </w:p>
    <w:p w14:paraId="4E8B4EC8"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Prevent and eliminate standing water.</w:t>
      </w:r>
    </w:p>
    <w:p w14:paraId="515A3D2D"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G103002</w:t>
      </w:r>
      <w:proofErr w:type="spellEnd"/>
      <w:r>
        <w:rPr>
          <w:rFonts w:ascii="Courier" w:hAnsi="Courier" w:cs="Courier"/>
          <w:b/>
          <w:bCs/>
          <w:sz w:val="20"/>
          <w:szCs w:val="20"/>
        </w:rPr>
        <w:t xml:space="preserve"> COMMON EXCAVATION </w:t>
      </w:r>
    </w:p>
    <w:p w14:paraId="0DE9BE1E" w14:textId="77777777" w:rsidR="003524B8" w:rsidRDefault="003524B8">
      <w:pPr>
        <w:widowControl w:val="0"/>
        <w:autoSpaceDE w:val="0"/>
        <w:autoSpaceDN w:val="0"/>
        <w:adjustRightInd w:val="0"/>
        <w:spacing w:after="0" w:line="240" w:lineRule="auto"/>
        <w:rPr>
          <w:rFonts w:ascii="ArialMT" w:hAnsi="ArialMT"/>
          <w:sz w:val="20"/>
          <w:szCs w:val="20"/>
        </w:rPr>
      </w:pPr>
    </w:p>
    <w:p w14:paraId="5B2F4569"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Preserve natural topographic features to minimize cut and fill requirements.  Unsuitable material and surplus excavation becomes the property of the Contractor, and must be disposed of as indicated in the Project Program.</w:t>
      </w:r>
    </w:p>
    <w:p w14:paraId="3F86B60B"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G103003</w:t>
      </w:r>
      <w:proofErr w:type="spellEnd"/>
      <w:r>
        <w:rPr>
          <w:rFonts w:ascii="Courier" w:hAnsi="Courier" w:cs="Courier"/>
          <w:b/>
          <w:bCs/>
          <w:sz w:val="20"/>
          <w:szCs w:val="20"/>
        </w:rPr>
        <w:t xml:space="preserve"> ROCK EXCAVATION </w:t>
      </w:r>
    </w:p>
    <w:p w14:paraId="2E02A93A" w14:textId="77777777" w:rsidR="003524B8" w:rsidRDefault="003524B8">
      <w:pPr>
        <w:widowControl w:val="0"/>
        <w:autoSpaceDE w:val="0"/>
        <w:autoSpaceDN w:val="0"/>
        <w:adjustRightInd w:val="0"/>
        <w:spacing w:after="0" w:line="240" w:lineRule="auto"/>
        <w:rPr>
          <w:rFonts w:ascii="ArialMT" w:hAnsi="ArialMT"/>
          <w:sz w:val="20"/>
          <w:szCs w:val="20"/>
        </w:rPr>
      </w:pPr>
    </w:p>
    <w:p w14:paraId="3722D8C2"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If blasting is allowed, conduct it in accordance with EM 385-1-1 and Federal, state, and local safety regulations.  Provide blasting mats and use non-electric blasting caps.  Notify the Contracting Officer 24 hours prior to blasting.</w:t>
      </w:r>
    </w:p>
    <w:p w14:paraId="4EE25747"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Do not make requests for additional compensation for degree of hardness or difficulty encountered in removal of material.  Unsuitable material and surplus excavation becomes the property of the Contractor, and must be disposed of as indicated in the Project Program.</w:t>
      </w:r>
    </w:p>
    <w:p w14:paraId="5C3B1F99"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G103004</w:t>
      </w:r>
      <w:proofErr w:type="spellEnd"/>
      <w:r>
        <w:rPr>
          <w:rFonts w:ascii="Courier" w:hAnsi="Courier" w:cs="Courier"/>
          <w:b/>
          <w:bCs/>
          <w:sz w:val="20"/>
          <w:szCs w:val="20"/>
        </w:rPr>
        <w:t xml:space="preserve">  FILL &amp; BORROW </w:t>
      </w:r>
    </w:p>
    <w:p w14:paraId="6338247F" w14:textId="77777777" w:rsidR="003524B8" w:rsidRDefault="003524B8">
      <w:pPr>
        <w:widowControl w:val="0"/>
        <w:autoSpaceDE w:val="0"/>
        <w:autoSpaceDN w:val="0"/>
        <w:adjustRightInd w:val="0"/>
        <w:spacing w:after="0" w:line="240" w:lineRule="auto"/>
        <w:rPr>
          <w:rFonts w:ascii="ArialMT" w:hAnsi="ArialMT"/>
          <w:sz w:val="20"/>
          <w:szCs w:val="20"/>
        </w:rPr>
      </w:pPr>
    </w:p>
    <w:p w14:paraId="7BDCF5E6"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G103004</w:t>
      </w:r>
      <w:proofErr w:type="spellEnd"/>
      <w:r>
        <w:rPr>
          <w:rFonts w:ascii="Courier" w:hAnsi="Courier" w:cs="Courier"/>
          <w:b/>
          <w:bCs/>
          <w:sz w:val="20"/>
          <w:szCs w:val="20"/>
        </w:rPr>
        <w:t xml:space="preserve">  1.1 SOURCES </w:t>
      </w:r>
    </w:p>
    <w:p w14:paraId="66D2699F" w14:textId="77777777" w:rsidR="003524B8" w:rsidRDefault="003524B8">
      <w:pPr>
        <w:widowControl w:val="0"/>
        <w:autoSpaceDE w:val="0"/>
        <w:autoSpaceDN w:val="0"/>
        <w:adjustRightInd w:val="0"/>
        <w:spacing w:after="0" w:line="240" w:lineRule="auto"/>
        <w:rPr>
          <w:rFonts w:ascii="ArialMT" w:hAnsi="ArialMT"/>
          <w:sz w:val="20"/>
          <w:szCs w:val="20"/>
        </w:rPr>
      </w:pPr>
    </w:p>
    <w:p w14:paraId="312AD659"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Where sufficient topsoil and satisfactory materials are not available on the project site, provide suitable borrow materials. </w:t>
      </w:r>
    </w:p>
    <w:p w14:paraId="536DE926"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G103004</w:t>
      </w:r>
      <w:proofErr w:type="spellEnd"/>
      <w:r>
        <w:rPr>
          <w:rFonts w:ascii="Courier" w:hAnsi="Courier" w:cs="Courier"/>
          <w:b/>
          <w:bCs/>
          <w:sz w:val="20"/>
          <w:szCs w:val="20"/>
        </w:rPr>
        <w:t xml:space="preserve">  1.2 REQUIREMENTS FOR OFF SITE SOIL </w:t>
      </w:r>
    </w:p>
    <w:p w14:paraId="3A964852" w14:textId="77777777" w:rsidR="003524B8" w:rsidRDefault="003524B8">
      <w:pPr>
        <w:widowControl w:val="0"/>
        <w:autoSpaceDE w:val="0"/>
        <w:autoSpaceDN w:val="0"/>
        <w:adjustRightInd w:val="0"/>
        <w:spacing w:after="0" w:line="240" w:lineRule="auto"/>
        <w:rPr>
          <w:rFonts w:ascii="ArialMT" w:hAnsi="ArialMT"/>
          <w:sz w:val="20"/>
          <w:szCs w:val="20"/>
        </w:rPr>
      </w:pPr>
    </w:p>
    <w:p w14:paraId="326152BF"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Test off-site soil in accordance with UFGS Section </w:t>
      </w:r>
      <w:r w:rsidR="00806C08" w:rsidRPr="00806C08">
        <w:rPr>
          <w:rFonts w:ascii="Courier" w:hAnsi="Courier" w:cs="Courier"/>
          <w:sz w:val="20"/>
          <w:szCs w:val="20"/>
        </w:rPr>
        <w:t>31 00 00</w:t>
      </w:r>
      <w:r w:rsidR="00806C08">
        <w:rPr>
          <w:rFonts w:ascii="Courier" w:hAnsi="Courier" w:cs="Courier"/>
          <w:sz w:val="20"/>
          <w:szCs w:val="20"/>
        </w:rPr>
        <w:t>,</w:t>
      </w:r>
      <w:r w:rsidR="00806C08" w:rsidRPr="00806C08">
        <w:rPr>
          <w:rFonts w:ascii="Courier" w:hAnsi="Courier" w:cs="Courier"/>
          <w:sz w:val="20"/>
          <w:szCs w:val="20"/>
        </w:rPr>
        <w:t xml:space="preserve"> </w:t>
      </w:r>
      <w:r w:rsidR="00806C08" w:rsidRPr="00806C08">
        <w:rPr>
          <w:rFonts w:ascii="Courier" w:hAnsi="Courier" w:cs="Courier"/>
          <w:i/>
          <w:sz w:val="20"/>
          <w:szCs w:val="20"/>
        </w:rPr>
        <w:t>Earthwork</w:t>
      </w:r>
      <w:r>
        <w:rPr>
          <w:rFonts w:ascii="Courier" w:hAnsi="Courier" w:cs="Courier"/>
          <w:sz w:val="20"/>
          <w:szCs w:val="20"/>
        </w:rPr>
        <w:t>, section titled "Requirements for Off Site Soil".</w:t>
      </w:r>
    </w:p>
    <w:p w14:paraId="5AB044DF"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G103004</w:t>
      </w:r>
      <w:proofErr w:type="spellEnd"/>
      <w:r>
        <w:rPr>
          <w:rFonts w:ascii="Courier" w:hAnsi="Courier" w:cs="Courier"/>
          <w:b/>
          <w:bCs/>
          <w:sz w:val="20"/>
          <w:szCs w:val="20"/>
        </w:rPr>
        <w:t xml:space="preserve">  1.3 UNSATISFACTORY SOIL MATERIALS </w:t>
      </w:r>
    </w:p>
    <w:p w14:paraId="374F16E6" w14:textId="77777777" w:rsidR="003524B8" w:rsidRDefault="003524B8">
      <w:pPr>
        <w:widowControl w:val="0"/>
        <w:autoSpaceDE w:val="0"/>
        <w:autoSpaceDN w:val="0"/>
        <w:adjustRightInd w:val="0"/>
        <w:spacing w:after="0" w:line="240" w:lineRule="auto"/>
        <w:rPr>
          <w:rFonts w:ascii="ArialMT" w:hAnsi="ArialMT"/>
          <w:sz w:val="20"/>
          <w:szCs w:val="20"/>
        </w:rPr>
      </w:pPr>
    </w:p>
    <w:p w14:paraId="702E4101"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Remove uncontaminated unsatisfactory soil materials from the site.  Unsatisfactory materials are materials which do not comply with the requirements for satisfactory materials.  Unsatisfactory materials also include man-made fills, trash, refuse, backfills from previous construction or material classified as satisfactory which contains root and other organic matter, frozen material, and stones larger than 3 inches.  The Contracting Officer shall be notified of any contaminated materials.</w:t>
      </w:r>
    </w:p>
    <w:p w14:paraId="3980C032"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G103004</w:t>
      </w:r>
      <w:proofErr w:type="spellEnd"/>
      <w:r>
        <w:rPr>
          <w:rFonts w:ascii="Courier" w:hAnsi="Courier" w:cs="Courier"/>
          <w:b/>
          <w:bCs/>
          <w:sz w:val="20"/>
          <w:szCs w:val="20"/>
        </w:rPr>
        <w:t xml:space="preserve">  1.4 TOPSOIL </w:t>
      </w:r>
    </w:p>
    <w:p w14:paraId="1B5A0952" w14:textId="77777777" w:rsidR="003524B8" w:rsidRDefault="003524B8">
      <w:pPr>
        <w:widowControl w:val="0"/>
        <w:autoSpaceDE w:val="0"/>
        <w:autoSpaceDN w:val="0"/>
        <w:adjustRightInd w:val="0"/>
        <w:spacing w:after="0" w:line="240" w:lineRule="auto"/>
        <w:rPr>
          <w:rFonts w:ascii="ArialMT" w:hAnsi="ArialMT"/>
          <w:sz w:val="20"/>
          <w:szCs w:val="20"/>
        </w:rPr>
      </w:pPr>
    </w:p>
    <w:p w14:paraId="68244962"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G2050</w:t>
      </w:r>
      <w:proofErr w:type="spellEnd"/>
      <w:r>
        <w:rPr>
          <w:rFonts w:ascii="Courier" w:hAnsi="Courier" w:cs="Courier"/>
          <w:sz w:val="20"/>
          <w:szCs w:val="20"/>
        </w:rPr>
        <w:t>, "Landscaping".  Remove unsatisfactory, existing topsoil from the site in accordance with the Project Program.</w:t>
      </w:r>
    </w:p>
    <w:p w14:paraId="53201017"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G103005</w:t>
      </w:r>
      <w:proofErr w:type="spellEnd"/>
      <w:r>
        <w:rPr>
          <w:rFonts w:ascii="Courier" w:hAnsi="Courier" w:cs="Courier"/>
          <w:b/>
          <w:bCs/>
          <w:sz w:val="20"/>
          <w:szCs w:val="20"/>
        </w:rPr>
        <w:t xml:space="preserve">  COMPACTION </w:t>
      </w:r>
    </w:p>
    <w:p w14:paraId="101613E1" w14:textId="77777777" w:rsidR="003524B8" w:rsidRDefault="003524B8">
      <w:pPr>
        <w:widowControl w:val="0"/>
        <w:autoSpaceDE w:val="0"/>
        <w:autoSpaceDN w:val="0"/>
        <w:adjustRightInd w:val="0"/>
        <w:spacing w:after="0" w:line="240" w:lineRule="auto"/>
        <w:rPr>
          <w:rFonts w:ascii="ArialMT" w:hAnsi="ArialMT"/>
          <w:sz w:val="20"/>
          <w:szCs w:val="20"/>
        </w:rPr>
      </w:pPr>
    </w:p>
    <w:p w14:paraId="3A056A31"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compaction in accordance with UFGS Section </w:t>
      </w:r>
      <w:r w:rsidR="00806C08" w:rsidRPr="00806C08">
        <w:rPr>
          <w:rFonts w:ascii="Courier" w:hAnsi="Courier" w:cs="Courier"/>
          <w:sz w:val="20"/>
          <w:szCs w:val="20"/>
        </w:rPr>
        <w:t>31 00 00</w:t>
      </w:r>
      <w:r w:rsidR="00806C08">
        <w:rPr>
          <w:rFonts w:ascii="Courier" w:hAnsi="Courier" w:cs="Courier"/>
          <w:sz w:val="20"/>
          <w:szCs w:val="20"/>
        </w:rPr>
        <w:t>,</w:t>
      </w:r>
      <w:r w:rsidR="00806C08" w:rsidRPr="00806C08">
        <w:rPr>
          <w:rFonts w:ascii="Courier" w:hAnsi="Courier" w:cs="Courier"/>
          <w:sz w:val="20"/>
          <w:szCs w:val="20"/>
        </w:rPr>
        <w:t xml:space="preserve"> </w:t>
      </w:r>
      <w:r w:rsidR="00806C08" w:rsidRPr="00806C08">
        <w:rPr>
          <w:rFonts w:ascii="Courier" w:hAnsi="Courier" w:cs="Courier"/>
          <w:i/>
          <w:sz w:val="20"/>
          <w:szCs w:val="20"/>
        </w:rPr>
        <w:t>Earthwork</w:t>
      </w:r>
      <w:r>
        <w:rPr>
          <w:rFonts w:ascii="Courier" w:hAnsi="Courier" w:cs="Courier"/>
          <w:sz w:val="20"/>
          <w:szCs w:val="20"/>
        </w:rPr>
        <w:t>, and the recommendations of the Contractor's Geotechnical Engineer, whichever is greater.</w:t>
      </w:r>
    </w:p>
    <w:p w14:paraId="7CC7B044"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G103006</w:t>
      </w:r>
      <w:proofErr w:type="spellEnd"/>
      <w:r>
        <w:rPr>
          <w:rFonts w:ascii="Courier" w:hAnsi="Courier" w:cs="Courier"/>
          <w:b/>
          <w:bCs/>
          <w:sz w:val="20"/>
          <w:szCs w:val="20"/>
        </w:rPr>
        <w:t xml:space="preserve"> SOIL STABILIZATION </w:t>
      </w:r>
    </w:p>
    <w:p w14:paraId="13C21213" w14:textId="77777777" w:rsidR="003524B8" w:rsidRDefault="003524B8">
      <w:pPr>
        <w:widowControl w:val="0"/>
        <w:autoSpaceDE w:val="0"/>
        <w:autoSpaceDN w:val="0"/>
        <w:adjustRightInd w:val="0"/>
        <w:spacing w:after="0" w:line="240" w:lineRule="auto"/>
        <w:rPr>
          <w:rFonts w:ascii="ArialMT" w:hAnsi="ArialMT"/>
          <w:sz w:val="20"/>
          <w:szCs w:val="20"/>
        </w:rPr>
      </w:pPr>
    </w:p>
    <w:p w14:paraId="173C0FA3"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lastRenderedPageBreak/>
        <w:t>Provide soil stabilization designed to function as required by site conditions in accordance with the State Highway specifications and standards in the state where the project is located. Apply and install geosynthetics in accordance with the manufacturer's written instructions.</w:t>
      </w:r>
    </w:p>
    <w:p w14:paraId="7630A48C"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G103007</w:t>
      </w:r>
      <w:proofErr w:type="spellEnd"/>
      <w:r>
        <w:rPr>
          <w:rFonts w:ascii="Courier" w:hAnsi="Courier" w:cs="Courier"/>
          <w:b/>
          <w:bCs/>
          <w:sz w:val="20"/>
          <w:szCs w:val="20"/>
        </w:rPr>
        <w:t xml:space="preserve">  SLOPE STABILIZATION </w:t>
      </w:r>
    </w:p>
    <w:p w14:paraId="432581E0" w14:textId="77777777" w:rsidR="003524B8" w:rsidRDefault="003524B8">
      <w:pPr>
        <w:widowControl w:val="0"/>
        <w:autoSpaceDE w:val="0"/>
        <w:autoSpaceDN w:val="0"/>
        <w:adjustRightInd w:val="0"/>
        <w:spacing w:after="0" w:line="240" w:lineRule="auto"/>
        <w:rPr>
          <w:rFonts w:ascii="ArialMT" w:hAnsi="ArialMT"/>
          <w:sz w:val="20"/>
          <w:szCs w:val="20"/>
        </w:rPr>
      </w:pPr>
    </w:p>
    <w:p w14:paraId="10F44153"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slope stabilization methods in accordance with the State Highway specifications and standards in the state where the project is located.  Design and install manufactured products, gabions, geogrids, rock anchors in accordance with the manufacturer's written instructions.</w:t>
      </w:r>
    </w:p>
    <w:p w14:paraId="057AC38E"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G103008</w:t>
      </w:r>
      <w:proofErr w:type="spellEnd"/>
      <w:r>
        <w:rPr>
          <w:rFonts w:ascii="Courier" w:hAnsi="Courier" w:cs="Courier"/>
          <w:b/>
          <w:bCs/>
          <w:sz w:val="20"/>
          <w:szCs w:val="20"/>
        </w:rPr>
        <w:t xml:space="preserve"> SOIL TREATMENT </w:t>
      </w:r>
    </w:p>
    <w:p w14:paraId="51ACCD1E" w14:textId="77777777" w:rsidR="003524B8" w:rsidRDefault="003524B8">
      <w:pPr>
        <w:widowControl w:val="0"/>
        <w:autoSpaceDE w:val="0"/>
        <w:autoSpaceDN w:val="0"/>
        <w:adjustRightInd w:val="0"/>
        <w:spacing w:after="0" w:line="240" w:lineRule="auto"/>
        <w:rPr>
          <w:rFonts w:ascii="ArialMT" w:hAnsi="ArialMT"/>
          <w:sz w:val="20"/>
          <w:szCs w:val="20"/>
        </w:rPr>
      </w:pPr>
    </w:p>
    <w:p w14:paraId="6D45CA04"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G103008</w:t>
      </w:r>
      <w:proofErr w:type="spellEnd"/>
      <w:r>
        <w:rPr>
          <w:rFonts w:ascii="Courier" w:hAnsi="Courier" w:cs="Courier"/>
          <w:b/>
          <w:bCs/>
          <w:sz w:val="20"/>
          <w:szCs w:val="20"/>
        </w:rPr>
        <w:t xml:space="preserve"> 1.1 TERMITE CONTROL </w:t>
      </w:r>
    </w:p>
    <w:p w14:paraId="2963FEA7" w14:textId="77777777" w:rsidR="003524B8" w:rsidRDefault="003524B8">
      <w:pPr>
        <w:widowControl w:val="0"/>
        <w:autoSpaceDE w:val="0"/>
        <w:autoSpaceDN w:val="0"/>
        <w:adjustRightInd w:val="0"/>
        <w:spacing w:after="0" w:line="240" w:lineRule="auto"/>
        <w:rPr>
          <w:rFonts w:ascii="ArialMT" w:hAnsi="ArialMT"/>
          <w:sz w:val="20"/>
          <w:szCs w:val="20"/>
        </w:rPr>
      </w:pPr>
    </w:p>
    <w:p w14:paraId="7C2D289A"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Refer to Section </w:t>
      </w:r>
      <w:proofErr w:type="spellStart"/>
      <w:r>
        <w:rPr>
          <w:rFonts w:ascii="Courier" w:hAnsi="Courier" w:cs="Courier"/>
          <w:sz w:val="20"/>
          <w:szCs w:val="20"/>
        </w:rPr>
        <w:t>A1010</w:t>
      </w:r>
      <w:proofErr w:type="spellEnd"/>
      <w:r>
        <w:rPr>
          <w:rFonts w:ascii="Courier" w:hAnsi="Courier" w:cs="Courier"/>
          <w:sz w:val="20"/>
          <w:szCs w:val="20"/>
        </w:rPr>
        <w:t xml:space="preserve"> 1.2, "Termite Control".</w:t>
      </w:r>
    </w:p>
    <w:p w14:paraId="6B7B9746"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G103009</w:t>
      </w:r>
      <w:proofErr w:type="spellEnd"/>
      <w:r>
        <w:rPr>
          <w:rFonts w:ascii="Courier" w:hAnsi="Courier" w:cs="Courier"/>
          <w:b/>
          <w:bCs/>
          <w:sz w:val="20"/>
          <w:szCs w:val="20"/>
        </w:rPr>
        <w:t xml:space="preserve"> SHORING </w:t>
      </w:r>
    </w:p>
    <w:p w14:paraId="7F675807" w14:textId="77777777" w:rsidR="003524B8" w:rsidRDefault="003524B8">
      <w:pPr>
        <w:widowControl w:val="0"/>
        <w:autoSpaceDE w:val="0"/>
        <w:autoSpaceDN w:val="0"/>
        <w:adjustRightInd w:val="0"/>
        <w:spacing w:after="0" w:line="240" w:lineRule="auto"/>
        <w:rPr>
          <w:rFonts w:ascii="ArialMT" w:hAnsi="ArialMT"/>
          <w:sz w:val="20"/>
          <w:szCs w:val="20"/>
        </w:rPr>
      </w:pPr>
    </w:p>
    <w:p w14:paraId="3AA911A2"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sheeting, shoring, bracing, cribbing and underpinning in accordance with the Army Corps of Engineer's Safety and Health Requirements Manual (COE EM 385-1-1), UFC 3-220-01, </w:t>
      </w:r>
      <w:r>
        <w:rPr>
          <w:rFonts w:ascii="Courier" w:hAnsi="Courier" w:cs="Courier"/>
          <w:i/>
          <w:iCs/>
          <w:sz w:val="20"/>
          <w:szCs w:val="20"/>
        </w:rPr>
        <w:t>Geotechnical Engineering</w:t>
      </w:r>
      <w:r>
        <w:rPr>
          <w:rFonts w:ascii="Courier" w:hAnsi="Courier" w:cs="Courier"/>
          <w:sz w:val="20"/>
          <w:szCs w:val="20"/>
        </w:rPr>
        <w:t xml:space="preserve">, UFC 3-301-01, </w:t>
      </w:r>
      <w:r>
        <w:rPr>
          <w:rFonts w:ascii="Courier" w:hAnsi="Courier" w:cs="Courier"/>
          <w:i/>
          <w:iCs/>
          <w:sz w:val="20"/>
          <w:szCs w:val="20"/>
        </w:rPr>
        <w:t>Structural Engineering</w:t>
      </w:r>
      <w:r>
        <w:rPr>
          <w:rFonts w:ascii="Courier" w:hAnsi="Courier" w:cs="Courier"/>
          <w:sz w:val="20"/>
          <w:szCs w:val="20"/>
        </w:rPr>
        <w:t>, and other Federal, State and local codes and requirements.</w:t>
      </w:r>
    </w:p>
    <w:p w14:paraId="03164EE5"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protection of existing structures.</w:t>
      </w:r>
    </w:p>
    <w:p w14:paraId="09DD4EE8"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G103010</w:t>
      </w:r>
      <w:proofErr w:type="spellEnd"/>
      <w:r>
        <w:rPr>
          <w:rFonts w:ascii="Courier" w:hAnsi="Courier" w:cs="Courier"/>
          <w:b/>
          <w:bCs/>
          <w:sz w:val="20"/>
          <w:szCs w:val="20"/>
        </w:rPr>
        <w:t xml:space="preserve">  TEMPORARY DEWATERING </w:t>
      </w:r>
    </w:p>
    <w:p w14:paraId="0A28D81A" w14:textId="77777777" w:rsidR="003524B8" w:rsidRDefault="003524B8">
      <w:pPr>
        <w:widowControl w:val="0"/>
        <w:autoSpaceDE w:val="0"/>
        <w:autoSpaceDN w:val="0"/>
        <w:adjustRightInd w:val="0"/>
        <w:spacing w:after="0" w:line="240" w:lineRule="auto"/>
        <w:rPr>
          <w:rFonts w:ascii="ArialMT" w:hAnsi="ArialMT"/>
          <w:sz w:val="20"/>
          <w:szCs w:val="20"/>
        </w:rPr>
      </w:pPr>
    </w:p>
    <w:p w14:paraId="5BF7224B"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The design of the temporary dewatering system is required to account for soil conditions, rainfall, fluctuations in the groundwater elevations and the potential settlement impact on adjacent facilities due to dewatering.  Provide dewatering in accordance with UFGS Section </w:t>
      </w:r>
      <w:r w:rsidR="00806C08" w:rsidRPr="00806C08">
        <w:rPr>
          <w:rFonts w:ascii="Courier" w:hAnsi="Courier" w:cs="Courier"/>
          <w:sz w:val="20"/>
          <w:szCs w:val="20"/>
        </w:rPr>
        <w:t>31 00 00</w:t>
      </w:r>
      <w:r w:rsidR="00806C08">
        <w:rPr>
          <w:rFonts w:ascii="Courier" w:hAnsi="Courier" w:cs="Courier"/>
          <w:sz w:val="20"/>
          <w:szCs w:val="20"/>
        </w:rPr>
        <w:t>,</w:t>
      </w:r>
      <w:r w:rsidR="00806C08" w:rsidRPr="00806C08">
        <w:rPr>
          <w:rFonts w:ascii="Courier" w:hAnsi="Courier" w:cs="Courier"/>
          <w:sz w:val="20"/>
          <w:szCs w:val="20"/>
        </w:rPr>
        <w:t xml:space="preserve"> </w:t>
      </w:r>
      <w:r w:rsidR="00806C08" w:rsidRPr="00806C08">
        <w:rPr>
          <w:rFonts w:ascii="Courier" w:hAnsi="Courier" w:cs="Courier"/>
          <w:i/>
          <w:sz w:val="20"/>
          <w:szCs w:val="20"/>
        </w:rPr>
        <w:t>Earthwork</w:t>
      </w:r>
      <w:r>
        <w:rPr>
          <w:rFonts w:ascii="Courier" w:hAnsi="Courier" w:cs="Courier"/>
          <w:sz w:val="20"/>
          <w:szCs w:val="20"/>
        </w:rPr>
        <w:t>.  While the excavation is open, maintain the water level continuously, at least 1.0 foot (0.30 m) below the working level.</w:t>
      </w:r>
    </w:p>
    <w:p w14:paraId="32EB856B"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French drains, sumps, ditches or trenches are not allowed within 3 feet (0.9 m) of the foundation of any structure without written approval of the Government's Civil/Geotechnical Reviewer.</w:t>
      </w:r>
    </w:p>
    <w:p w14:paraId="106A3B95"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G103011</w:t>
      </w:r>
      <w:proofErr w:type="spellEnd"/>
      <w:r>
        <w:rPr>
          <w:rFonts w:ascii="Courier" w:hAnsi="Courier" w:cs="Courier"/>
          <w:b/>
          <w:bCs/>
          <w:sz w:val="20"/>
          <w:szCs w:val="20"/>
        </w:rPr>
        <w:t xml:space="preserve">  TEMPORARY EROSION &amp; SEDIMENT CONTROL </w:t>
      </w:r>
    </w:p>
    <w:p w14:paraId="567C7135" w14:textId="77777777" w:rsidR="003524B8" w:rsidRDefault="003524B8">
      <w:pPr>
        <w:widowControl w:val="0"/>
        <w:autoSpaceDE w:val="0"/>
        <w:autoSpaceDN w:val="0"/>
        <w:adjustRightInd w:val="0"/>
        <w:spacing w:after="0" w:line="240" w:lineRule="auto"/>
        <w:rPr>
          <w:rFonts w:ascii="ArialMT" w:hAnsi="ArialMT"/>
          <w:sz w:val="20"/>
          <w:szCs w:val="20"/>
        </w:rPr>
      </w:pPr>
    </w:p>
    <w:p w14:paraId="7F0FF34A"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G103011</w:t>
      </w:r>
      <w:proofErr w:type="spellEnd"/>
      <w:r>
        <w:rPr>
          <w:rFonts w:ascii="Courier" w:hAnsi="Courier" w:cs="Courier"/>
          <w:b/>
          <w:bCs/>
          <w:sz w:val="20"/>
          <w:szCs w:val="20"/>
        </w:rPr>
        <w:t xml:space="preserve">  1.1 TEMPORARY EROSION &amp; SEDIMENT CONTROL </w:t>
      </w:r>
    </w:p>
    <w:p w14:paraId="21F55373" w14:textId="77777777" w:rsidR="003524B8" w:rsidRDefault="003524B8">
      <w:pPr>
        <w:widowControl w:val="0"/>
        <w:autoSpaceDE w:val="0"/>
        <w:autoSpaceDN w:val="0"/>
        <w:adjustRightInd w:val="0"/>
        <w:spacing w:after="0" w:line="240" w:lineRule="auto"/>
        <w:rPr>
          <w:rFonts w:ascii="ArialMT" w:hAnsi="ArialMT"/>
          <w:sz w:val="20"/>
          <w:szCs w:val="20"/>
        </w:rPr>
      </w:pPr>
    </w:p>
    <w:p w14:paraId="5B8F161A"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Develop and implement temporary erosion and sediment control measures and other Best Management Practices (</w:t>
      </w:r>
      <w:proofErr w:type="spellStart"/>
      <w:r>
        <w:rPr>
          <w:rFonts w:ascii="Courier" w:hAnsi="Courier" w:cs="Courier"/>
          <w:sz w:val="20"/>
          <w:szCs w:val="20"/>
        </w:rPr>
        <w:t>BMPs</w:t>
      </w:r>
      <w:proofErr w:type="spellEnd"/>
      <w:r>
        <w:rPr>
          <w:rFonts w:ascii="Courier" w:hAnsi="Courier" w:cs="Courier"/>
          <w:sz w:val="20"/>
          <w:szCs w:val="20"/>
        </w:rPr>
        <w:t>) prior to or in conjunction with commencement of earthwork in accordance with the state Erosion and Sediment Control Laws and Regulations.  Remove non-permanent erosion control measures after vegetation is fully established.</w:t>
      </w:r>
    </w:p>
    <w:p w14:paraId="1B4FCD8C"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G103011</w:t>
      </w:r>
      <w:proofErr w:type="spellEnd"/>
      <w:r>
        <w:rPr>
          <w:rFonts w:ascii="Courier" w:hAnsi="Courier" w:cs="Courier"/>
          <w:b/>
          <w:bCs/>
          <w:sz w:val="20"/>
          <w:szCs w:val="20"/>
        </w:rPr>
        <w:t xml:space="preserve">  1.2 MAINTENANCE </w:t>
      </w:r>
    </w:p>
    <w:p w14:paraId="5F8D2F20" w14:textId="77777777" w:rsidR="003524B8" w:rsidRDefault="003524B8">
      <w:pPr>
        <w:widowControl w:val="0"/>
        <w:autoSpaceDE w:val="0"/>
        <w:autoSpaceDN w:val="0"/>
        <w:adjustRightInd w:val="0"/>
        <w:spacing w:after="0" w:line="240" w:lineRule="auto"/>
        <w:rPr>
          <w:rFonts w:ascii="ArialMT" w:hAnsi="ArialMT"/>
          <w:sz w:val="20"/>
          <w:szCs w:val="20"/>
        </w:rPr>
      </w:pPr>
    </w:p>
    <w:p w14:paraId="4655D277"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Maintain temporary erosion control measures in accordance with state Erosion and Sediment Control Laws and Regulations throughout the project until areas are fully stabilized.</w:t>
      </w:r>
    </w:p>
    <w:p w14:paraId="6577F206"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lastRenderedPageBreak/>
        <w:t>G103090</w:t>
      </w:r>
      <w:proofErr w:type="spellEnd"/>
      <w:r>
        <w:rPr>
          <w:rFonts w:ascii="Courier" w:hAnsi="Courier" w:cs="Courier"/>
          <w:b/>
          <w:bCs/>
          <w:sz w:val="20"/>
          <w:szCs w:val="20"/>
        </w:rPr>
        <w:t xml:space="preserve"> OTHER SITE EARTHWORK </w:t>
      </w:r>
    </w:p>
    <w:p w14:paraId="458CC55E" w14:textId="77777777" w:rsidR="003524B8" w:rsidRDefault="003524B8">
      <w:pPr>
        <w:widowControl w:val="0"/>
        <w:autoSpaceDE w:val="0"/>
        <w:autoSpaceDN w:val="0"/>
        <w:adjustRightInd w:val="0"/>
        <w:spacing w:after="0" w:line="240" w:lineRule="auto"/>
        <w:rPr>
          <w:rFonts w:ascii="ArialMT" w:hAnsi="ArialMT"/>
          <w:sz w:val="20"/>
          <w:szCs w:val="20"/>
        </w:rPr>
      </w:pPr>
    </w:p>
    <w:p w14:paraId="447C8449"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G103090</w:t>
      </w:r>
      <w:proofErr w:type="spellEnd"/>
      <w:r>
        <w:rPr>
          <w:rFonts w:ascii="Courier" w:hAnsi="Courier" w:cs="Courier"/>
          <w:b/>
          <w:bCs/>
          <w:sz w:val="20"/>
          <w:szCs w:val="20"/>
        </w:rPr>
        <w:t xml:space="preserve"> 1.1 HISTORIC AND ARCHAEOLOGIC ARTIFACTS </w:t>
      </w:r>
    </w:p>
    <w:p w14:paraId="77EBB5E3" w14:textId="77777777" w:rsidR="003524B8" w:rsidRDefault="003524B8">
      <w:pPr>
        <w:widowControl w:val="0"/>
        <w:autoSpaceDE w:val="0"/>
        <w:autoSpaceDN w:val="0"/>
        <w:adjustRightInd w:val="0"/>
        <w:spacing w:after="0" w:line="240" w:lineRule="auto"/>
        <w:rPr>
          <w:rFonts w:ascii="ArialMT" w:hAnsi="ArialMT"/>
          <w:sz w:val="20"/>
          <w:szCs w:val="20"/>
        </w:rPr>
      </w:pPr>
    </w:p>
    <w:p w14:paraId="28ADCFB6"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Refer to Part 2 UFGS Section 01 50 00, </w:t>
      </w:r>
      <w:r>
        <w:rPr>
          <w:rFonts w:ascii="Courier" w:hAnsi="Courier" w:cs="Courier"/>
          <w:i/>
          <w:iCs/>
          <w:sz w:val="20"/>
          <w:szCs w:val="20"/>
        </w:rPr>
        <w:t>Temporary Construction Facilities and Controls</w:t>
      </w:r>
      <w:r>
        <w:rPr>
          <w:rFonts w:ascii="Courier" w:hAnsi="Courier" w:cs="Courier"/>
          <w:sz w:val="20"/>
          <w:szCs w:val="20"/>
        </w:rPr>
        <w:t>.</w:t>
      </w:r>
    </w:p>
    <w:p w14:paraId="2F06318A"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G103090</w:t>
      </w:r>
      <w:proofErr w:type="spellEnd"/>
      <w:r>
        <w:rPr>
          <w:rFonts w:ascii="Courier" w:hAnsi="Courier" w:cs="Courier"/>
          <w:b/>
          <w:bCs/>
          <w:sz w:val="20"/>
          <w:szCs w:val="20"/>
        </w:rPr>
        <w:t xml:space="preserve"> 1.2 PIPELINE CASING UNDER RAILROADS OR PAVEMENTS </w:t>
      </w:r>
    </w:p>
    <w:p w14:paraId="1BA74C5C" w14:textId="77777777" w:rsidR="003524B8" w:rsidRDefault="003524B8">
      <w:pPr>
        <w:widowControl w:val="0"/>
        <w:autoSpaceDE w:val="0"/>
        <w:autoSpaceDN w:val="0"/>
        <w:adjustRightInd w:val="0"/>
        <w:spacing w:after="0" w:line="240" w:lineRule="auto"/>
        <w:rPr>
          <w:rFonts w:ascii="ArialMT" w:hAnsi="ArialMT"/>
          <w:sz w:val="20"/>
          <w:szCs w:val="20"/>
        </w:rPr>
      </w:pPr>
    </w:p>
    <w:p w14:paraId="7C2914FF"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 required by code or local practice provide casing for piping under railroads or pavements.  The Contractor is responsible for obtaining permits from government and nongovernment owners/agencies as required to perform the work.</w:t>
      </w:r>
    </w:p>
    <w:p w14:paraId="4F1787F3"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G103090</w:t>
      </w:r>
      <w:proofErr w:type="spellEnd"/>
      <w:r>
        <w:rPr>
          <w:rFonts w:ascii="Courier" w:hAnsi="Courier" w:cs="Courier"/>
          <w:b/>
          <w:bCs/>
          <w:sz w:val="20"/>
          <w:szCs w:val="20"/>
        </w:rPr>
        <w:t xml:space="preserve"> 1.3 TOPSOIL AND SEED </w:t>
      </w:r>
    </w:p>
    <w:p w14:paraId="54C7654B" w14:textId="77777777" w:rsidR="003524B8" w:rsidRDefault="003524B8">
      <w:pPr>
        <w:widowControl w:val="0"/>
        <w:autoSpaceDE w:val="0"/>
        <w:autoSpaceDN w:val="0"/>
        <w:adjustRightInd w:val="0"/>
        <w:spacing w:after="0" w:line="240" w:lineRule="auto"/>
        <w:rPr>
          <w:rFonts w:ascii="ArialMT" w:hAnsi="ArialMT"/>
          <w:sz w:val="20"/>
          <w:szCs w:val="20"/>
        </w:rPr>
      </w:pPr>
    </w:p>
    <w:p w14:paraId="0085DD4B"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topsoil and seed according to UFGS Section </w:t>
      </w:r>
      <w:r w:rsidR="00806C08" w:rsidRPr="00806C08">
        <w:rPr>
          <w:rFonts w:ascii="Courier" w:hAnsi="Courier" w:cs="Courier"/>
          <w:sz w:val="20"/>
          <w:szCs w:val="20"/>
        </w:rPr>
        <w:t>31 00 00</w:t>
      </w:r>
      <w:r w:rsidR="00806C08">
        <w:rPr>
          <w:rFonts w:ascii="Courier" w:hAnsi="Courier" w:cs="Courier"/>
          <w:sz w:val="20"/>
          <w:szCs w:val="20"/>
        </w:rPr>
        <w:t>,</w:t>
      </w:r>
      <w:r w:rsidR="00806C08" w:rsidRPr="00806C08">
        <w:rPr>
          <w:rFonts w:ascii="Courier" w:hAnsi="Courier" w:cs="Courier"/>
          <w:sz w:val="20"/>
          <w:szCs w:val="20"/>
        </w:rPr>
        <w:t xml:space="preserve"> </w:t>
      </w:r>
      <w:r w:rsidR="00806C08" w:rsidRPr="00806C08">
        <w:rPr>
          <w:rFonts w:ascii="Courier" w:hAnsi="Courier" w:cs="Courier"/>
          <w:i/>
          <w:sz w:val="20"/>
          <w:szCs w:val="20"/>
        </w:rPr>
        <w:t>Earthwork</w:t>
      </w:r>
      <w:r>
        <w:rPr>
          <w:rFonts w:ascii="Courier" w:hAnsi="Courier" w:cs="Courier"/>
          <w:sz w:val="20"/>
          <w:szCs w:val="20"/>
        </w:rPr>
        <w:t>, except when landscaping is required.</w:t>
      </w:r>
    </w:p>
    <w:p w14:paraId="2A874111" w14:textId="77777777" w:rsidR="003524B8" w:rsidRDefault="003524B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G1040</w:t>
      </w:r>
      <w:proofErr w:type="spellEnd"/>
      <w:r>
        <w:rPr>
          <w:rFonts w:ascii="Courier" w:hAnsi="Courier" w:cs="Courier"/>
          <w:b/>
          <w:bCs/>
          <w:sz w:val="20"/>
          <w:szCs w:val="20"/>
        </w:rPr>
        <w:t xml:space="preserve">  HAZARDOUS WASTE REMEDIATION </w:t>
      </w:r>
    </w:p>
    <w:p w14:paraId="21D7F335" w14:textId="77777777" w:rsidR="003524B8" w:rsidRDefault="003524B8">
      <w:pPr>
        <w:widowControl w:val="0"/>
        <w:autoSpaceDE w:val="0"/>
        <w:autoSpaceDN w:val="0"/>
        <w:adjustRightInd w:val="0"/>
        <w:spacing w:after="0" w:line="240" w:lineRule="auto"/>
        <w:rPr>
          <w:rFonts w:ascii="ArialMT" w:hAnsi="ArialMT"/>
          <w:sz w:val="20"/>
          <w:szCs w:val="20"/>
        </w:rPr>
      </w:pPr>
    </w:p>
    <w:p w14:paraId="749A08E9" w14:textId="77777777" w:rsidR="003524B8" w:rsidRDefault="003524B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Perform work in accordance with specification and plans provided in Parts 5 and 6.</w:t>
      </w:r>
    </w:p>
    <w:p w14:paraId="5454D43B" w14:textId="77777777" w:rsidR="003524B8" w:rsidRDefault="003524B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G1040</w:t>
      </w:r>
      <w:proofErr w:type="spellEnd"/>
      <w:r>
        <w:rPr>
          <w:rFonts w:ascii="Courier" w:hAnsi="Courier" w:cs="Courier"/>
          <w:b/>
          <w:bCs/>
          <w:sz w:val="20"/>
          <w:szCs w:val="20"/>
        </w:rPr>
        <w:t xml:space="preserve">  1.1 DISPOSAL </w:t>
      </w:r>
    </w:p>
    <w:p w14:paraId="555ECE26" w14:textId="77777777" w:rsidR="003524B8" w:rsidRDefault="003524B8">
      <w:pPr>
        <w:widowControl w:val="0"/>
        <w:autoSpaceDE w:val="0"/>
        <w:autoSpaceDN w:val="0"/>
        <w:adjustRightInd w:val="0"/>
        <w:spacing w:after="0" w:line="240" w:lineRule="auto"/>
        <w:rPr>
          <w:rFonts w:ascii="ArialMT" w:hAnsi="ArialMT"/>
          <w:sz w:val="20"/>
          <w:szCs w:val="20"/>
        </w:rPr>
      </w:pPr>
    </w:p>
    <w:p w14:paraId="3117652B"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Manage, transport and dispose of waste materials in accordance with specification and plans provided in Parts 5 and 6.</w:t>
      </w:r>
    </w:p>
    <w:p w14:paraId="6990E288" w14:textId="77777777" w:rsidR="003524B8" w:rsidRDefault="003524B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End of Section --</w:t>
      </w:r>
    </w:p>
    <w:sectPr w:rsidR="003524B8">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34399" w14:textId="77777777" w:rsidR="00E1127F" w:rsidRDefault="00E1127F">
      <w:pPr>
        <w:spacing w:after="0" w:line="240" w:lineRule="auto"/>
      </w:pPr>
      <w:r>
        <w:separator/>
      </w:r>
    </w:p>
  </w:endnote>
  <w:endnote w:type="continuationSeparator" w:id="0">
    <w:p w14:paraId="05DF9705" w14:textId="77777777" w:rsidR="00E1127F" w:rsidRDefault="00E1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258F2" w14:textId="77777777" w:rsidR="003524B8" w:rsidRDefault="003524B8">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w:t>
    </w:r>
    <w:proofErr w:type="spellStart"/>
    <w:r>
      <w:rPr>
        <w:rFonts w:ascii="Courier" w:hAnsi="Courier" w:cs="Courier"/>
        <w:sz w:val="18"/>
        <w:szCs w:val="18"/>
      </w:rPr>
      <w:t>G10</w:t>
    </w:r>
    <w:proofErr w:type="spellEnd"/>
    <w:r>
      <w:rPr>
        <w:rFonts w:ascii="Courier" w:hAnsi="Courier" w:cs="Courier"/>
        <w:sz w:val="18"/>
        <w:szCs w:val="18"/>
      </w:rPr>
      <w:t xml:space="preserve">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CEFDE" w14:textId="77777777" w:rsidR="00E1127F" w:rsidRDefault="00E1127F">
      <w:pPr>
        <w:spacing w:after="0" w:line="240" w:lineRule="auto"/>
      </w:pPr>
      <w:r>
        <w:separator/>
      </w:r>
    </w:p>
  </w:footnote>
  <w:footnote w:type="continuationSeparator" w:id="0">
    <w:p w14:paraId="0F4E0038" w14:textId="77777777" w:rsidR="00E1127F" w:rsidRDefault="00E11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F9C6" w14:textId="77777777" w:rsidR="003524B8" w:rsidRDefault="003524B8">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92"/>
    <w:rsid w:val="000912E4"/>
    <w:rsid w:val="003524B8"/>
    <w:rsid w:val="00477AE1"/>
    <w:rsid w:val="00806C08"/>
    <w:rsid w:val="00A11792"/>
    <w:rsid w:val="00C844CB"/>
    <w:rsid w:val="00D76AD7"/>
    <w:rsid w:val="00E1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EB799"/>
  <w14:defaultImageDpi w14:val="0"/>
  <w15:docId w15:val="{DDFAABCD-5ACC-4D99-B4A8-4434C279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 TargetMode="External"/><Relationship Id="rId3" Type="http://schemas.openxmlformats.org/officeDocument/2006/relationships/webSettings" Target="webSettings.xml"/><Relationship Id="rId7" Type="http://schemas.openxmlformats.org/officeDocument/2006/relationships/hyperlink" Target="https://www.wbdg.org/ff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4339</Words>
  <Characters>24737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29018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2024-06-13T19:18:00Z</dcterms:created>
  <dcterms:modified xsi:type="dcterms:W3CDTF">2025-10-03T14:35:00Z</dcterms:modified>
  <cp:category>Design Build</cp:category>
</cp:coreProperties>
</file>