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6AE4" w14:textId="514A99ED" w:rsidR="00BD6A14" w:rsidRPr="00BD6A14" w:rsidRDefault="00BD6A14" w:rsidP="00BD6A14">
      <w:pPr>
        <w:jc w:val="center"/>
        <w:rPr>
          <w:b/>
          <w:bCs/>
          <w:sz w:val="32"/>
          <w:szCs w:val="36"/>
        </w:rPr>
      </w:pPr>
      <w:r w:rsidRPr="00BD6A14">
        <w:rPr>
          <w:b/>
          <w:bCs/>
          <w:sz w:val="32"/>
          <w:szCs w:val="36"/>
        </w:rPr>
        <w:t xml:space="preserve">Do Not Print This </w:t>
      </w:r>
      <w:r w:rsidR="00145C11">
        <w:rPr>
          <w:b/>
          <w:bCs/>
          <w:sz w:val="32"/>
          <w:szCs w:val="36"/>
        </w:rPr>
        <w:t>Section</w:t>
      </w:r>
      <w:r w:rsidR="00111C15">
        <w:rPr>
          <w:b/>
          <w:bCs/>
          <w:sz w:val="32"/>
          <w:szCs w:val="36"/>
        </w:rPr>
        <w:t xml:space="preserve"> – Template Instructions</w:t>
      </w:r>
    </w:p>
    <w:p w14:paraId="69D8B10E" w14:textId="747A8EBB" w:rsidR="0027505A" w:rsidRPr="00365522" w:rsidRDefault="0096107F" w:rsidP="00365522">
      <w:pPr>
        <w:pStyle w:val="ListParagraph"/>
        <w:numPr>
          <w:ilvl w:val="0"/>
          <w:numId w:val="30"/>
        </w:numPr>
        <w:contextualSpacing w:val="0"/>
        <w:rPr>
          <w:sz w:val="18"/>
          <w:szCs w:val="20"/>
        </w:rPr>
      </w:pPr>
      <w:r w:rsidRPr="0017346E">
        <w:rPr>
          <w:sz w:val="18"/>
          <w:szCs w:val="20"/>
        </w:rPr>
        <w:t xml:space="preserve">Update project information </w:t>
      </w:r>
      <w:r w:rsidR="00111C15" w:rsidRPr="0017346E">
        <w:rPr>
          <w:sz w:val="18"/>
          <w:szCs w:val="20"/>
        </w:rPr>
        <w:t>below</w:t>
      </w:r>
      <w:r w:rsidRPr="0017346E">
        <w:rPr>
          <w:sz w:val="18"/>
          <w:szCs w:val="20"/>
        </w:rPr>
        <w:t>.</w:t>
      </w:r>
      <w:r w:rsidR="00111C15" w:rsidRPr="0017346E">
        <w:rPr>
          <w:sz w:val="18"/>
          <w:szCs w:val="20"/>
        </w:rPr>
        <w:t xml:space="preserve">  This should update many of the project specific information and headers/footers in the template</w:t>
      </w:r>
      <w:r w:rsidR="00365522">
        <w:rPr>
          <w:sz w:val="18"/>
          <w:szCs w:val="20"/>
        </w:rPr>
        <w:t xml:space="preserve">.  </w:t>
      </w:r>
      <w:bookmarkStart w:id="0" w:name="_Hlk140149921"/>
      <w:r w:rsidR="00365522">
        <w:rPr>
          <w:sz w:val="18"/>
          <w:szCs w:val="20"/>
        </w:rPr>
        <w:t>For the “</w:t>
      </w:r>
      <w:r w:rsidR="00D66002">
        <w:rPr>
          <w:sz w:val="18"/>
          <w:szCs w:val="20"/>
        </w:rPr>
        <w:t>Type of Cost Estimate</w:t>
      </w:r>
      <w:r w:rsidR="00365522">
        <w:rPr>
          <w:sz w:val="18"/>
          <w:szCs w:val="20"/>
        </w:rPr>
        <w:t>” field below, r</w:t>
      </w:r>
      <w:r w:rsidR="0027505A" w:rsidRPr="00365522">
        <w:rPr>
          <w:sz w:val="18"/>
          <w:szCs w:val="20"/>
        </w:rPr>
        <w:t xml:space="preserve">ecommend documenting year and type of cost estimate per UFC 3-740-05 Chapter 2-4:  Programming/Budgetary Estimate, Current Working Estimate (CWE), Independent Government Estimate (IGE), or Independent Cost Estimate (ICE).  </w:t>
      </w:r>
      <w:bookmarkEnd w:id="0"/>
    </w:p>
    <w:tbl>
      <w:tblPr>
        <w:tblStyle w:val="GridTable4"/>
        <w:tblW w:w="9360" w:type="dxa"/>
        <w:tblLook w:val="04A0" w:firstRow="1" w:lastRow="0" w:firstColumn="1" w:lastColumn="0" w:noHBand="0" w:noVBand="1"/>
      </w:tblPr>
      <w:tblGrid>
        <w:gridCol w:w="2880"/>
        <w:gridCol w:w="6480"/>
      </w:tblGrid>
      <w:tr w:rsidR="00111C15" w:rsidRPr="0017346E" w14:paraId="349182C4" w14:textId="77777777" w:rsidTr="0051170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tcBorders>
              <w:bottom w:val="single" w:sz="4" w:space="0" w:color="auto"/>
            </w:tcBorders>
            <w:vAlign w:val="center"/>
          </w:tcPr>
          <w:p w14:paraId="5412FF72" w14:textId="30E96499" w:rsidR="00111C15" w:rsidRPr="0017346E" w:rsidRDefault="0017346E" w:rsidP="0017346E">
            <w:pPr>
              <w:jc w:val="center"/>
              <w:rPr>
                <w:sz w:val="18"/>
                <w:szCs w:val="20"/>
              </w:rPr>
            </w:pPr>
            <w:r w:rsidRPr="0017346E">
              <w:rPr>
                <w:sz w:val="18"/>
                <w:szCs w:val="20"/>
              </w:rPr>
              <w:t>Description</w:t>
            </w:r>
          </w:p>
        </w:tc>
        <w:tc>
          <w:tcPr>
            <w:tcW w:w="6480" w:type="dxa"/>
            <w:tcBorders>
              <w:bottom w:val="single" w:sz="4" w:space="0" w:color="auto"/>
            </w:tcBorders>
            <w:vAlign w:val="center"/>
          </w:tcPr>
          <w:p w14:paraId="77DEACA1" w14:textId="01F30CEF" w:rsidR="00111C15" w:rsidRPr="0017346E" w:rsidRDefault="0017346E" w:rsidP="0017346E">
            <w:pPr>
              <w:jc w:val="center"/>
              <w:cnfStyle w:val="100000000000" w:firstRow="1" w:lastRow="0" w:firstColumn="0" w:lastColumn="0" w:oddVBand="0" w:evenVBand="0" w:oddHBand="0" w:evenHBand="0" w:firstRowFirstColumn="0" w:firstRowLastColumn="0" w:lastRowFirstColumn="0" w:lastRowLastColumn="0"/>
              <w:rPr>
                <w:sz w:val="18"/>
                <w:szCs w:val="20"/>
              </w:rPr>
            </w:pPr>
            <w:r w:rsidRPr="0017346E">
              <w:rPr>
                <w:sz w:val="18"/>
                <w:szCs w:val="20"/>
              </w:rPr>
              <w:t>Information</w:t>
            </w:r>
          </w:p>
        </w:tc>
      </w:tr>
      <w:tr w:rsidR="00284BE9" w:rsidRPr="0017346E" w14:paraId="18380214" w14:textId="77777777" w:rsidTr="005117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43657AF0" w14:textId="15C978B1" w:rsidR="00284BE9" w:rsidRPr="0017346E" w:rsidRDefault="00284BE9" w:rsidP="006E4910">
            <w:pPr>
              <w:jc w:val="right"/>
              <w:rPr>
                <w:sz w:val="18"/>
                <w:szCs w:val="20"/>
              </w:rPr>
            </w:pPr>
            <w:r w:rsidRPr="0017346E">
              <w:rPr>
                <w:sz w:val="18"/>
                <w:szCs w:val="20"/>
              </w:rPr>
              <w:t>Agency:</w:t>
            </w:r>
          </w:p>
        </w:tc>
        <w:tc>
          <w:tcPr>
            <w:tcW w:w="6480" w:type="dxa"/>
            <w:tcBorders>
              <w:top w:val="single" w:sz="4" w:space="0" w:color="auto"/>
              <w:left w:val="single" w:sz="4" w:space="0" w:color="auto"/>
              <w:bottom w:val="single" w:sz="4" w:space="0" w:color="auto"/>
              <w:right w:val="single" w:sz="4" w:space="0" w:color="auto"/>
            </w:tcBorders>
            <w:vAlign w:val="center"/>
          </w:tcPr>
          <w:bookmarkStart w:id="1" w:name="_Hlk115344933" w:displacedByCustomXml="next"/>
          <w:sdt>
            <w:sdtPr>
              <w:rPr>
                <w:b/>
                <w:bCs/>
                <w:color w:val="0070C0"/>
                <w:sz w:val="18"/>
                <w:szCs w:val="20"/>
              </w:rPr>
              <w:alias w:val="Keywords"/>
              <w:tag w:val=""/>
              <w:id w:val="-405153078"/>
              <w:placeholder>
                <w:docPart w:val="78F630F493014145B5D4665804624958"/>
              </w:placeholder>
              <w:dataBinding w:prefixMappings="xmlns:ns0='http://purl.org/dc/elements/1.1/' xmlns:ns1='http://schemas.openxmlformats.org/package/2006/metadata/core-properties' " w:xpath="/ns1:coreProperties[1]/ns1:keywords[1]" w:storeItemID="{6C3C8BC8-F283-45AE-878A-BAB7291924A1}"/>
              <w:text/>
            </w:sdtPr>
            <w:sdtContent>
              <w:p w14:paraId="272A2E1E" w14:textId="35A0B580" w:rsidR="00284BE9" w:rsidRPr="0017346E" w:rsidRDefault="00A00477" w:rsidP="0023560F">
                <w:pPr>
                  <w:cnfStyle w:val="000000100000" w:firstRow="0" w:lastRow="0" w:firstColumn="0" w:lastColumn="0" w:oddVBand="0" w:evenVBand="0" w:oddHBand="1" w:evenHBand="0" w:firstRowFirstColumn="0" w:firstRowLastColumn="0" w:lastRowFirstColumn="0" w:lastRowLastColumn="0"/>
                  <w:rPr>
                    <w:b/>
                    <w:bCs/>
                    <w:color w:val="0070C0"/>
                    <w:sz w:val="18"/>
                    <w:szCs w:val="20"/>
                  </w:rPr>
                </w:pPr>
                <w:r w:rsidRPr="0017346E">
                  <w:rPr>
                    <w:b/>
                    <w:bCs/>
                    <w:color w:val="0070C0"/>
                    <w:sz w:val="18"/>
                    <w:szCs w:val="20"/>
                  </w:rPr>
                  <w:t>Agency</w:t>
                </w:r>
              </w:p>
            </w:sdtContent>
          </w:sdt>
          <w:bookmarkEnd w:id="1" w:displacedByCustomXml="prev"/>
        </w:tc>
      </w:tr>
      <w:tr w:rsidR="00111C15" w:rsidRPr="0017346E" w14:paraId="0A7496CB" w14:textId="77777777" w:rsidTr="0051170A">
        <w:trPr>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4D5270CB" w14:textId="77777777" w:rsidR="00111C15" w:rsidRPr="0017346E" w:rsidRDefault="00111C15" w:rsidP="006E4910">
            <w:pPr>
              <w:jc w:val="right"/>
              <w:rPr>
                <w:sz w:val="18"/>
                <w:szCs w:val="20"/>
              </w:rPr>
            </w:pPr>
            <w:r w:rsidRPr="0017346E">
              <w:rPr>
                <w:sz w:val="18"/>
                <w:szCs w:val="20"/>
              </w:rPr>
              <w:t>Prepared for:</w:t>
            </w:r>
          </w:p>
        </w:tc>
        <w:tc>
          <w:tcPr>
            <w:tcW w:w="6480" w:type="dxa"/>
            <w:tcBorders>
              <w:top w:val="single" w:sz="4" w:space="0" w:color="auto"/>
              <w:left w:val="single" w:sz="4" w:space="0" w:color="auto"/>
              <w:bottom w:val="single" w:sz="4" w:space="0" w:color="auto"/>
              <w:right w:val="single" w:sz="4" w:space="0" w:color="auto"/>
            </w:tcBorders>
            <w:vAlign w:val="center"/>
          </w:tcPr>
          <w:p w14:paraId="6EBE028C" w14:textId="422561A8" w:rsidR="00111C15" w:rsidRPr="0017346E" w:rsidRDefault="00000000" w:rsidP="0023560F">
            <w:pPr>
              <w:cnfStyle w:val="000000000000" w:firstRow="0" w:lastRow="0" w:firstColumn="0" w:lastColumn="0" w:oddVBand="0" w:evenVBand="0" w:oddHBand="0" w:evenHBand="0" w:firstRowFirstColumn="0" w:firstRowLastColumn="0" w:lastRowFirstColumn="0" w:lastRowLastColumn="0"/>
              <w:rPr>
                <w:b/>
                <w:bCs/>
                <w:color w:val="0070C0"/>
                <w:sz w:val="18"/>
                <w:szCs w:val="20"/>
              </w:rPr>
            </w:pPr>
            <w:sdt>
              <w:sdtPr>
                <w:rPr>
                  <w:b/>
                  <w:bCs/>
                  <w:color w:val="0070C0"/>
                  <w:sz w:val="18"/>
                  <w:szCs w:val="20"/>
                </w:rPr>
                <w:alias w:val="Company"/>
                <w:tag w:val=""/>
                <w:id w:val="-174572809"/>
                <w:placeholder>
                  <w:docPart w:val="2298FC49A54A41118824DB88BDB47EE3"/>
                </w:placeholder>
                <w:dataBinding w:prefixMappings="xmlns:ns0='http://schemas.openxmlformats.org/officeDocument/2006/extended-properties' " w:xpath="/ns0:Properties[1]/ns0:Company[1]" w:storeItemID="{6668398D-A668-4E3E-A5EB-62B293D839F1}"/>
                <w:text/>
              </w:sdtPr>
              <w:sdtContent>
                <w:r w:rsidR="00A00477" w:rsidRPr="0017346E">
                  <w:rPr>
                    <w:b/>
                    <w:bCs/>
                    <w:color w:val="0070C0"/>
                    <w:sz w:val="18"/>
                    <w:szCs w:val="20"/>
                  </w:rPr>
                  <w:t>District</w:t>
                </w:r>
              </w:sdtContent>
            </w:sdt>
          </w:p>
        </w:tc>
      </w:tr>
      <w:tr w:rsidR="00111C15" w:rsidRPr="0017346E" w14:paraId="6DF11CE2" w14:textId="77777777" w:rsidTr="005117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35C9ACCF" w14:textId="77777777" w:rsidR="00111C15" w:rsidRPr="0017346E" w:rsidRDefault="00111C15" w:rsidP="006E4910">
            <w:pPr>
              <w:jc w:val="right"/>
              <w:rPr>
                <w:sz w:val="18"/>
                <w:szCs w:val="20"/>
              </w:rPr>
            </w:pPr>
            <w:r w:rsidRPr="0017346E">
              <w:rPr>
                <w:sz w:val="18"/>
                <w:szCs w:val="20"/>
              </w:rPr>
              <w:t>Prepared by:</w:t>
            </w:r>
          </w:p>
        </w:tc>
        <w:tc>
          <w:tcPr>
            <w:tcW w:w="6480" w:type="dxa"/>
            <w:tcBorders>
              <w:top w:val="single" w:sz="4" w:space="0" w:color="auto"/>
              <w:left w:val="single" w:sz="4" w:space="0" w:color="auto"/>
              <w:bottom w:val="single" w:sz="4" w:space="0" w:color="auto"/>
              <w:right w:val="single" w:sz="4" w:space="0" w:color="auto"/>
            </w:tcBorders>
            <w:vAlign w:val="center"/>
          </w:tcPr>
          <w:p w14:paraId="14F74A7B" w14:textId="396CD45E" w:rsidR="00111C15" w:rsidRPr="0017346E" w:rsidRDefault="00000000" w:rsidP="0023560F">
            <w:pPr>
              <w:cnfStyle w:val="000000100000" w:firstRow="0" w:lastRow="0" w:firstColumn="0" w:lastColumn="0" w:oddVBand="0" w:evenVBand="0" w:oddHBand="1" w:evenHBand="0" w:firstRowFirstColumn="0" w:firstRowLastColumn="0" w:lastRowFirstColumn="0" w:lastRowLastColumn="0"/>
              <w:rPr>
                <w:b/>
                <w:bCs/>
                <w:color w:val="0070C0"/>
                <w:sz w:val="18"/>
                <w:szCs w:val="20"/>
              </w:rPr>
            </w:pPr>
            <w:sdt>
              <w:sdtPr>
                <w:rPr>
                  <w:b/>
                  <w:bCs/>
                  <w:color w:val="0070C0"/>
                  <w:sz w:val="18"/>
                  <w:szCs w:val="20"/>
                </w:rPr>
                <w:alias w:val="Author"/>
                <w:tag w:val=""/>
                <w:id w:val="-1347789353"/>
                <w:placeholder>
                  <w:docPart w:val="F51161848FB547ADA646BF9C25172E78"/>
                </w:placeholder>
                <w:dataBinding w:prefixMappings="xmlns:ns0='http://purl.org/dc/elements/1.1/' xmlns:ns1='http://schemas.openxmlformats.org/package/2006/metadata/core-properties' " w:xpath="/ns1:coreProperties[1]/ns0:creator[1]" w:storeItemID="{6C3C8BC8-F283-45AE-878A-BAB7291924A1}"/>
                <w:text/>
              </w:sdtPr>
              <w:sdtContent>
                <w:r w:rsidR="0027505A">
                  <w:rPr>
                    <w:b/>
                    <w:bCs/>
                    <w:color w:val="0070C0"/>
                    <w:sz w:val="18"/>
                    <w:szCs w:val="20"/>
                  </w:rPr>
                  <w:t>Preparer</w:t>
                </w:r>
              </w:sdtContent>
            </w:sdt>
          </w:p>
        </w:tc>
      </w:tr>
      <w:tr w:rsidR="00111C15" w:rsidRPr="0017346E" w14:paraId="614CBB50" w14:textId="77777777" w:rsidTr="0051170A">
        <w:trPr>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55EDFFE3" w14:textId="10CC356A" w:rsidR="00111C15" w:rsidRPr="0017346E" w:rsidRDefault="00111C15" w:rsidP="006E4910">
            <w:pPr>
              <w:jc w:val="right"/>
              <w:rPr>
                <w:sz w:val="18"/>
                <w:szCs w:val="20"/>
              </w:rPr>
            </w:pPr>
            <w:r w:rsidRPr="0017346E">
              <w:rPr>
                <w:sz w:val="18"/>
                <w:szCs w:val="20"/>
              </w:rPr>
              <w:t>Project Name:</w:t>
            </w:r>
          </w:p>
        </w:tc>
        <w:tc>
          <w:tcPr>
            <w:tcW w:w="6480" w:type="dxa"/>
            <w:tcBorders>
              <w:top w:val="single" w:sz="4" w:space="0" w:color="auto"/>
              <w:left w:val="single" w:sz="4" w:space="0" w:color="auto"/>
              <w:bottom w:val="single" w:sz="4" w:space="0" w:color="auto"/>
              <w:right w:val="single" w:sz="4" w:space="0" w:color="auto"/>
            </w:tcBorders>
            <w:vAlign w:val="center"/>
          </w:tcPr>
          <w:p w14:paraId="267E95FC" w14:textId="33E7A0A4" w:rsidR="00111C15" w:rsidRPr="0017346E" w:rsidRDefault="00000000" w:rsidP="0023560F">
            <w:pPr>
              <w:cnfStyle w:val="000000000000" w:firstRow="0" w:lastRow="0" w:firstColumn="0" w:lastColumn="0" w:oddVBand="0" w:evenVBand="0" w:oddHBand="0" w:evenHBand="0" w:firstRowFirstColumn="0" w:firstRowLastColumn="0" w:lastRowFirstColumn="0" w:lastRowLastColumn="0"/>
              <w:rPr>
                <w:b/>
                <w:bCs/>
                <w:color w:val="0070C0"/>
                <w:sz w:val="18"/>
                <w:szCs w:val="20"/>
              </w:rPr>
            </w:pPr>
            <w:sdt>
              <w:sdtPr>
                <w:rPr>
                  <w:b/>
                  <w:bCs/>
                  <w:color w:val="0070C0"/>
                  <w:sz w:val="18"/>
                  <w:szCs w:val="20"/>
                </w:rPr>
                <w:alias w:val="Subject"/>
                <w:tag w:val=""/>
                <w:id w:val="53129952"/>
                <w:placeholder>
                  <w:docPart w:val="93BCE823153A453A94EB3533C4D0CE00"/>
                </w:placeholder>
                <w:dataBinding w:prefixMappings="xmlns:ns0='http://purl.org/dc/elements/1.1/' xmlns:ns1='http://schemas.openxmlformats.org/package/2006/metadata/core-properties' " w:xpath="/ns1:coreProperties[1]/ns0:subject[1]" w:storeItemID="{6C3C8BC8-F283-45AE-878A-BAB7291924A1}"/>
                <w:text/>
              </w:sdtPr>
              <w:sdtContent>
                <w:r w:rsidR="00EF663E" w:rsidRPr="0017346E">
                  <w:rPr>
                    <w:b/>
                    <w:bCs/>
                    <w:color w:val="0070C0"/>
                    <w:sz w:val="18"/>
                    <w:szCs w:val="20"/>
                  </w:rPr>
                  <w:t>Project Name</w:t>
                </w:r>
              </w:sdtContent>
            </w:sdt>
          </w:p>
        </w:tc>
      </w:tr>
      <w:tr w:rsidR="00111C15" w:rsidRPr="0017346E" w14:paraId="1E1E4995" w14:textId="77777777" w:rsidTr="005117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26B31465" w14:textId="77777777" w:rsidR="00111C15" w:rsidRPr="0017346E" w:rsidRDefault="00111C15" w:rsidP="006E4910">
            <w:pPr>
              <w:jc w:val="right"/>
              <w:rPr>
                <w:sz w:val="18"/>
                <w:szCs w:val="20"/>
              </w:rPr>
            </w:pPr>
            <w:r w:rsidRPr="0017346E">
              <w:rPr>
                <w:sz w:val="18"/>
                <w:szCs w:val="20"/>
              </w:rPr>
              <w:t>Location:</w:t>
            </w:r>
          </w:p>
        </w:tc>
        <w:tc>
          <w:tcPr>
            <w:tcW w:w="6480" w:type="dxa"/>
            <w:tcBorders>
              <w:top w:val="single" w:sz="4" w:space="0" w:color="auto"/>
              <w:left w:val="single" w:sz="4" w:space="0" w:color="auto"/>
              <w:bottom w:val="single" w:sz="4" w:space="0" w:color="auto"/>
              <w:right w:val="single" w:sz="4" w:space="0" w:color="auto"/>
            </w:tcBorders>
            <w:vAlign w:val="center"/>
          </w:tcPr>
          <w:p w14:paraId="3F22337E" w14:textId="69215B20" w:rsidR="00111C15" w:rsidRPr="0017346E" w:rsidRDefault="00000000" w:rsidP="0023560F">
            <w:pPr>
              <w:cnfStyle w:val="000000100000" w:firstRow="0" w:lastRow="0" w:firstColumn="0" w:lastColumn="0" w:oddVBand="0" w:evenVBand="0" w:oddHBand="1" w:evenHBand="0" w:firstRowFirstColumn="0" w:firstRowLastColumn="0" w:lastRowFirstColumn="0" w:lastRowLastColumn="0"/>
              <w:rPr>
                <w:b/>
                <w:bCs/>
                <w:color w:val="0070C0"/>
                <w:sz w:val="18"/>
                <w:szCs w:val="20"/>
              </w:rPr>
            </w:pPr>
            <w:sdt>
              <w:sdtPr>
                <w:rPr>
                  <w:b/>
                  <w:bCs/>
                  <w:color w:val="0070C0"/>
                  <w:sz w:val="18"/>
                  <w:szCs w:val="20"/>
                </w:rPr>
                <w:alias w:val="Company Address"/>
                <w:tag w:val=""/>
                <w:id w:val="1898701715"/>
                <w:placeholder>
                  <w:docPart w:val="86A614189FB6454C8AA3E5EEC5A15E9E"/>
                </w:placeholder>
                <w:dataBinding w:prefixMappings="xmlns:ns0='http://schemas.microsoft.com/office/2006/coverPageProps' " w:xpath="/ns0:CoverPageProperties[1]/ns0:CompanyAddress[1]" w:storeItemID="{55AF091B-3C7A-41E3-B477-F2FDAA23CFDA}"/>
                <w:text/>
              </w:sdtPr>
              <w:sdtContent>
                <w:r w:rsidR="00966B3E" w:rsidRPr="0017346E">
                  <w:rPr>
                    <w:b/>
                    <w:bCs/>
                    <w:color w:val="0070C0"/>
                    <w:sz w:val="18"/>
                    <w:szCs w:val="20"/>
                  </w:rPr>
                  <w:t xml:space="preserve">City, </w:t>
                </w:r>
                <w:r w:rsidR="00285C95">
                  <w:rPr>
                    <w:b/>
                    <w:bCs/>
                    <w:color w:val="0070C0"/>
                    <w:sz w:val="18"/>
                    <w:szCs w:val="20"/>
                  </w:rPr>
                  <w:t>State/Count</w:t>
                </w:r>
                <w:r w:rsidR="00962CEE">
                  <w:rPr>
                    <w:b/>
                    <w:bCs/>
                    <w:color w:val="0070C0"/>
                    <w:sz w:val="18"/>
                    <w:szCs w:val="20"/>
                  </w:rPr>
                  <w:t>r</w:t>
                </w:r>
                <w:r w:rsidR="00285C95">
                  <w:rPr>
                    <w:b/>
                    <w:bCs/>
                    <w:color w:val="0070C0"/>
                    <w:sz w:val="18"/>
                    <w:szCs w:val="20"/>
                  </w:rPr>
                  <w:t>y</w:t>
                </w:r>
              </w:sdtContent>
            </w:sdt>
          </w:p>
        </w:tc>
      </w:tr>
      <w:tr w:rsidR="00111C15" w:rsidRPr="0017346E" w14:paraId="06EF5387" w14:textId="77777777" w:rsidTr="0051170A">
        <w:trPr>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0AF9A6AF" w14:textId="2C0C962F" w:rsidR="00111C15" w:rsidRPr="0017346E" w:rsidRDefault="00D66002" w:rsidP="006E4910">
            <w:pPr>
              <w:jc w:val="right"/>
              <w:rPr>
                <w:sz w:val="18"/>
                <w:szCs w:val="20"/>
              </w:rPr>
            </w:pPr>
            <w:r>
              <w:rPr>
                <w:sz w:val="18"/>
                <w:szCs w:val="20"/>
              </w:rPr>
              <w:t>Type of Cost Estimate</w:t>
            </w:r>
            <w:r w:rsidR="00111C15" w:rsidRPr="0017346E">
              <w:rPr>
                <w:sz w:val="18"/>
                <w:szCs w:val="20"/>
              </w:rPr>
              <w:t>:</w:t>
            </w:r>
          </w:p>
        </w:tc>
        <w:tc>
          <w:tcPr>
            <w:tcW w:w="6480" w:type="dxa"/>
            <w:tcBorders>
              <w:top w:val="single" w:sz="4" w:space="0" w:color="auto"/>
              <w:left w:val="single" w:sz="4" w:space="0" w:color="auto"/>
              <w:bottom w:val="single" w:sz="4" w:space="0" w:color="auto"/>
              <w:right w:val="single" w:sz="4" w:space="0" w:color="auto"/>
            </w:tcBorders>
            <w:vAlign w:val="center"/>
          </w:tcPr>
          <w:p w14:paraId="267C3AFA" w14:textId="279950C6" w:rsidR="00111C15" w:rsidRPr="0017346E" w:rsidRDefault="00000000" w:rsidP="0023560F">
            <w:pPr>
              <w:cnfStyle w:val="000000000000" w:firstRow="0" w:lastRow="0" w:firstColumn="0" w:lastColumn="0" w:oddVBand="0" w:evenVBand="0" w:oddHBand="0" w:evenHBand="0" w:firstRowFirstColumn="0" w:firstRowLastColumn="0" w:lastRowFirstColumn="0" w:lastRowLastColumn="0"/>
              <w:rPr>
                <w:b/>
                <w:bCs/>
                <w:color w:val="0070C0"/>
                <w:sz w:val="18"/>
                <w:szCs w:val="20"/>
              </w:rPr>
            </w:pPr>
            <w:sdt>
              <w:sdtPr>
                <w:rPr>
                  <w:b/>
                  <w:bCs/>
                  <w:color w:val="0070C0"/>
                  <w:sz w:val="18"/>
                  <w:szCs w:val="20"/>
                </w:rPr>
                <w:alias w:val="Title"/>
                <w:tag w:val=""/>
                <w:id w:val="81722314"/>
                <w:placeholder>
                  <w:docPart w:val="B3327F154BAC4B3DBB064AD9144072DA"/>
                </w:placeholder>
                <w:dataBinding w:prefixMappings="xmlns:ns0='http://purl.org/dc/elements/1.1/' xmlns:ns1='http://schemas.openxmlformats.org/package/2006/metadata/core-properties' " w:xpath="/ns1:coreProperties[1]/ns0:title[1]" w:storeItemID="{6C3C8BC8-F283-45AE-878A-BAB7291924A1}"/>
                <w:text/>
              </w:sdtPr>
              <w:sdtContent>
                <w:r w:rsidR="000C4011" w:rsidRPr="0017346E">
                  <w:rPr>
                    <w:b/>
                    <w:bCs/>
                    <w:color w:val="0070C0"/>
                    <w:sz w:val="18"/>
                    <w:szCs w:val="20"/>
                  </w:rPr>
                  <w:t>20</w:t>
                </w:r>
                <w:r w:rsidR="0027505A">
                  <w:rPr>
                    <w:b/>
                    <w:bCs/>
                    <w:color w:val="0070C0"/>
                    <w:sz w:val="18"/>
                    <w:szCs w:val="20"/>
                  </w:rPr>
                  <w:t>XX</w:t>
                </w:r>
                <w:r w:rsidR="000C4011" w:rsidRPr="0017346E">
                  <w:rPr>
                    <w:b/>
                    <w:bCs/>
                    <w:color w:val="0070C0"/>
                    <w:sz w:val="18"/>
                    <w:szCs w:val="20"/>
                  </w:rPr>
                  <w:t xml:space="preserve"> </w:t>
                </w:r>
                <w:r w:rsidR="00D66002">
                  <w:rPr>
                    <w:b/>
                    <w:bCs/>
                    <w:color w:val="0070C0"/>
                    <w:sz w:val="18"/>
                    <w:szCs w:val="20"/>
                  </w:rPr>
                  <w:t>Type of Cost Estimate</w:t>
                </w:r>
              </w:sdtContent>
            </w:sdt>
          </w:p>
        </w:tc>
      </w:tr>
      <w:tr w:rsidR="000C4011" w:rsidRPr="0017346E" w14:paraId="2101E7F2" w14:textId="77777777" w:rsidTr="005117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26641931" w14:textId="77777777" w:rsidR="00111C15" w:rsidRPr="0017346E" w:rsidRDefault="00111C15" w:rsidP="006E4910">
            <w:pPr>
              <w:jc w:val="right"/>
              <w:rPr>
                <w:sz w:val="18"/>
                <w:szCs w:val="20"/>
              </w:rPr>
            </w:pPr>
            <w:r w:rsidRPr="0017346E">
              <w:rPr>
                <w:sz w:val="18"/>
                <w:szCs w:val="20"/>
              </w:rPr>
              <w:t>Date of CSRA Report:</w:t>
            </w:r>
          </w:p>
        </w:tc>
        <w:sdt>
          <w:sdtPr>
            <w:rPr>
              <w:b/>
              <w:bCs/>
              <w:color w:val="0070C0"/>
              <w:sz w:val="18"/>
              <w:szCs w:val="20"/>
            </w:rPr>
            <w:alias w:val="Status"/>
            <w:tag w:val=""/>
            <w:id w:val="118730277"/>
            <w:placeholder>
              <w:docPart w:val="01C01FEE5D4A4FDCB5DA0E977124C00B"/>
            </w:placeholder>
            <w:dataBinding w:prefixMappings="xmlns:ns0='http://purl.org/dc/elements/1.1/' xmlns:ns1='http://schemas.openxmlformats.org/package/2006/metadata/core-properties' " w:xpath="/ns1:coreProperties[1]/ns1:contentStatus[1]" w:storeItemID="{6C3C8BC8-F283-45AE-878A-BAB7291924A1}"/>
            <w:text/>
          </w:sdtPr>
          <w:sdtContent>
            <w:tc>
              <w:tcPr>
                <w:tcW w:w="6480" w:type="dxa"/>
                <w:tcBorders>
                  <w:top w:val="single" w:sz="4" w:space="0" w:color="auto"/>
                  <w:left w:val="single" w:sz="4" w:space="0" w:color="auto"/>
                  <w:bottom w:val="single" w:sz="4" w:space="0" w:color="auto"/>
                  <w:right w:val="single" w:sz="4" w:space="0" w:color="auto"/>
                </w:tcBorders>
                <w:vAlign w:val="center"/>
              </w:tcPr>
              <w:p w14:paraId="69273AA6" w14:textId="73015378" w:rsidR="00111C15" w:rsidRPr="0017346E" w:rsidRDefault="00D66002" w:rsidP="0023560F">
                <w:pPr>
                  <w:cnfStyle w:val="000000100000" w:firstRow="0" w:lastRow="0" w:firstColumn="0" w:lastColumn="0" w:oddVBand="0" w:evenVBand="0" w:oddHBand="1" w:evenHBand="0" w:firstRowFirstColumn="0" w:firstRowLastColumn="0" w:lastRowFirstColumn="0" w:lastRowLastColumn="0"/>
                  <w:rPr>
                    <w:b/>
                    <w:bCs/>
                    <w:color w:val="0070C0"/>
                    <w:sz w:val="18"/>
                    <w:szCs w:val="20"/>
                  </w:rPr>
                </w:pPr>
                <w:r>
                  <w:rPr>
                    <w:b/>
                    <w:bCs/>
                    <w:color w:val="0070C0"/>
                    <w:sz w:val="18"/>
                    <w:szCs w:val="20"/>
                  </w:rPr>
                  <w:t>Month YYYY</w:t>
                </w:r>
              </w:p>
            </w:tc>
          </w:sdtContent>
        </w:sdt>
      </w:tr>
      <w:tr w:rsidR="000C4011" w:rsidRPr="0017346E" w14:paraId="28CA5B8D" w14:textId="77777777" w:rsidTr="0051170A">
        <w:trPr>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612BE922" w14:textId="77777777" w:rsidR="00111C15" w:rsidRPr="0017346E" w:rsidRDefault="00111C15" w:rsidP="006E4910">
            <w:pPr>
              <w:jc w:val="right"/>
              <w:rPr>
                <w:sz w:val="18"/>
                <w:szCs w:val="20"/>
              </w:rPr>
            </w:pPr>
            <w:r w:rsidRPr="0017346E">
              <w:rPr>
                <w:sz w:val="18"/>
                <w:szCs w:val="20"/>
              </w:rPr>
              <w:t>Risk Register Meeting Date:</w:t>
            </w:r>
          </w:p>
        </w:tc>
        <w:tc>
          <w:tcPr>
            <w:tcW w:w="6480" w:type="dxa"/>
            <w:tcBorders>
              <w:top w:val="single" w:sz="4" w:space="0" w:color="auto"/>
              <w:left w:val="single" w:sz="4" w:space="0" w:color="auto"/>
              <w:bottom w:val="single" w:sz="4" w:space="0" w:color="auto"/>
              <w:right w:val="single" w:sz="4" w:space="0" w:color="auto"/>
            </w:tcBorders>
            <w:vAlign w:val="center"/>
          </w:tcPr>
          <w:p w14:paraId="6C9B9C5C" w14:textId="43A93D29" w:rsidR="00111C15" w:rsidRPr="0017346E" w:rsidRDefault="00000000" w:rsidP="0023560F">
            <w:pPr>
              <w:cnfStyle w:val="000000000000" w:firstRow="0" w:lastRow="0" w:firstColumn="0" w:lastColumn="0" w:oddVBand="0" w:evenVBand="0" w:oddHBand="0" w:evenHBand="0" w:firstRowFirstColumn="0" w:firstRowLastColumn="0" w:lastRowFirstColumn="0" w:lastRowLastColumn="0"/>
              <w:rPr>
                <w:b/>
                <w:bCs/>
                <w:color w:val="0070C0"/>
                <w:sz w:val="18"/>
                <w:szCs w:val="20"/>
              </w:rPr>
            </w:pPr>
            <w:sdt>
              <w:sdtPr>
                <w:rPr>
                  <w:b/>
                  <w:bCs/>
                  <w:color w:val="0070C0"/>
                  <w:sz w:val="18"/>
                  <w:szCs w:val="20"/>
                </w:rPr>
                <w:alias w:val="Publish Date"/>
                <w:tag w:val=""/>
                <w:id w:val="1155647834"/>
                <w:placeholder>
                  <w:docPart w:val="AF5604BE83FB4C41B2D116BEAFCF8BC7"/>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r w:rsidR="00D66002">
                  <w:rPr>
                    <w:b/>
                    <w:bCs/>
                    <w:color w:val="0070C0"/>
                    <w:sz w:val="18"/>
                    <w:szCs w:val="20"/>
                  </w:rPr>
                  <w:t>MM</w:t>
                </w:r>
                <w:r w:rsidR="00DE62D4">
                  <w:rPr>
                    <w:b/>
                    <w:bCs/>
                    <w:color w:val="0070C0"/>
                    <w:sz w:val="18"/>
                    <w:szCs w:val="20"/>
                  </w:rPr>
                  <w:t>/</w:t>
                </w:r>
                <w:r w:rsidR="00D66002">
                  <w:rPr>
                    <w:b/>
                    <w:bCs/>
                    <w:color w:val="0070C0"/>
                    <w:sz w:val="18"/>
                    <w:szCs w:val="20"/>
                  </w:rPr>
                  <w:t>DD</w:t>
                </w:r>
                <w:r w:rsidR="00DE62D4">
                  <w:rPr>
                    <w:b/>
                    <w:bCs/>
                    <w:color w:val="0070C0"/>
                    <w:sz w:val="18"/>
                    <w:szCs w:val="20"/>
                  </w:rPr>
                  <w:t>/</w:t>
                </w:r>
                <w:r w:rsidR="00D66002">
                  <w:rPr>
                    <w:b/>
                    <w:bCs/>
                    <w:color w:val="0070C0"/>
                    <w:sz w:val="18"/>
                    <w:szCs w:val="20"/>
                  </w:rPr>
                  <w:t>YYYY</w:t>
                </w:r>
              </w:sdtContent>
            </w:sdt>
          </w:p>
        </w:tc>
      </w:tr>
      <w:tr w:rsidR="00111C15" w:rsidRPr="0017346E" w14:paraId="4214326F" w14:textId="77777777" w:rsidTr="005117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679F01DB" w14:textId="3EFB8495" w:rsidR="00111C15" w:rsidRPr="0017346E" w:rsidRDefault="00111C15" w:rsidP="006E4910">
            <w:pPr>
              <w:jc w:val="right"/>
              <w:rPr>
                <w:sz w:val="18"/>
                <w:szCs w:val="20"/>
              </w:rPr>
            </w:pPr>
            <w:r w:rsidRPr="0017346E">
              <w:rPr>
                <w:sz w:val="18"/>
                <w:szCs w:val="20"/>
              </w:rPr>
              <w:t>Confidence Level of CSRA</w:t>
            </w:r>
            <w:r w:rsidR="006E4910" w:rsidRPr="0017346E">
              <w:rPr>
                <w:sz w:val="18"/>
                <w:szCs w:val="20"/>
              </w:rPr>
              <w:t>:</w:t>
            </w:r>
          </w:p>
        </w:tc>
        <w:tc>
          <w:tcPr>
            <w:tcW w:w="6480" w:type="dxa"/>
            <w:tcBorders>
              <w:top w:val="single" w:sz="4" w:space="0" w:color="auto"/>
              <w:left w:val="single" w:sz="4" w:space="0" w:color="auto"/>
              <w:bottom w:val="single" w:sz="4" w:space="0" w:color="auto"/>
              <w:right w:val="single" w:sz="4" w:space="0" w:color="auto"/>
            </w:tcBorders>
            <w:vAlign w:val="center"/>
          </w:tcPr>
          <w:p w14:paraId="5A1711D6" w14:textId="7B0929EF" w:rsidR="00111C15" w:rsidRPr="0017346E" w:rsidRDefault="00000000" w:rsidP="0023560F">
            <w:pPr>
              <w:cnfStyle w:val="000000100000" w:firstRow="0" w:lastRow="0" w:firstColumn="0" w:lastColumn="0" w:oddVBand="0" w:evenVBand="0" w:oddHBand="1" w:evenHBand="0" w:firstRowFirstColumn="0" w:firstRowLastColumn="0" w:lastRowFirstColumn="0" w:lastRowLastColumn="0"/>
              <w:rPr>
                <w:b/>
                <w:bCs/>
                <w:color w:val="0070C0"/>
                <w:sz w:val="18"/>
                <w:szCs w:val="20"/>
              </w:rPr>
            </w:pPr>
            <w:sdt>
              <w:sdtPr>
                <w:rPr>
                  <w:b/>
                  <w:bCs/>
                  <w:color w:val="0070C0"/>
                  <w:sz w:val="18"/>
                  <w:szCs w:val="20"/>
                </w:rPr>
                <w:alias w:val="Category"/>
                <w:tag w:val=""/>
                <w:id w:val="-555541133"/>
                <w:placeholder>
                  <w:docPart w:val="51BBFDDF394C4D06A043A60FE9D99A54"/>
                </w:placeholder>
                <w:dataBinding w:prefixMappings="xmlns:ns0='http://purl.org/dc/elements/1.1/' xmlns:ns1='http://schemas.openxmlformats.org/package/2006/metadata/core-properties' " w:xpath="/ns1:coreProperties[1]/ns1:category[1]" w:storeItemID="{6C3C8BC8-F283-45AE-878A-BAB7291924A1}"/>
                <w:text/>
              </w:sdtPr>
              <w:sdtContent>
                <w:r w:rsidR="00762BDB" w:rsidRPr="0017346E">
                  <w:rPr>
                    <w:b/>
                    <w:bCs/>
                    <w:color w:val="0070C0"/>
                    <w:sz w:val="18"/>
                    <w:szCs w:val="20"/>
                  </w:rPr>
                  <w:t>5</w:t>
                </w:r>
                <w:r w:rsidR="00966B3E" w:rsidRPr="0017346E">
                  <w:rPr>
                    <w:b/>
                    <w:bCs/>
                    <w:color w:val="0070C0"/>
                    <w:sz w:val="18"/>
                    <w:szCs w:val="20"/>
                  </w:rPr>
                  <w:t>0%</w:t>
                </w:r>
              </w:sdtContent>
            </w:sdt>
          </w:p>
        </w:tc>
      </w:tr>
    </w:tbl>
    <w:p w14:paraId="304C4D33" w14:textId="64570D74" w:rsidR="00EF663E" w:rsidRPr="0017346E" w:rsidRDefault="002A0B98" w:rsidP="0027505A">
      <w:pPr>
        <w:pStyle w:val="ListParagraph"/>
        <w:numPr>
          <w:ilvl w:val="0"/>
          <w:numId w:val="30"/>
        </w:numPr>
        <w:spacing w:before="160"/>
        <w:contextualSpacing w:val="0"/>
        <w:rPr>
          <w:sz w:val="18"/>
          <w:szCs w:val="20"/>
        </w:rPr>
      </w:pPr>
      <w:bookmarkStart w:id="2" w:name="_Hlk115357406"/>
      <w:r w:rsidRPr="0017346E">
        <w:rPr>
          <w:sz w:val="18"/>
          <w:szCs w:val="20"/>
        </w:rPr>
        <w:t>Update</w:t>
      </w:r>
      <w:r w:rsidR="00EF663E" w:rsidRPr="0017346E">
        <w:rPr>
          <w:sz w:val="18"/>
          <w:szCs w:val="20"/>
        </w:rPr>
        <w:t xml:space="preserve"> the project photo on the cover page.</w:t>
      </w:r>
      <w:r w:rsidR="00BD7067">
        <w:rPr>
          <w:sz w:val="18"/>
          <w:szCs w:val="20"/>
        </w:rPr>
        <w:t xml:space="preserve"> </w:t>
      </w:r>
    </w:p>
    <w:bookmarkEnd w:id="2"/>
    <w:p w14:paraId="00E898CB" w14:textId="26708F87" w:rsidR="002A0B98" w:rsidRPr="0017346E" w:rsidRDefault="0096107F">
      <w:pPr>
        <w:pStyle w:val="ListParagraph"/>
        <w:numPr>
          <w:ilvl w:val="0"/>
          <w:numId w:val="30"/>
        </w:numPr>
        <w:contextualSpacing w:val="0"/>
        <w:rPr>
          <w:sz w:val="18"/>
          <w:szCs w:val="20"/>
        </w:rPr>
      </w:pPr>
      <w:r w:rsidRPr="0017346E">
        <w:rPr>
          <w:sz w:val="18"/>
          <w:szCs w:val="20"/>
        </w:rPr>
        <w:t xml:space="preserve">Update Section </w:t>
      </w:r>
      <w:r w:rsidRPr="0017346E">
        <w:rPr>
          <w:sz w:val="18"/>
          <w:szCs w:val="20"/>
        </w:rPr>
        <w:fldChar w:fldCharType="begin"/>
      </w:r>
      <w:r w:rsidRPr="0017346E">
        <w:rPr>
          <w:sz w:val="18"/>
          <w:szCs w:val="20"/>
        </w:rPr>
        <w:instrText xml:space="preserve"> REF _Ref103255942 \r \h </w:instrText>
      </w:r>
      <w:r w:rsidR="0017346E">
        <w:rPr>
          <w:sz w:val="18"/>
          <w:szCs w:val="20"/>
        </w:rPr>
        <w:instrText xml:space="preserve"> \* MERGEFORMAT </w:instrText>
      </w:r>
      <w:r w:rsidRPr="0017346E">
        <w:rPr>
          <w:sz w:val="18"/>
          <w:szCs w:val="20"/>
        </w:rPr>
      </w:r>
      <w:r w:rsidRPr="0017346E">
        <w:rPr>
          <w:sz w:val="18"/>
          <w:szCs w:val="20"/>
        </w:rPr>
        <w:fldChar w:fldCharType="separate"/>
      </w:r>
      <w:r w:rsidR="008C5771">
        <w:rPr>
          <w:sz w:val="18"/>
          <w:szCs w:val="20"/>
        </w:rPr>
        <w:t>2</w:t>
      </w:r>
      <w:r w:rsidRPr="0017346E">
        <w:rPr>
          <w:sz w:val="18"/>
          <w:szCs w:val="20"/>
        </w:rPr>
        <w:fldChar w:fldCharType="end"/>
      </w:r>
      <w:r w:rsidR="002A0B98" w:rsidRPr="0017346E">
        <w:rPr>
          <w:sz w:val="18"/>
          <w:szCs w:val="20"/>
        </w:rPr>
        <w:t xml:space="preserve">, </w:t>
      </w:r>
      <w:r w:rsidR="002A0B98" w:rsidRPr="0017346E">
        <w:rPr>
          <w:sz w:val="18"/>
          <w:szCs w:val="20"/>
        </w:rPr>
        <w:fldChar w:fldCharType="begin"/>
      </w:r>
      <w:r w:rsidR="002A0B98" w:rsidRPr="0017346E">
        <w:rPr>
          <w:sz w:val="18"/>
          <w:szCs w:val="20"/>
        </w:rPr>
        <w:instrText xml:space="preserve"> REF _Ref103255942 \h </w:instrText>
      </w:r>
      <w:r w:rsidR="0017346E">
        <w:rPr>
          <w:sz w:val="18"/>
          <w:szCs w:val="20"/>
        </w:rPr>
        <w:instrText xml:space="preserve"> \* MERGEFORMAT </w:instrText>
      </w:r>
      <w:r w:rsidR="002A0B98" w:rsidRPr="0017346E">
        <w:rPr>
          <w:sz w:val="18"/>
          <w:szCs w:val="20"/>
        </w:rPr>
      </w:r>
      <w:r w:rsidR="002A0B98" w:rsidRPr="0017346E">
        <w:rPr>
          <w:sz w:val="18"/>
          <w:szCs w:val="20"/>
        </w:rPr>
        <w:fldChar w:fldCharType="separate"/>
      </w:r>
      <w:r w:rsidR="008C5771" w:rsidRPr="008C5771">
        <w:rPr>
          <w:sz w:val="18"/>
          <w:szCs w:val="20"/>
        </w:rPr>
        <w:t>Project Scope</w:t>
      </w:r>
      <w:r w:rsidR="002A0B98" w:rsidRPr="0017346E">
        <w:rPr>
          <w:sz w:val="18"/>
          <w:szCs w:val="20"/>
        </w:rPr>
        <w:fldChar w:fldCharType="end"/>
      </w:r>
      <w:r w:rsidRPr="0017346E">
        <w:rPr>
          <w:sz w:val="18"/>
          <w:szCs w:val="20"/>
        </w:rPr>
        <w:t xml:space="preserve">.  </w:t>
      </w:r>
      <w:bookmarkStart w:id="3" w:name="_Hlk115789487"/>
      <w:r w:rsidRPr="0017346E">
        <w:rPr>
          <w:sz w:val="18"/>
          <w:szCs w:val="20"/>
        </w:rPr>
        <w:t xml:space="preserve">Recommend listing the </w:t>
      </w:r>
      <w:proofErr w:type="gramStart"/>
      <w:r w:rsidRPr="0017346E">
        <w:rPr>
          <w:sz w:val="18"/>
          <w:szCs w:val="20"/>
        </w:rPr>
        <w:t>current status</w:t>
      </w:r>
      <w:proofErr w:type="gramEnd"/>
      <w:r w:rsidRPr="0017346E">
        <w:rPr>
          <w:sz w:val="18"/>
          <w:szCs w:val="20"/>
        </w:rPr>
        <w:t xml:space="preserve"> </w:t>
      </w:r>
      <w:r w:rsidR="002A0B98" w:rsidRPr="0017346E">
        <w:rPr>
          <w:sz w:val="18"/>
          <w:szCs w:val="20"/>
        </w:rPr>
        <w:t xml:space="preserve">of </w:t>
      </w:r>
      <w:r w:rsidRPr="0017346E">
        <w:rPr>
          <w:sz w:val="18"/>
          <w:szCs w:val="20"/>
        </w:rPr>
        <w:t>the project, project scope,</w:t>
      </w:r>
      <w:r w:rsidR="002A0B98" w:rsidRPr="0017346E">
        <w:rPr>
          <w:sz w:val="18"/>
          <w:szCs w:val="20"/>
        </w:rPr>
        <w:t xml:space="preserve"> and any other pertinent information specific to the project.  This information is highlighted </w:t>
      </w:r>
      <w:r w:rsidR="002A0B98" w:rsidRPr="0017346E">
        <w:rPr>
          <w:sz w:val="18"/>
          <w:szCs w:val="20"/>
          <w:highlight w:val="yellow"/>
        </w:rPr>
        <w:t>yellow</w:t>
      </w:r>
      <w:r w:rsidR="002A0B98" w:rsidRPr="0017346E">
        <w:rPr>
          <w:sz w:val="18"/>
          <w:szCs w:val="20"/>
        </w:rPr>
        <w:t>.</w:t>
      </w:r>
      <w:bookmarkEnd w:id="3"/>
    </w:p>
    <w:p w14:paraId="5F2555A1" w14:textId="061D9C3F" w:rsidR="0096107F" w:rsidRPr="0017346E" w:rsidRDefault="002A0B98">
      <w:pPr>
        <w:pStyle w:val="ListParagraph"/>
        <w:numPr>
          <w:ilvl w:val="0"/>
          <w:numId w:val="30"/>
        </w:numPr>
        <w:contextualSpacing w:val="0"/>
        <w:rPr>
          <w:sz w:val="18"/>
          <w:szCs w:val="20"/>
        </w:rPr>
      </w:pPr>
      <w:r w:rsidRPr="0017346E">
        <w:rPr>
          <w:sz w:val="18"/>
          <w:szCs w:val="20"/>
        </w:rPr>
        <w:t xml:space="preserve">Update Section </w:t>
      </w:r>
      <w:r w:rsidRPr="0017346E">
        <w:rPr>
          <w:sz w:val="18"/>
          <w:szCs w:val="20"/>
        </w:rPr>
        <w:fldChar w:fldCharType="begin"/>
      </w:r>
      <w:r w:rsidRPr="0017346E">
        <w:rPr>
          <w:sz w:val="18"/>
          <w:szCs w:val="20"/>
        </w:rPr>
        <w:instrText xml:space="preserve"> REF _Ref115687870 \r \h </w:instrText>
      </w:r>
      <w:r w:rsidR="0017346E">
        <w:rPr>
          <w:sz w:val="18"/>
          <w:szCs w:val="20"/>
        </w:rPr>
        <w:instrText xml:space="preserve"> \* MERGEFORMAT </w:instrText>
      </w:r>
      <w:r w:rsidRPr="0017346E">
        <w:rPr>
          <w:sz w:val="18"/>
          <w:szCs w:val="20"/>
        </w:rPr>
      </w:r>
      <w:r w:rsidRPr="0017346E">
        <w:rPr>
          <w:sz w:val="18"/>
          <w:szCs w:val="20"/>
        </w:rPr>
        <w:fldChar w:fldCharType="separate"/>
      </w:r>
      <w:r w:rsidR="008C5771">
        <w:rPr>
          <w:sz w:val="18"/>
          <w:szCs w:val="20"/>
        </w:rPr>
        <w:t>3</w:t>
      </w:r>
      <w:r w:rsidRPr="0017346E">
        <w:rPr>
          <w:sz w:val="18"/>
          <w:szCs w:val="20"/>
        </w:rPr>
        <w:fldChar w:fldCharType="end"/>
      </w:r>
      <w:r w:rsidRPr="0017346E">
        <w:rPr>
          <w:sz w:val="18"/>
          <w:szCs w:val="20"/>
        </w:rPr>
        <w:t xml:space="preserve">, </w:t>
      </w:r>
      <w:r w:rsidRPr="0017346E">
        <w:rPr>
          <w:sz w:val="18"/>
          <w:szCs w:val="20"/>
        </w:rPr>
        <w:fldChar w:fldCharType="begin"/>
      </w:r>
      <w:r w:rsidRPr="0017346E">
        <w:rPr>
          <w:sz w:val="18"/>
          <w:szCs w:val="20"/>
        </w:rPr>
        <w:instrText xml:space="preserve"> REF _Ref115688191 \h </w:instrText>
      </w:r>
      <w:r w:rsidR="0017346E">
        <w:rPr>
          <w:sz w:val="18"/>
          <w:szCs w:val="20"/>
        </w:rPr>
        <w:instrText xml:space="preserve"> \* MERGEFORMAT </w:instrText>
      </w:r>
      <w:r w:rsidRPr="0017346E">
        <w:rPr>
          <w:sz w:val="18"/>
          <w:szCs w:val="20"/>
        </w:rPr>
      </w:r>
      <w:r w:rsidRPr="0017346E">
        <w:rPr>
          <w:sz w:val="18"/>
          <w:szCs w:val="20"/>
        </w:rPr>
        <w:fldChar w:fldCharType="separate"/>
      </w:r>
      <w:r w:rsidR="008C5771" w:rsidRPr="008C5771">
        <w:rPr>
          <w:sz w:val="18"/>
          <w:szCs w:val="20"/>
        </w:rPr>
        <w:t>Key Assumptions</w:t>
      </w:r>
      <w:r w:rsidRPr="0017346E">
        <w:rPr>
          <w:sz w:val="18"/>
          <w:szCs w:val="20"/>
        </w:rPr>
        <w:fldChar w:fldCharType="end"/>
      </w:r>
      <w:r w:rsidRPr="0017346E">
        <w:rPr>
          <w:sz w:val="18"/>
          <w:szCs w:val="20"/>
        </w:rPr>
        <w:t xml:space="preserve">.  Recommend listing anything </w:t>
      </w:r>
      <w:r w:rsidR="0096107F" w:rsidRPr="0017346E">
        <w:rPr>
          <w:sz w:val="18"/>
          <w:szCs w:val="20"/>
        </w:rPr>
        <w:t xml:space="preserve">that could drastically affect the analysis </w:t>
      </w:r>
      <w:r w:rsidRPr="0017346E">
        <w:rPr>
          <w:sz w:val="18"/>
          <w:szCs w:val="20"/>
        </w:rPr>
        <w:t xml:space="preserve">such as:  </w:t>
      </w:r>
      <w:r w:rsidR="00E70307" w:rsidRPr="0017346E">
        <w:rPr>
          <w:sz w:val="18"/>
          <w:szCs w:val="20"/>
        </w:rPr>
        <w:t xml:space="preserve">concerns, inclusions, exclusions, </w:t>
      </w:r>
      <w:r w:rsidR="0096107F" w:rsidRPr="0017346E">
        <w:rPr>
          <w:sz w:val="18"/>
          <w:szCs w:val="20"/>
        </w:rPr>
        <w:t>geotechnical</w:t>
      </w:r>
      <w:r w:rsidRPr="0017346E">
        <w:rPr>
          <w:sz w:val="18"/>
          <w:szCs w:val="20"/>
        </w:rPr>
        <w:t xml:space="preserve"> analysis</w:t>
      </w:r>
      <w:r w:rsidR="0096107F" w:rsidRPr="0017346E">
        <w:rPr>
          <w:sz w:val="18"/>
          <w:szCs w:val="20"/>
        </w:rPr>
        <w:t>, H&amp;H</w:t>
      </w:r>
      <w:r w:rsidRPr="0017346E">
        <w:rPr>
          <w:sz w:val="18"/>
          <w:szCs w:val="20"/>
        </w:rPr>
        <w:t xml:space="preserve"> analysis</w:t>
      </w:r>
      <w:r w:rsidR="0096107F" w:rsidRPr="0017346E">
        <w:rPr>
          <w:sz w:val="18"/>
          <w:szCs w:val="20"/>
        </w:rPr>
        <w:t>, surveying, acquisition strategy, funding, etc.  If contingencies were provided by others, recommend documenting that information as well.</w:t>
      </w:r>
      <w:r w:rsidR="0091045C" w:rsidRPr="0017346E">
        <w:rPr>
          <w:sz w:val="18"/>
          <w:szCs w:val="20"/>
        </w:rPr>
        <w:t xml:space="preserve">  This information is highlighted </w:t>
      </w:r>
      <w:r w:rsidR="0091045C" w:rsidRPr="0017346E">
        <w:rPr>
          <w:sz w:val="18"/>
          <w:szCs w:val="20"/>
          <w:highlight w:val="yellow"/>
        </w:rPr>
        <w:t>yellow</w:t>
      </w:r>
      <w:r w:rsidR="0091045C" w:rsidRPr="0017346E">
        <w:rPr>
          <w:sz w:val="18"/>
          <w:szCs w:val="20"/>
        </w:rPr>
        <w:t>.</w:t>
      </w:r>
    </w:p>
    <w:p w14:paraId="3652DCAD" w14:textId="48345099" w:rsidR="0096107F" w:rsidRPr="0017346E" w:rsidRDefault="0096107F">
      <w:pPr>
        <w:pStyle w:val="ListParagraph"/>
        <w:numPr>
          <w:ilvl w:val="0"/>
          <w:numId w:val="30"/>
        </w:numPr>
        <w:contextualSpacing w:val="0"/>
        <w:rPr>
          <w:sz w:val="18"/>
          <w:szCs w:val="20"/>
        </w:rPr>
      </w:pPr>
      <w:r w:rsidRPr="0017346E">
        <w:rPr>
          <w:sz w:val="18"/>
          <w:szCs w:val="20"/>
        </w:rPr>
        <w:t>Update the cost &amp; schedule values</w:t>
      </w:r>
      <w:r w:rsidR="0016559E" w:rsidRPr="0017346E">
        <w:rPr>
          <w:sz w:val="18"/>
          <w:szCs w:val="20"/>
        </w:rPr>
        <w:t xml:space="preserve">, </w:t>
      </w:r>
      <w:r w:rsidRPr="0017346E">
        <w:rPr>
          <w:sz w:val="18"/>
          <w:szCs w:val="20"/>
        </w:rPr>
        <w:t>contingencies</w:t>
      </w:r>
      <w:r w:rsidR="0016559E" w:rsidRPr="0017346E">
        <w:rPr>
          <w:sz w:val="18"/>
          <w:szCs w:val="20"/>
        </w:rPr>
        <w:t xml:space="preserve">, price levels, etc. </w:t>
      </w:r>
      <w:r w:rsidRPr="0017346E">
        <w:rPr>
          <w:sz w:val="18"/>
          <w:szCs w:val="20"/>
        </w:rPr>
        <w:t xml:space="preserve">in Section </w:t>
      </w:r>
      <w:r w:rsidRPr="0017346E">
        <w:rPr>
          <w:sz w:val="18"/>
          <w:szCs w:val="20"/>
        </w:rPr>
        <w:fldChar w:fldCharType="begin"/>
      </w:r>
      <w:r w:rsidRPr="0017346E">
        <w:rPr>
          <w:sz w:val="18"/>
          <w:szCs w:val="20"/>
        </w:rPr>
        <w:instrText xml:space="preserve"> REF _Ref103255967 \r \h </w:instrText>
      </w:r>
      <w:r w:rsidR="0017346E">
        <w:rPr>
          <w:sz w:val="18"/>
          <w:szCs w:val="20"/>
        </w:rPr>
        <w:instrText xml:space="preserve"> \* MERGEFORMAT </w:instrText>
      </w:r>
      <w:r w:rsidRPr="0017346E">
        <w:rPr>
          <w:sz w:val="18"/>
          <w:szCs w:val="20"/>
        </w:rPr>
      </w:r>
      <w:r w:rsidRPr="0017346E">
        <w:rPr>
          <w:sz w:val="18"/>
          <w:szCs w:val="20"/>
        </w:rPr>
        <w:fldChar w:fldCharType="separate"/>
      </w:r>
      <w:r w:rsidR="008C5771">
        <w:rPr>
          <w:sz w:val="18"/>
          <w:szCs w:val="20"/>
        </w:rPr>
        <w:t>7.1</w:t>
      </w:r>
      <w:r w:rsidRPr="0017346E">
        <w:rPr>
          <w:sz w:val="18"/>
          <w:szCs w:val="20"/>
        </w:rPr>
        <w:fldChar w:fldCharType="end"/>
      </w:r>
      <w:r w:rsidR="004A2935">
        <w:rPr>
          <w:sz w:val="18"/>
          <w:szCs w:val="20"/>
        </w:rPr>
        <w:t xml:space="preserve">; </w:t>
      </w:r>
      <w:r w:rsidR="0091045C" w:rsidRPr="0017346E">
        <w:rPr>
          <w:sz w:val="18"/>
          <w:szCs w:val="20"/>
        </w:rPr>
        <w:t xml:space="preserve">information is highlighted </w:t>
      </w:r>
      <w:r w:rsidR="0091045C" w:rsidRPr="0017346E">
        <w:rPr>
          <w:sz w:val="18"/>
          <w:szCs w:val="20"/>
          <w:highlight w:val="yellow"/>
        </w:rPr>
        <w:t>yellow</w:t>
      </w:r>
      <w:r w:rsidR="0091045C" w:rsidRPr="0017346E">
        <w:rPr>
          <w:sz w:val="18"/>
          <w:szCs w:val="20"/>
        </w:rPr>
        <w:t>.</w:t>
      </w:r>
    </w:p>
    <w:p w14:paraId="23E8B4DD" w14:textId="477B53E3" w:rsidR="0096107F" w:rsidRPr="0017346E" w:rsidRDefault="0096107F">
      <w:pPr>
        <w:pStyle w:val="ListParagraph"/>
        <w:numPr>
          <w:ilvl w:val="0"/>
          <w:numId w:val="30"/>
        </w:numPr>
        <w:contextualSpacing w:val="0"/>
        <w:rPr>
          <w:sz w:val="18"/>
          <w:szCs w:val="20"/>
        </w:rPr>
      </w:pPr>
      <w:r w:rsidRPr="0017346E">
        <w:rPr>
          <w:sz w:val="18"/>
          <w:szCs w:val="20"/>
        </w:rPr>
        <w:t xml:space="preserve">Update top cost risk item bullets in Section </w:t>
      </w:r>
      <w:r w:rsidRPr="0017346E">
        <w:rPr>
          <w:sz w:val="18"/>
          <w:szCs w:val="20"/>
        </w:rPr>
        <w:fldChar w:fldCharType="begin"/>
      </w:r>
      <w:r w:rsidRPr="0017346E">
        <w:rPr>
          <w:sz w:val="18"/>
          <w:szCs w:val="20"/>
        </w:rPr>
        <w:instrText xml:space="preserve"> REF _Ref103255979 \r \h </w:instrText>
      </w:r>
      <w:r w:rsidR="0017346E">
        <w:rPr>
          <w:sz w:val="18"/>
          <w:szCs w:val="20"/>
        </w:rPr>
        <w:instrText xml:space="preserve"> \* MERGEFORMAT </w:instrText>
      </w:r>
      <w:r w:rsidRPr="0017346E">
        <w:rPr>
          <w:sz w:val="18"/>
          <w:szCs w:val="20"/>
        </w:rPr>
      </w:r>
      <w:r w:rsidRPr="0017346E">
        <w:rPr>
          <w:sz w:val="18"/>
          <w:szCs w:val="20"/>
        </w:rPr>
        <w:fldChar w:fldCharType="separate"/>
      </w:r>
      <w:r w:rsidR="008C5771">
        <w:rPr>
          <w:sz w:val="18"/>
          <w:szCs w:val="20"/>
        </w:rPr>
        <w:t>7.2.2</w:t>
      </w:r>
      <w:r w:rsidRPr="0017346E">
        <w:rPr>
          <w:sz w:val="18"/>
          <w:szCs w:val="20"/>
        </w:rPr>
        <w:fldChar w:fldCharType="end"/>
      </w:r>
      <w:r w:rsidR="004A2935">
        <w:rPr>
          <w:sz w:val="18"/>
          <w:szCs w:val="20"/>
        </w:rPr>
        <w:t xml:space="preserve">; </w:t>
      </w:r>
      <w:r w:rsidR="0091045C" w:rsidRPr="0017346E">
        <w:rPr>
          <w:sz w:val="18"/>
          <w:szCs w:val="20"/>
        </w:rPr>
        <w:t xml:space="preserve">information is highlighted </w:t>
      </w:r>
      <w:r w:rsidR="0091045C" w:rsidRPr="0017346E">
        <w:rPr>
          <w:sz w:val="18"/>
          <w:szCs w:val="20"/>
          <w:highlight w:val="yellow"/>
        </w:rPr>
        <w:t>yellow</w:t>
      </w:r>
      <w:r w:rsidR="0091045C" w:rsidRPr="0017346E">
        <w:rPr>
          <w:sz w:val="18"/>
          <w:szCs w:val="20"/>
        </w:rPr>
        <w:t>.</w:t>
      </w:r>
    </w:p>
    <w:p w14:paraId="316F37DC" w14:textId="0B113D49" w:rsidR="0096107F" w:rsidRPr="0017346E" w:rsidRDefault="0096107F">
      <w:pPr>
        <w:pStyle w:val="ListParagraph"/>
        <w:numPr>
          <w:ilvl w:val="0"/>
          <w:numId w:val="30"/>
        </w:numPr>
        <w:contextualSpacing w:val="0"/>
        <w:rPr>
          <w:sz w:val="18"/>
          <w:szCs w:val="20"/>
        </w:rPr>
      </w:pPr>
      <w:r w:rsidRPr="0017346E">
        <w:rPr>
          <w:sz w:val="18"/>
          <w:szCs w:val="20"/>
        </w:rPr>
        <w:t xml:space="preserve">Update top schedule risk item bullets in Section </w:t>
      </w:r>
      <w:r w:rsidRPr="0017346E">
        <w:rPr>
          <w:sz w:val="18"/>
          <w:szCs w:val="20"/>
        </w:rPr>
        <w:fldChar w:fldCharType="begin"/>
      </w:r>
      <w:r w:rsidRPr="0017346E">
        <w:rPr>
          <w:sz w:val="18"/>
          <w:szCs w:val="20"/>
        </w:rPr>
        <w:instrText xml:space="preserve"> REF _Ref103255995 \r \h </w:instrText>
      </w:r>
      <w:r w:rsidR="0017346E">
        <w:rPr>
          <w:sz w:val="18"/>
          <w:szCs w:val="20"/>
        </w:rPr>
        <w:instrText xml:space="preserve"> \* MERGEFORMAT </w:instrText>
      </w:r>
      <w:r w:rsidRPr="0017346E">
        <w:rPr>
          <w:sz w:val="18"/>
          <w:szCs w:val="20"/>
        </w:rPr>
      </w:r>
      <w:r w:rsidRPr="0017346E">
        <w:rPr>
          <w:sz w:val="18"/>
          <w:szCs w:val="20"/>
        </w:rPr>
        <w:fldChar w:fldCharType="separate"/>
      </w:r>
      <w:r w:rsidR="008C5771">
        <w:rPr>
          <w:sz w:val="18"/>
          <w:szCs w:val="20"/>
        </w:rPr>
        <w:t>7.3.2</w:t>
      </w:r>
      <w:r w:rsidRPr="0017346E">
        <w:rPr>
          <w:sz w:val="18"/>
          <w:szCs w:val="20"/>
        </w:rPr>
        <w:fldChar w:fldCharType="end"/>
      </w:r>
      <w:r w:rsidR="004A2935">
        <w:rPr>
          <w:sz w:val="18"/>
          <w:szCs w:val="20"/>
        </w:rPr>
        <w:t xml:space="preserve">; </w:t>
      </w:r>
      <w:r w:rsidR="0091045C" w:rsidRPr="0017346E">
        <w:rPr>
          <w:sz w:val="18"/>
          <w:szCs w:val="20"/>
        </w:rPr>
        <w:t xml:space="preserve">information is highlighted </w:t>
      </w:r>
      <w:r w:rsidR="0091045C" w:rsidRPr="0017346E">
        <w:rPr>
          <w:sz w:val="18"/>
          <w:szCs w:val="20"/>
          <w:highlight w:val="yellow"/>
        </w:rPr>
        <w:t>yellow</w:t>
      </w:r>
      <w:r w:rsidR="0091045C" w:rsidRPr="0017346E">
        <w:rPr>
          <w:sz w:val="18"/>
          <w:szCs w:val="20"/>
        </w:rPr>
        <w:t>.</w:t>
      </w:r>
    </w:p>
    <w:p w14:paraId="12BEC7E5" w14:textId="20531D82" w:rsidR="0096107F" w:rsidRPr="0017346E" w:rsidRDefault="0096107F">
      <w:pPr>
        <w:pStyle w:val="ListParagraph"/>
        <w:numPr>
          <w:ilvl w:val="0"/>
          <w:numId w:val="30"/>
        </w:numPr>
        <w:contextualSpacing w:val="0"/>
        <w:rPr>
          <w:sz w:val="18"/>
          <w:szCs w:val="20"/>
        </w:rPr>
      </w:pPr>
      <w:r w:rsidRPr="0017346E">
        <w:rPr>
          <w:sz w:val="18"/>
          <w:szCs w:val="20"/>
        </w:rPr>
        <w:t xml:space="preserve">Update all </w:t>
      </w:r>
      <w:r w:rsidR="00191A8A" w:rsidRPr="0017346E">
        <w:rPr>
          <w:sz w:val="18"/>
          <w:szCs w:val="20"/>
        </w:rPr>
        <w:t xml:space="preserve">figures and tables </w:t>
      </w:r>
      <w:r w:rsidRPr="0017346E">
        <w:rPr>
          <w:sz w:val="18"/>
          <w:szCs w:val="20"/>
        </w:rPr>
        <w:t>throughout the document as they relate to your project.</w:t>
      </w:r>
    </w:p>
    <w:p w14:paraId="726ADFA2" w14:textId="7E28FE17" w:rsidR="00191A8A" w:rsidRPr="0017346E" w:rsidRDefault="00191A8A" w:rsidP="00191A8A">
      <w:pPr>
        <w:pStyle w:val="ListParagraph"/>
        <w:numPr>
          <w:ilvl w:val="0"/>
          <w:numId w:val="30"/>
        </w:numPr>
        <w:contextualSpacing w:val="0"/>
        <w:rPr>
          <w:sz w:val="18"/>
          <w:szCs w:val="20"/>
        </w:rPr>
      </w:pPr>
      <w:r w:rsidRPr="0017346E">
        <w:rPr>
          <w:sz w:val="18"/>
          <w:szCs w:val="20"/>
        </w:rPr>
        <w:t xml:space="preserve">For Appendixes A &amp; B, recommend providing a short </w:t>
      </w:r>
      <w:proofErr w:type="gramStart"/>
      <w:r w:rsidRPr="0017346E">
        <w:rPr>
          <w:sz w:val="18"/>
          <w:szCs w:val="20"/>
        </w:rPr>
        <w:t>1-2 page</w:t>
      </w:r>
      <w:proofErr w:type="gramEnd"/>
      <w:r w:rsidRPr="0017346E">
        <w:rPr>
          <w:sz w:val="18"/>
          <w:szCs w:val="20"/>
        </w:rPr>
        <w:t xml:space="preserve"> summary of the base estimate and high-level 1-2 page summary of the base schedule which supports this CSRA.</w:t>
      </w:r>
    </w:p>
    <w:p w14:paraId="3C074EEB" w14:textId="6AC724A1" w:rsidR="0096107F" w:rsidRPr="0017346E" w:rsidRDefault="0096107F">
      <w:pPr>
        <w:pStyle w:val="ListParagraph"/>
        <w:numPr>
          <w:ilvl w:val="0"/>
          <w:numId w:val="30"/>
        </w:numPr>
        <w:contextualSpacing w:val="0"/>
        <w:rPr>
          <w:sz w:val="18"/>
          <w:szCs w:val="20"/>
        </w:rPr>
      </w:pPr>
      <w:r w:rsidRPr="0017346E">
        <w:rPr>
          <w:sz w:val="18"/>
          <w:szCs w:val="20"/>
        </w:rPr>
        <w:t>Update Table of Contents &amp; page number references</w:t>
      </w:r>
      <w:r w:rsidR="00191A8A" w:rsidRPr="0017346E">
        <w:rPr>
          <w:sz w:val="18"/>
          <w:szCs w:val="20"/>
        </w:rPr>
        <w:t xml:space="preserve">.  </w:t>
      </w:r>
      <w:r w:rsidR="004D719E">
        <w:rPr>
          <w:b/>
          <w:bCs/>
          <w:i/>
          <w:iCs/>
          <w:sz w:val="18"/>
          <w:szCs w:val="20"/>
        </w:rPr>
        <w:t>T</w:t>
      </w:r>
      <w:r w:rsidR="002A0B98" w:rsidRPr="004A2935">
        <w:rPr>
          <w:b/>
          <w:bCs/>
          <w:i/>
          <w:iCs/>
          <w:sz w:val="18"/>
          <w:szCs w:val="20"/>
        </w:rPr>
        <w:t>ip</w:t>
      </w:r>
      <w:r w:rsidR="00191A8A" w:rsidRPr="004A2935">
        <w:rPr>
          <w:b/>
          <w:bCs/>
          <w:i/>
          <w:iCs/>
          <w:sz w:val="18"/>
          <w:szCs w:val="20"/>
        </w:rPr>
        <w:t xml:space="preserve"> to update entire document </w:t>
      </w:r>
      <w:r w:rsidR="00191A8A" w:rsidRPr="004A2935">
        <w:rPr>
          <w:b/>
          <w:bCs/>
          <w:i/>
          <w:iCs/>
          <w:sz w:val="18"/>
          <w:szCs w:val="20"/>
        </w:rPr>
        <w:sym w:font="Wingdings" w:char="F0E0"/>
      </w:r>
      <w:r w:rsidR="00191A8A" w:rsidRPr="004A2935">
        <w:rPr>
          <w:b/>
          <w:bCs/>
          <w:i/>
          <w:iCs/>
          <w:sz w:val="18"/>
          <w:szCs w:val="20"/>
        </w:rPr>
        <w:t xml:space="preserve"> Press ‘</w:t>
      </w:r>
      <w:r w:rsidR="00D869FC" w:rsidRPr="004A2935">
        <w:rPr>
          <w:b/>
          <w:bCs/>
          <w:i/>
          <w:iCs/>
          <w:sz w:val="18"/>
          <w:szCs w:val="20"/>
        </w:rPr>
        <w:t>Ctrl</w:t>
      </w:r>
      <w:r w:rsidR="00191A8A" w:rsidRPr="004A2935">
        <w:rPr>
          <w:b/>
          <w:bCs/>
          <w:i/>
          <w:iCs/>
          <w:sz w:val="18"/>
          <w:szCs w:val="20"/>
        </w:rPr>
        <w:t xml:space="preserve"> + A’, Press ‘F9”, Select “Update entire table” (multiple times for TOC, figures, &amp; tables)</w:t>
      </w:r>
      <w:r w:rsidRPr="004A2935">
        <w:rPr>
          <w:b/>
          <w:bCs/>
          <w:i/>
          <w:iCs/>
          <w:sz w:val="18"/>
          <w:szCs w:val="20"/>
        </w:rPr>
        <w:t>.</w:t>
      </w:r>
    </w:p>
    <w:p w14:paraId="2FC6698E" w14:textId="35A84938" w:rsidR="0016512C" w:rsidRPr="0017346E" w:rsidRDefault="0016512C" w:rsidP="0016512C">
      <w:pPr>
        <w:pStyle w:val="ListParagraph"/>
        <w:numPr>
          <w:ilvl w:val="0"/>
          <w:numId w:val="30"/>
        </w:numPr>
        <w:contextualSpacing w:val="0"/>
        <w:rPr>
          <w:sz w:val="18"/>
          <w:szCs w:val="20"/>
        </w:rPr>
      </w:pPr>
      <w:r w:rsidRPr="0017346E">
        <w:rPr>
          <w:sz w:val="18"/>
          <w:szCs w:val="20"/>
        </w:rPr>
        <w:t>Print this report to PDF.  From the MS Excel CSRA file, print the risk dashboard</w:t>
      </w:r>
      <w:r w:rsidR="004D719E">
        <w:rPr>
          <w:sz w:val="18"/>
          <w:szCs w:val="20"/>
        </w:rPr>
        <w:t>s</w:t>
      </w:r>
      <w:r w:rsidRPr="0017346E">
        <w:rPr>
          <w:sz w:val="18"/>
          <w:szCs w:val="20"/>
        </w:rPr>
        <w:t xml:space="preserve"> (Appendix C-1), contingency summary (Appendix C-2), sensitivity charts (Appendix C-3), risk register (Appendix C-4), CSRA assumptions (Appendix C-5), risk register attendance (Appendix C-6), and risk details (Appendix C-7) to PDF and append the information to the report PDF document.</w:t>
      </w:r>
    </w:p>
    <w:p w14:paraId="79F1E578" w14:textId="17FFA9CA" w:rsidR="0096107F" w:rsidRDefault="0096107F" w:rsidP="007620BD">
      <w:pPr>
        <w:sectPr w:rsidR="0096107F" w:rsidSect="00BF496A">
          <w:headerReference w:type="even" r:id="rId12"/>
          <w:headerReference w:type="default" r:id="rId13"/>
          <w:footerReference w:type="even" r:id="rId14"/>
          <w:footerReference w:type="default" r:id="rId15"/>
          <w:pgSz w:w="12240" w:h="15840" w:code="1"/>
          <w:pgMar w:top="720" w:right="1440" w:bottom="1440" w:left="1440" w:header="360" w:footer="547" w:gutter="0"/>
          <w:cols w:space="720"/>
          <w:docGrid w:linePitch="360"/>
        </w:sectPr>
      </w:pPr>
    </w:p>
    <w:p w14:paraId="2AEDA2F3" w14:textId="3B81EEF7" w:rsidR="00BD50B2" w:rsidRPr="00BD50B2" w:rsidRDefault="00000000" w:rsidP="00BD50B2">
      <w:pPr>
        <w:spacing w:after="40"/>
        <w:rPr>
          <w:rFonts w:cs="Arial"/>
          <w:b/>
          <w:sz w:val="48"/>
          <w:szCs w:val="48"/>
        </w:rPr>
      </w:pPr>
      <w:sdt>
        <w:sdtPr>
          <w:rPr>
            <w:b/>
            <w:sz w:val="48"/>
            <w:szCs w:val="48"/>
          </w:rPr>
          <w:alias w:val="Subject"/>
          <w:tag w:val=""/>
          <w:id w:val="960851352"/>
          <w:placeholder>
            <w:docPart w:val="5F81E91F62874C0BBB95FBD49F1B9347"/>
          </w:placeholder>
          <w:dataBinding w:prefixMappings="xmlns:ns0='http://purl.org/dc/elements/1.1/' xmlns:ns1='http://schemas.openxmlformats.org/package/2006/metadata/core-properties' " w:xpath="/ns1:coreProperties[1]/ns0:subject[1]" w:storeItemID="{6C3C8BC8-F283-45AE-878A-BAB7291924A1}"/>
          <w:text/>
        </w:sdtPr>
        <w:sdtContent>
          <w:r w:rsidR="00EF663E">
            <w:rPr>
              <w:b/>
              <w:sz w:val="48"/>
              <w:szCs w:val="48"/>
            </w:rPr>
            <w:t>Project Name</w:t>
          </w:r>
        </w:sdtContent>
      </w:sdt>
    </w:p>
    <w:p w14:paraId="3CBFF3A3" w14:textId="2056800B" w:rsidR="00BD50B2" w:rsidRPr="00E829D7" w:rsidRDefault="00000000" w:rsidP="00BD50B2">
      <w:pPr>
        <w:rPr>
          <w:rFonts w:cs="Arial"/>
          <w:b/>
          <w:sz w:val="28"/>
          <w:szCs w:val="28"/>
        </w:rPr>
      </w:pPr>
      <w:sdt>
        <w:sdtPr>
          <w:rPr>
            <w:b/>
            <w:sz w:val="28"/>
            <w:szCs w:val="28"/>
          </w:rPr>
          <w:alias w:val="Company Address"/>
          <w:tag w:val=""/>
          <w:id w:val="780999706"/>
          <w:placeholder>
            <w:docPart w:val="081822ECD6FB47D1B23C0F97B81724BB"/>
          </w:placeholder>
          <w:dataBinding w:prefixMappings="xmlns:ns0='http://schemas.microsoft.com/office/2006/coverPageProps' " w:xpath="/ns0:CoverPageProperties[1]/ns0:CompanyAddress[1]" w:storeItemID="{55AF091B-3C7A-41E3-B477-F2FDAA23CFDA}"/>
          <w:text/>
        </w:sdtPr>
        <w:sdtContent>
          <w:r w:rsidR="00962CEE">
            <w:rPr>
              <w:b/>
              <w:sz w:val="28"/>
              <w:szCs w:val="28"/>
            </w:rPr>
            <w:t>City, State/Country</w:t>
          </w:r>
        </w:sdtContent>
      </w:sdt>
    </w:p>
    <w:p w14:paraId="63EC0082" w14:textId="77777777" w:rsidR="00BD50B2" w:rsidRPr="008C25CF" w:rsidRDefault="00BD50B2" w:rsidP="008C25CF">
      <w:pPr>
        <w:pStyle w:val="NoSpacing"/>
      </w:pPr>
    </w:p>
    <w:p w14:paraId="58766072" w14:textId="4EE5DC59" w:rsidR="00C059B7" w:rsidRPr="00707E2F" w:rsidRDefault="009032D6" w:rsidP="00A83CE3">
      <w:pPr>
        <w:jc w:val="left"/>
        <w:rPr>
          <w:sz w:val="14"/>
          <w:szCs w:val="16"/>
        </w:rPr>
      </w:pPr>
      <w:r>
        <w:rPr>
          <w:rFonts w:cs="Arial"/>
          <w:b/>
          <w:sz w:val="48"/>
          <w:szCs w:val="48"/>
        </w:rPr>
        <w:t xml:space="preserve">CSRA for </w:t>
      </w:r>
      <w:sdt>
        <w:sdtPr>
          <w:rPr>
            <w:rFonts w:cs="Arial"/>
            <w:b/>
            <w:sz w:val="48"/>
            <w:szCs w:val="48"/>
          </w:rPr>
          <w:alias w:val="Title"/>
          <w:tag w:val=""/>
          <w:id w:val="500864007"/>
          <w:placeholder>
            <w:docPart w:val="B3473C400C674556944AC7A90446645E"/>
          </w:placeholder>
          <w:dataBinding w:prefixMappings="xmlns:ns0='http://purl.org/dc/elements/1.1/' xmlns:ns1='http://schemas.openxmlformats.org/package/2006/metadata/core-properties' " w:xpath="/ns1:coreProperties[1]/ns0:title[1]" w:storeItemID="{6C3C8BC8-F283-45AE-878A-BAB7291924A1}"/>
          <w:text/>
        </w:sdtPr>
        <w:sdtContent>
          <w:r w:rsidR="00D66002">
            <w:rPr>
              <w:rFonts w:cs="Arial"/>
              <w:b/>
              <w:sz w:val="48"/>
              <w:szCs w:val="48"/>
            </w:rPr>
            <w:t>20XX Type of Cost Estimate</w:t>
          </w:r>
        </w:sdtContent>
      </w:sdt>
    </w:p>
    <w:p w14:paraId="7E59EDC2" w14:textId="1823C3E4" w:rsidR="00C037B2" w:rsidRDefault="00C037B2" w:rsidP="00C118B5">
      <w:pPr>
        <w:jc w:val="center"/>
        <w:rPr>
          <w:noProof/>
        </w:rPr>
      </w:pPr>
    </w:p>
    <w:p w14:paraId="2F1EB89A" w14:textId="56287BFE" w:rsidR="00E232B2" w:rsidRDefault="00CF4BE3" w:rsidP="00C118B5">
      <w:pPr>
        <w:jc w:val="center"/>
        <w:rPr>
          <w:noProof/>
        </w:rPr>
      </w:pPr>
      <w:r w:rsidRPr="00FB2B86">
        <w:rPr>
          <w:noProof/>
        </w:rPr>
        <w:drawing>
          <wp:inline distT="0" distB="0" distL="0" distR="0" wp14:anchorId="6A299451" wp14:editId="69BA0FAA">
            <wp:extent cx="3511990" cy="3191033"/>
            <wp:effectExtent l="19050" t="19050" r="1270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11990" cy="3191033"/>
                    </a:xfrm>
                    <a:prstGeom prst="rect">
                      <a:avLst/>
                    </a:prstGeom>
                    <a:noFill/>
                    <a:ln w="3175">
                      <a:solidFill>
                        <a:schemeClr val="tx1"/>
                      </a:solidFill>
                    </a:ln>
                  </pic:spPr>
                </pic:pic>
              </a:graphicData>
            </a:graphic>
          </wp:inline>
        </w:drawing>
      </w:r>
    </w:p>
    <w:p w14:paraId="548F8BFE" w14:textId="77777777" w:rsidR="00C118B5" w:rsidRPr="008C25CF" w:rsidRDefault="00C118B5" w:rsidP="008C25CF">
      <w:pPr>
        <w:pStyle w:val="NoSpacing"/>
        <w:rPr>
          <w:rStyle w:val="SubtleEmphasis"/>
          <w:i w:val="0"/>
          <w:iCs w:val="0"/>
          <w:color w:val="auto"/>
        </w:rPr>
      </w:pPr>
    </w:p>
    <w:p w14:paraId="229BC14C" w14:textId="1667768C" w:rsidR="00C118B5" w:rsidRPr="00707E2F" w:rsidRDefault="00707E2F" w:rsidP="00A10317">
      <w:pPr>
        <w:spacing w:after="0"/>
        <w:rPr>
          <w:rStyle w:val="SubtleEmphasis"/>
          <w:b/>
          <w:sz w:val="32"/>
          <w:szCs w:val="32"/>
        </w:rPr>
      </w:pPr>
      <w:r w:rsidRPr="00707E2F">
        <w:rPr>
          <w:rStyle w:val="SubtleEmphasis"/>
          <w:b/>
          <w:sz w:val="32"/>
          <w:szCs w:val="32"/>
        </w:rPr>
        <w:t>Prepared by:</w:t>
      </w:r>
    </w:p>
    <w:p w14:paraId="56B53709" w14:textId="0FFE707B" w:rsidR="00707E2F" w:rsidRDefault="00000000" w:rsidP="00A10317">
      <w:pPr>
        <w:spacing w:after="0"/>
        <w:rPr>
          <w:rStyle w:val="SubtleEmphasis"/>
          <w:b/>
          <w:sz w:val="28"/>
          <w:szCs w:val="28"/>
        </w:rPr>
      </w:pPr>
      <w:sdt>
        <w:sdtPr>
          <w:rPr>
            <w:b/>
            <w:bCs/>
            <w:i/>
            <w:iCs/>
            <w:color w:val="404040" w:themeColor="text1" w:themeTint="BF"/>
            <w:sz w:val="28"/>
            <w:szCs w:val="28"/>
          </w:rPr>
          <w:alias w:val="Author"/>
          <w:tag w:val=""/>
          <w:id w:val="1613015247"/>
          <w:placeholder>
            <w:docPart w:val="B7278B6FDB7746ED984A530F8BD5BD83"/>
          </w:placeholder>
          <w:dataBinding w:prefixMappings="xmlns:ns0='http://purl.org/dc/elements/1.1/' xmlns:ns1='http://schemas.openxmlformats.org/package/2006/metadata/core-properties' " w:xpath="/ns1:coreProperties[1]/ns0:creator[1]" w:storeItemID="{6C3C8BC8-F283-45AE-878A-BAB7291924A1}"/>
          <w:text/>
        </w:sdtPr>
        <w:sdtContent>
          <w:r w:rsidR="0027505A">
            <w:rPr>
              <w:b/>
              <w:bCs/>
              <w:i/>
              <w:iCs/>
              <w:color w:val="404040" w:themeColor="text1" w:themeTint="BF"/>
              <w:sz w:val="28"/>
              <w:szCs w:val="28"/>
            </w:rPr>
            <w:t>Preparer</w:t>
          </w:r>
        </w:sdtContent>
      </w:sdt>
    </w:p>
    <w:p w14:paraId="40596DD0" w14:textId="77777777" w:rsidR="00707E2F" w:rsidRPr="00707E2F" w:rsidRDefault="00707E2F" w:rsidP="00A10317">
      <w:pPr>
        <w:spacing w:after="0"/>
        <w:rPr>
          <w:rStyle w:val="SubtleEmphasis"/>
          <w:b/>
          <w:sz w:val="28"/>
          <w:szCs w:val="28"/>
        </w:rPr>
      </w:pPr>
    </w:p>
    <w:p w14:paraId="1AF0532C" w14:textId="3DAA2FC7" w:rsidR="00A10317" w:rsidRPr="00992AB9" w:rsidRDefault="00000000" w:rsidP="001258D5">
      <w:pPr>
        <w:spacing w:after="0"/>
        <w:jc w:val="left"/>
        <w:rPr>
          <w:b/>
          <w:i/>
          <w:iCs/>
          <w:color w:val="404040" w:themeColor="text1" w:themeTint="BF"/>
          <w:sz w:val="36"/>
          <w:szCs w:val="36"/>
        </w:rPr>
        <w:sectPr w:rsidR="00A10317" w:rsidRPr="00992AB9" w:rsidSect="00BF496A">
          <w:pgSz w:w="12240" w:h="15840" w:code="1"/>
          <w:pgMar w:top="720" w:right="1440" w:bottom="1440" w:left="1440" w:header="360" w:footer="547" w:gutter="0"/>
          <w:cols w:space="720"/>
          <w:docGrid w:linePitch="360"/>
        </w:sectPr>
      </w:pPr>
      <w:sdt>
        <w:sdtPr>
          <w:rPr>
            <w:b/>
            <w:i/>
            <w:iCs/>
            <w:color w:val="404040" w:themeColor="text1" w:themeTint="BF"/>
            <w:sz w:val="36"/>
            <w:szCs w:val="36"/>
          </w:rPr>
          <w:alias w:val="Status"/>
          <w:tag w:val=""/>
          <w:id w:val="-1102871517"/>
          <w:placeholder>
            <w:docPart w:val="730693A9F166490B94243670CE0FF9C9"/>
          </w:placeholder>
          <w:dataBinding w:prefixMappings="xmlns:ns0='http://purl.org/dc/elements/1.1/' xmlns:ns1='http://schemas.openxmlformats.org/package/2006/metadata/core-properties' " w:xpath="/ns1:coreProperties[1]/ns1:contentStatus[1]" w:storeItemID="{6C3C8BC8-F283-45AE-878A-BAB7291924A1}"/>
          <w:text/>
        </w:sdtPr>
        <w:sdtContent>
          <w:r w:rsidR="00D66002">
            <w:rPr>
              <w:b/>
              <w:i/>
              <w:iCs/>
              <w:color w:val="404040" w:themeColor="text1" w:themeTint="BF"/>
              <w:sz w:val="36"/>
              <w:szCs w:val="36"/>
            </w:rPr>
            <w:t>Month YYYY</w:t>
          </w:r>
        </w:sdtContent>
      </w:sdt>
    </w:p>
    <w:p w14:paraId="472343AD" w14:textId="1CFEBA92" w:rsidR="00B16398" w:rsidRPr="00DE6A33" w:rsidRDefault="006F0A99" w:rsidP="00DE6A33">
      <w:pPr>
        <w:pBdr>
          <w:bottom w:val="single" w:sz="4" w:space="1" w:color="auto"/>
        </w:pBdr>
        <w:rPr>
          <w:b/>
          <w:sz w:val="48"/>
          <w:szCs w:val="48"/>
        </w:rPr>
      </w:pPr>
      <w:bookmarkStart w:id="4" w:name="_Hlk527280485"/>
      <w:r w:rsidRPr="00DE6A33">
        <w:rPr>
          <w:b/>
          <w:sz w:val="48"/>
          <w:szCs w:val="48"/>
        </w:rPr>
        <w:lastRenderedPageBreak/>
        <w:t xml:space="preserve">Table of </w:t>
      </w:r>
      <w:r w:rsidR="006158C4" w:rsidRPr="00DE6A33">
        <w:rPr>
          <w:b/>
          <w:sz w:val="48"/>
          <w:szCs w:val="48"/>
        </w:rPr>
        <w:t>Contents</w:t>
      </w:r>
    </w:p>
    <w:p w14:paraId="395353BC" w14:textId="61277BF1" w:rsidR="00973C02" w:rsidRDefault="00DE6A33">
      <w:pPr>
        <w:pStyle w:val="TOC1"/>
        <w:tabs>
          <w:tab w:val="left" w:pos="446"/>
          <w:tab w:val="right" w:leader="dot" w:pos="9350"/>
        </w:tabs>
        <w:rPr>
          <w:rFonts w:asciiTheme="minorHAnsi" w:eastAsiaTheme="minorEastAsia" w:hAnsiTheme="minorHAnsi"/>
          <w:sz w:val="22"/>
        </w:rPr>
      </w:pPr>
      <w:r>
        <w:rPr>
          <w:b/>
        </w:rPr>
        <w:fldChar w:fldCharType="begin"/>
      </w:r>
      <w:r>
        <w:rPr>
          <w:b/>
        </w:rPr>
        <w:instrText xml:space="preserve"> TOC \o "1-2" \h \z \u </w:instrText>
      </w:r>
      <w:r>
        <w:rPr>
          <w:b/>
        </w:rPr>
        <w:fldChar w:fldCharType="separate"/>
      </w:r>
      <w:hyperlink w:anchor="_Toc115792880" w:history="1">
        <w:r w:rsidR="00973C02" w:rsidRPr="00693BD2">
          <w:rPr>
            <w:rStyle w:val="Hyperlink"/>
          </w:rPr>
          <w:t>1.</w:t>
        </w:r>
        <w:r w:rsidR="00973C02">
          <w:rPr>
            <w:rFonts w:asciiTheme="minorHAnsi" w:eastAsiaTheme="minorEastAsia" w:hAnsiTheme="minorHAnsi"/>
            <w:sz w:val="22"/>
          </w:rPr>
          <w:tab/>
        </w:r>
        <w:r w:rsidR="00973C02" w:rsidRPr="00693BD2">
          <w:rPr>
            <w:rStyle w:val="Hyperlink"/>
          </w:rPr>
          <w:t>Purpose</w:t>
        </w:r>
        <w:r w:rsidR="00973C02">
          <w:rPr>
            <w:webHidden/>
          </w:rPr>
          <w:tab/>
        </w:r>
        <w:r w:rsidR="00973C02">
          <w:rPr>
            <w:webHidden/>
          </w:rPr>
          <w:fldChar w:fldCharType="begin"/>
        </w:r>
        <w:r w:rsidR="00973C02">
          <w:rPr>
            <w:webHidden/>
          </w:rPr>
          <w:instrText xml:space="preserve"> PAGEREF _Toc115792880 \h </w:instrText>
        </w:r>
        <w:r w:rsidR="00973C02">
          <w:rPr>
            <w:webHidden/>
          </w:rPr>
        </w:r>
        <w:r w:rsidR="00973C02">
          <w:rPr>
            <w:webHidden/>
          </w:rPr>
          <w:fldChar w:fldCharType="separate"/>
        </w:r>
        <w:r w:rsidR="008C5771">
          <w:rPr>
            <w:webHidden/>
          </w:rPr>
          <w:t>1</w:t>
        </w:r>
        <w:r w:rsidR="00973C02">
          <w:rPr>
            <w:webHidden/>
          </w:rPr>
          <w:fldChar w:fldCharType="end"/>
        </w:r>
      </w:hyperlink>
    </w:p>
    <w:p w14:paraId="4CC02006" w14:textId="77D90865" w:rsidR="00973C02" w:rsidRDefault="00000000">
      <w:pPr>
        <w:pStyle w:val="TOC1"/>
        <w:tabs>
          <w:tab w:val="left" w:pos="446"/>
          <w:tab w:val="right" w:leader="dot" w:pos="9350"/>
        </w:tabs>
        <w:rPr>
          <w:rFonts w:asciiTheme="minorHAnsi" w:eastAsiaTheme="minorEastAsia" w:hAnsiTheme="minorHAnsi"/>
          <w:sz w:val="22"/>
        </w:rPr>
      </w:pPr>
      <w:hyperlink w:anchor="_Toc115792881" w:history="1">
        <w:r w:rsidR="00973C02" w:rsidRPr="00693BD2">
          <w:rPr>
            <w:rStyle w:val="Hyperlink"/>
          </w:rPr>
          <w:t>2.</w:t>
        </w:r>
        <w:r w:rsidR="00973C02">
          <w:rPr>
            <w:rFonts w:asciiTheme="minorHAnsi" w:eastAsiaTheme="minorEastAsia" w:hAnsiTheme="minorHAnsi"/>
            <w:sz w:val="22"/>
          </w:rPr>
          <w:tab/>
        </w:r>
        <w:r w:rsidR="00973C02" w:rsidRPr="00693BD2">
          <w:rPr>
            <w:rStyle w:val="Hyperlink"/>
          </w:rPr>
          <w:t>Project Scope</w:t>
        </w:r>
        <w:r w:rsidR="00973C02">
          <w:rPr>
            <w:webHidden/>
          </w:rPr>
          <w:tab/>
        </w:r>
        <w:r w:rsidR="00973C02">
          <w:rPr>
            <w:webHidden/>
          </w:rPr>
          <w:fldChar w:fldCharType="begin"/>
        </w:r>
        <w:r w:rsidR="00973C02">
          <w:rPr>
            <w:webHidden/>
          </w:rPr>
          <w:instrText xml:space="preserve"> PAGEREF _Toc115792881 \h </w:instrText>
        </w:r>
        <w:r w:rsidR="00973C02">
          <w:rPr>
            <w:webHidden/>
          </w:rPr>
        </w:r>
        <w:r w:rsidR="00973C02">
          <w:rPr>
            <w:webHidden/>
          </w:rPr>
          <w:fldChar w:fldCharType="separate"/>
        </w:r>
        <w:r w:rsidR="008C5771">
          <w:rPr>
            <w:webHidden/>
          </w:rPr>
          <w:t>1</w:t>
        </w:r>
        <w:r w:rsidR="00973C02">
          <w:rPr>
            <w:webHidden/>
          </w:rPr>
          <w:fldChar w:fldCharType="end"/>
        </w:r>
      </w:hyperlink>
    </w:p>
    <w:p w14:paraId="01996006" w14:textId="6E7D9C74" w:rsidR="00973C02" w:rsidRDefault="00000000">
      <w:pPr>
        <w:pStyle w:val="TOC1"/>
        <w:tabs>
          <w:tab w:val="left" w:pos="446"/>
          <w:tab w:val="right" w:leader="dot" w:pos="9350"/>
        </w:tabs>
        <w:rPr>
          <w:rFonts w:asciiTheme="minorHAnsi" w:eastAsiaTheme="minorEastAsia" w:hAnsiTheme="minorHAnsi"/>
          <w:sz w:val="22"/>
        </w:rPr>
      </w:pPr>
      <w:hyperlink w:anchor="_Toc115792882" w:history="1">
        <w:r w:rsidR="00973C02" w:rsidRPr="00693BD2">
          <w:rPr>
            <w:rStyle w:val="Hyperlink"/>
          </w:rPr>
          <w:t>3.</w:t>
        </w:r>
        <w:r w:rsidR="00973C02">
          <w:rPr>
            <w:rFonts w:asciiTheme="minorHAnsi" w:eastAsiaTheme="minorEastAsia" w:hAnsiTheme="minorHAnsi"/>
            <w:sz w:val="22"/>
          </w:rPr>
          <w:tab/>
        </w:r>
        <w:r w:rsidR="00973C02" w:rsidRPr="00693BD2">
          <w:rPr>
            <w:rStyle w:val="Hyperlink"/>
          </w:rPr>
          <w:t>Key Assumptions</w:t>
        </w:r>
        <w:r w:rsidR="00973C02">
          <w:rPr>
            <w:webHidden/>
          </w:rPr>
          <w:tab/>
        </w:r>
        <w:r w:rsidR="00973C02">
          <w:rPr>
            <w:webHidden/>
          </w:rPr>
          <w:fldChar w:fldCharType="begin"/>
        </w:r>
        <w:r w:rsidR="00973C02">
          <w:rPr>
            <w:webHidden/>
          </w:rPr>
          <w:instrText xml:space="preserve"> PAGEREF _Toc115792882 \h </w:instrText>
        </w:r>
        <w:r w:rsidR="00973C02">
          <w:rPr>
            <w:webHidden/>
          </w:rPr>
        </w:r>
        <w:r w:rsidR="00973C02">
          <w:rPr>
            <w:webHidden/>
          </w:rPr>
          <w:fldChar w:fldCharType="separate"/>
        </w:r>
        <w:r w:rsidR="008C5771">
          <w:rPr>
            <w:webHidden/>
          </w:rPr>
          <w:t>1</w:t>
        </w:r>
        <w:r w:rsidR="00973C02">
          <w:rPr>
            <w:webHidden/>
          </w:rPr>
          <w:fldChar w:fldCharType="end"/>
        </w:r>
      </w:hyperlink>
    </w:p>
    <w:p w14:paraId="7405717C" w14:textId="5883B767" w:rsidR="00973C02" w:rsidRDefault="00000000">
      <w:pPr>
        <w:pStyle w:val="TOC1"/>
        <w:tabs>
          <w:tab w:val="left" w:pos="446"/>
          <w:tab w:val="right" w:leader="dot" w:pos="9350"/>
        </w:tabs>
        <w:rPr>
          <w:rFonts w:asciiTheme="minorHAnsi" w:eastAsiaTheme="minorEastAsia" w:hAnsiTheme="minorHAnsi"/>
          <w:sz w:val="22"/>
        </w:rPr>
      </w:pPr>
      <w:hyperlink w:anchor="_Toc115792883" w:history="1">
        <w:r w:rsidR="00973C02" w:rsidRPr="00693BD2">
          <w:rPr>
            <w:rStyle w:val="Hyperlink"/>
          </w:rPr>
          <w:t>4.</w:t>
        </w:r>
        <w:r w:rsidR="00973C02">
          <w:rPr>
            <w:rFonts w:asciiTheme="minorHAnsi" w:eastAsiaTheme="minorEastAsia" w:hAnsiTheme="minorHAnsi"/>
            <w:sz w:val="22"/>
          </w:rPr>
          <w:tab/>
        </w:r>
        <w:r w:rsidR="00973C02" w:rsidRPr="00693BD2">
          <w:rPr>
            <w:rStyle w:val="Hyperlink"/>
          </w:rPr>
          <w:t>Cost &amp; Schedule Risk Analysis Process</w:t>
        </w:r>
        <w:r w:rsidR="00973C02">
          <w:rPr>
            <w:webHidden/>
          </w:rPr>
          <w:tab/>
        </w:r>
        <w:r w:rsidR="00973C02">
          <w:rPr>
            <w:webHidden/>
          </w:rPr>
          <w:fldChar w:fldCharType="begin"/>
        </w:r>
        <w:r w:rsidR="00973C02">
          <w:rPr>
            <w:webHidden/>
          </w:rPr>
          <w:instrText xml:space="preserve"> PAGEREF _Toc115792883 \h </w:instrText>
        </w:r>
        <w:r w:rsidR="00973C02">
          <w:rPr>
            <w:webHidden/>
          </w:rPr>
        </w:r>
        <w:r w:rsidR="00973C02">
          <w:rPr>
            <w:webHidden/>
          </w:rPr>
          <w:fldChar w:fldCharType="separate"/>
        </w:r>
        <w:r w:rsidR="008C5771">
          <w:rPr>
            <w:webHidden/>
          </w:rPr>
          <w:t>1</w:t>
        </w:r>
        <w:r w:rsidR="00973C02">
          <w:rPr>
            <w:webHidden/>
          </w:rPr>
          <w:fldChar w:fldCharType="end"/>
        </w:r>
      </w:hyperlink>
    </w:p>
    <w:p w14:paraId="0FDFA1CE" w14:textId="6DE407B5" w:rsidR="00973C02" w:rsidRDefault="00000000">
      <w:pPr>
        <w:pStyle w:val="TOC1"/>
        <w:tabs>
          <w:tab w:val="left" w:pos="446"/>
          <w:tab w:val="right" w:leader="dot" w:pos="9350"/>
        </w:tabs>
        <w:rPr>
          <w:rFonts w:asciiTheme="minorHAnsi" w:eastAsiaTheme="minorEastAsia" w:hAnsiTheme="minorHAnsi"/>
          <w:sz w:val="22"/>
        </w:rPr>
      </w:pPr>
      <w:hyperlink w:anchor="_Toc115792884" w:history="1">
        <w:r w:rsidR="00973C02" w:rsidRPr="00693BD2">
          <w:rPr>
            <w:rStyle w:val="Hyperlink"/>
          </w:rPr>
          <w:t>5.</w:t>
        </w:r>
        <w:r w:rsidR="00973C02">
          <w:rPr>
            <w:rFonts w:asciiTheme="minorHAnsi" w:eastAsiaTheme="minorEastAsia" w:hAnsiTheme="minorHAnsi"/>
            <w:sz w:val="22"/>
          </w:rPr>
          <w:tab/>
        </w:r>
        <w:r w:rsidR="00973C02" w:rsidRPr="00693BD2">
          <w:rPr>
            <w:rStyle w:val="Hyperlink"/>
          </w:rPr>
          <w:t>Base Estimate</w:t>
        </w:r>
        <w:r w:rsidR="00973C02">
          <w:rPr>
            <w:webHidden/>
          </w:rPr>
          <w:tab/>
        </w:r>
        <w:r w:rsidR="00973C02">
          <w:rPr>
            <w:webHidden/>
          </w:rPr>
          <w:fldChar w:fldCharType="begin"/>
        </w:r>
        <w:r w:rsidR="00973C02">
          <w:rPr>
            <w:webHidden/>
          </w:rPr>
          <w:instrText xml:space="preserve"> PAGEREF _Toc115792884 \h </w:instrText>
        </w:r>
        <w:r w:rsidR="00973C02">
          <w:rPr>
            <w:webHidden/>
          </w:rPr>
        </w:r>
        <w:r w:rsidR="00973C02">
          <w:rPr>
            <w:webHidden/>
          </w:rPr>
          <w:fldChar w:fldCharType="separate"/>
        </w:r>
        <w:r w:rsidR="008C5771">
          <w:rPr>
            <w:webHidden/>
          </w:rPr>
          <w:t>1</w:t>
        </w:r>
        <w:r w:rsidR="00973C02">
          <w:rPr>
            <w:webHidden/>
          </w:rPr>
          <w:fldChar w:fldCharType="end"/>
        </w:r>
      </w:hyperlink>
    </w:p>
    <w:p w14:paraId="114F0F51" w14:textId="43FE53EE" w:rsidR="00973C02" w:rsidRDefault="00000000">
      <w:pPr>
        <w:pStyle w:val="TOC1"/>
        <w:tabs>
          <w:tab w:val="left" w:pos="446"/>
          <w:tab w:val="right" w:leader="dot" w:pos="9350"/>
        </w:tabs>
        <w:rPr>
          <w:rFonts w:asciiTheme="minorHAnsi" w:eastAsiaTheme="minorEastAsia" w:hAnsiTheme="minorHAnsi"/>
          <w:sz w:val="22"/>
        </w:rPr>
      </w:pPr>
      <w:hyperlink w:anchor="_Toc115792885" w:history="1">
        <w:r w:rsidR="00973C02" w:rsidRPr="00693BD2">
          <w:rPr>
            <w:rStyle w:val="Hyperlink"/>
          </w:rPr>
          <w:t>6.</w:t>
        </w:r>
        <w:r w:rsidR="00973C02">
          <w:rPr>
            <w:rFonts w:asciiTheme="minorHAnsi" w:eastAsiaTheme="minorEastAsia" w:hAnsiTheme="minorHAnsi"/>
            <w:sz w:val="22"/>
          </w:rPr>
          <w:tab/>
        </w:r>
        <w:r w:rsidR="00973C02" w:rsidRPr="00693BD2">
          <w:rPr>
            <w:rStyle w:val="Hyperlink"/>
          </w:rPr>
          <w:t>Base Schedule</w:t>
        </w:r>
        <w:r w:rsidR="00973C02">
          <w:rPr>
            <w:webHidden/>
          </w:rPr>
          <w:tab/>
        </w:r>
        <w:r w:rsidR="00973C02">
          <w:rPr>
            <w:webHidden/>
          </w:rPr>
          <w:fldChar w:fldCharType="begin"/>
        </w:r>
        <w:r w:rsidR="00973C02">
          <w:rPr>
            <w:webHidden/>
          </w:rPr>
          <w:instrText xml:space="preserve"> PAGEREF _Toc115792885 \h </w:instrText>
        </w:r>
        <w:r w:rsidR="00973C02">
          <w:rPr>
            <w:webHidden/>
          </w:rPr>
        </w:r>
        <w:r w:rsidR="00973C02">
          <w:rPr>
            <w:webHidden/>
          </w:rPr>
          <w:fldChar w:fldCharType="separate"/>
        </w:r>
        <w:r w:rsidR="008C5771">
          <w:rPr>
            <w:webHidden/>
          </w:rPr>
          <w:t>2</w:t>
        </w:r>
        <w:r w:rsidR="00973C02">
          <w:rPr>
            <w:webHidden/>
          </w:rPr>
          <w:fldChar w:fldCharType="end"/>
        </w:r>
      </w:hyperlink>
    </w:p>
    <w:p w14:paraId="210B41BD" w14:textId="43BF09B4" w:rsidR="00973C02" w:rsidRDefault="00000000">
      <w:pPr>
        <w:pStyle w:val="TOC1"/>
        <w:tabs>
          <w:tab w:val="left" w:pos="446"/>
          <w:tab w:val="right" w:leader="dot" w:pos="9350"/>
        </w:tabs>
        <w:rPr>
          <w:rFonts w:asciiTheme="minorHAnsi" w:eastAsiaTheme="minorEastAsia" w:hAnsiTheme="minorHAnsi"/>
          <w:sz w:val="22"/>
        </w:rPr>
      </w:pPr>
      <w:hyperlink w:anchor="_Toc115792886" w:history="1">
        <w:r w:rsidR="00973C02" w:rsidRPr="00693BD2">
          <w:rPr>
            <w:rStyle w:val="Hyperlink"/>
          </w:rPr>
          <w:t>7.</w:t>
        </w:r>
        <w:r w:rsidR="00973C02">
          <w:rPr>
            <w:rFonts w:asciiTheme="minorHAnsi" w:eastAsiaTheme="minorEastAsia" w:hAnsiTheme="minorHAnsi"/>
            <w:sz w:val="22"/>
          </w:rPr>
          <w:tab/>
        </w:r>
        <w:r w:rsidR="00973C02" w:rsidRPr="00693BD2">
          <w:rPr>
            <w:rStyle w:val="Hyperlink"/>
          </w:rPr>
          <w:t>Cost &amp; Schedule Risk Analysis</w:t>
        </w:r>
        <w:r w:rsidR="00973C02">
          <w:rPr>
            <w:webHidden/>
          </w:rPr>
          <w:tab/>
        </w:r>
        <w:r w:rsidR="00973C02">
          <w:rPr>
            <w:webHidden/>
          </w:rPr>
          <w:fldChar w:fldCharType="begin"/>
        </w:r>
        <w:r w:rsidR="00973C02">
          <w:rPr>
            <w:webHidden/>
          </w:rPr>
          <w:instrText xml:space="preserve"> PAGEREF _Toc115792886 \h </w:instrText>
        </w:r>
        <w:r w:rsidR="00973C02">
          <w:rPr>
            <w:webHidden/>
          </w:rPr>
        </w:r>
        <w:r w:rsidR="00973C02">
          <w:rPr>
            <w:webHidden/>
          </w:rPr>
          <w:fldChar w:fldCharType="separate"/>
        </w:r>
        <w:r w:rsidR="008C5771">
          <w:rPr>
            <w:webHidden/>
          </w:rPr>
          <w:t>2</w:t>
        </w:r>
        <w:r w:rsidR="00973C02">
          <w:rPr>
            <w:webHidden/>
          </w:rPr>
          <w:fldChar w:fldCharType="end"/>
        </w:r>
      </w:hyperlink>
    </w:p>
    <w:p w14:paraId="47E5A2B0" w14:textId="5306C6AA" w:rsidR="00973C02" w:rsidRDefault="00000000">
      <w:pPr>
        <w:pStyle w:val="TOC2"/>
        <w:tabs>
          <w:tab w:val="left" w:pos="880"/>
          <w:tab w:val="right" w:leader="dot" w:pos="9350"/>
        </w:tabs>
        <w:rPr>
          <w:rFonts w:asciiTheme="minorHAnsi" w:eastAsiaTheme="minorEastAsia" w:hAnsiTheme="minorHAnsi"/>
          <w:noProof/>
          <w:sz w:val="22"/>
        </w:rPr>
      </w:pPr>
      <w:hyperlink w:anchor="_Toc115792887" w:history="1">
        <w:r w:rsidR="00973C02" w:rsidRPr="00693BD2">
          <w:rPr>
            <w:rStyle w:val="Hyperlink"/>
            <w:noProof/>
          </w:rPr>
          <w:t>7.1.</w:t>
        </w:r>
        <w:r w:rsidR="00973C02">
          <w:rPr>
            <w:rFonts w:asciiTheme="minorHAnsi" w:eastAsiaTheme="minorEastAsia" w:hAnsiTheme="minorHAnsi"/>
            <w:noProof/>
            <w:sz w:val="22"/>
          </w:rPr>
          <w:tab/>
        </w:r>
        <w:r w:rsidR="00973C02" w:rsidRPr="00693BD2">
          <w:rPr>
            <w:rStyle w:val="Hyperlink"/>
            <w:noProof/>
          </w:rPr>
          <w:t>Summary of Results</w:t>
        </w:r>
        <w:r w:rsidR="00973C02">
          <w:rPr>
            <w:noProof/>
            <w:webHidden/>
          </w:rPr>
          <w:tab/>
        </w:r>
        <w:r w:rsidR="00973C02">
          <w:rPr>
            <w:noProof/>
            <w:webHidden/>
          </w:rPr>
          <w:fldChar w:fldCharType="begin"/>
        </w:r>
        <w:r w:rsidR="00973C02">
          <w:rPr>
            <w:noProof/>
            <w:webHidden/>
          </w:rPr>
          <w:instrText xml:space="preserve"> PAGEREF _Toc115792887 \h </w:instrText>
        </w:r>
        <w:r w:rsidR="00973C02">
          <w:rPr>
            <w:noProof/>
            <w:webHidden/>
          </w:rPr>
        </w:r>
        <w:r w:rsidR="00973C02">
          <w:rPr>
            <w:noProof/>
            <w:webHidden/>
          </w:rPr>
          <w:fldChar w:fldCharType="separate"/>
        </w:r>
        <w:r w:rsidR="008C5771">
          <w:rPr>
            <w:noProof/>
            <w:webHidden/>
          </w:rPr>
          <w:t>2</w:t>
        </w:r>
        <w:r w:rsidR="00973C02">
          <w:rPr>
            <w:noProof/>
            <w:webHidden/>
          </w:rPr>
          <w:fldChar w:fldCharType="end"/>
        </w:r>
      </w:hyperlink>
    </w:p>
    <w:p w14:paraId="4F9F0829" w14:textId="165F5409" w:rsidR="00973C02" w:rsidRDefault="00000000">
      <w:pPr>
        <w:pStyle w:val="TOC2"/>
        <w:tabs>
          <w:tab w:val="left" w:pos="880"/>
          <w:tab w:val="right" w:leader="dot" w:pos="9350"/>
        </w:tabs>
        <w:rPr>
          <w:rFonts w:asciiTheme="minorHAnsi" w:eastAsiaTheme="minorEastAsia" w:hAnsiTheme="minorHAnsi"/>
          <w:noProof/>
          <w:sz w:val="22"/>
        </w:rPr>
      </w:pPr>
      <w:hyperlink w:anchor="_Toc115792888" w:history="1">
        <w:r w:rsidR="00973C02" w:rsidRPr="00693BD2">
          <w:rPr>
            <w:rStyle w:val="Hyperlink"/>
            <w:noProof/>
          </w:rPr>
          <w:t>7.2.</w:t>
        </w:r>
        <w:r w:rsidR="00973C02">
          <w:rPr>
            <w:rFonts w:asciiTheme="minorHAnsi" w:eastAsiaTheme="minorEastAsia" w:hAnsiTheme="minorHAnsi"/>
            <w:noProof/>
            <w:sz w:val="22"/>
          </w:rPr>
          <w:tab/>
        </w:r>
        <w:r w:rsidR="00973C02" w:rsidRPr="00693BD2">
          <w:rPr>
            <w:rStyle w:val="Hyperlink"/>
            <w:noProof/>
          </w:rPr>
          <w:t>Cost Risk Analysis</w:t>
        </w:r>
        <w:r w:rsidR="00973C02">
          <w:rPr>
            <w:noProof/>
            <w:webHidden/>
          </w:rPr>
          <w:tab/>
        </w:r>
        <w:r w:rsidR="00973C02">
          <w:rPr>
            <w:noProof/>
            <w:webHidden/>
          </w:rPr>
          <w:fldChar w:fldCharType="begin"/>
        </w:r>
        <w:r w:rsidR="00973C02">
          <w:rPr>
            <w:noProof/>
            <w:webHidden/>
          </w:rPr>
          <w:instrText xml:space="preserve"> PAGEREF _Toc115792888 \h </w:instrText>
        </w:r>
        <w:r w:rsidR="00973C02">
          <w:rPr>
            <w:noProof/>
            <w:webHidden/>
          </w:rPr>
        </w:r>
        <w:r w:rsidR="00973C02">
          <w:rPr>
            <w:noProof/>
            <w:webHidden/>
          </w:rPr>
          <w:fldChar w:fldCharType="separate"/>
        </w:r>
        <w:r w:rsidR="008C5771">
          <w:rPr>
            <w:noProof/>
            <w:webHidden/>
          </w:rPr>
          <w:t>3</w:t>
        </w:r>
        <w:r w:rsidR="00973C02">
          <w:rPr>
            <w:noProof/>
            <w:webHidden/>
          </w:rPr>
          <w:fldChar w:fldCharType="end"/>
        </w:r>
      </w:hyperlink>
    </w:p>
    <w:p w14:paraId="2308FF03" w14:textId="263E7AA7" w:rsidR="00973C02" w:rsidRDefault="00000000">
      <w:pPr>
        <w:pStyle w:val="TOC2"/>
        <w:tabs>
          <w:tab w:val="left" w:pos="880"/>
          <w:tab w:val="right" w:leader="dot" w:pos="9350"/>
        </w:tabs>
        <w:rPr>
          <w:rFonts w:asciiTheme="minorHAnsi" w:eastAsiaTheme="minorEastAsia" w:hAnsiTheme="minorHAnsi"/>
          <w:noProof/>
          <w:sz w:val="22"/>
        </w:rPr>
      </w:pPr>
      <w:hyperlink w:anchor="_Toc115792889" w:history="1">
        <w:r w:rsidR="00973C02" w:rsidRPr="00693BD2">
          <w:rPr>
            <w:rStyle w:val="Hyperlink"/>
            <w:noProof/>
          </w:rPr>
          <w:t>7.3.</w:t>
        </w:r>
        <w:r w:rsidR="00973C02">
          <w:rPr>
            <w:rFonts w:asciiTheme="minorHAnsi" w:eastAsiaTheme="minorEastAsia" w:hAnsiTheme="minorHAnsi"/>
            <w:noProof/>
            <w:sz w:val="22"/>
          </w:rPr>
          <w:tab/>
        </w:r>
        <w:r w:rsidR="00973C02" w:rsidRPr="00693BD2">
          <w:rPr>
            <w:rStyle w:val="Hyperlink"/>
            <w:noProof/>
          </w:rPr>
          <w:t>Schedule Risk Analysis</w:t>
        </w:r>
        <w:r w:rsidR="00973C02">
          <w:rPr>
            <w:noProof/>
            <w:webHidden/>
          </w:rPr>
          <w:tab/>
        </w:r>
        <w:r w:rsidR="00973C02">
          <w:rPr>
            <w:noProof/>
            <w:webHidden/>
          </w:rPr>
          <w:fldChar w:fldCharType="begin"/>
        </w:r>
        <w:r w:rsidR="00973C02">
          <w:rPr>
            <w:noProof/>
            <w:webHidden/>
          </w:rPr>
          <w:instrText xml:space="preserve"> PAGEREF _Toc115792889 \h </w:instrText>
        </w:r>
        <w:r w:rsidR="00973C02">
          <w:rPr>
            <w:noProof/>
            <w:webHidden/>
          </w:rPr>
        </w:r>
        <w:r w:rsidR="00973C02">
          <w:rPr>
            <w:noProof/>
            <w:webHidden/>
          </w:rPr>
          <w:fldChar w:fldCharType="separate"/>
        </w:r>
        <w:r w:rsidR="008C5771">
          <w:rPr>
            <w:noProof/>
            <w:webHidden/>
          </w:rPr>
          <w:t>5</w:t>
        </w:r>
        <w:r w:rsidR="00973C02">
          <w:rPr>
            <w:noProof/>
            <w:webHidden/>
          </w:rPr>
          <w:fldChar w:fldCharType="end"/>
        </w:r>
      </w:hyperlink>
    </w:p>
    <w:p w14:paraId="2B2BE212" w14:textId="3EFE538D" w:rsidR="00973C02" w:rsidRDefault="00000000">
      <w:pPr>
        <w:pStyle w:val="TOC1"/>
        <w:tabs>
          <w:tab w:val="left" w:pos="446"/>
          <w:tab w:val="right" w:leader="dot" w:pos="9350"/>
        </w:tabs>
        <w:rPr>
          <w:rFonts w:asciiTheme="minorHAnsi" w:eastAsiaTheme="minorEastAsia" w:hAnsiTheme="minorHAnsi"/>
          <w:sz w:val="22"/>
        </w:rPr>
      </w:pPr>
      <w:hyperlink w:anchor="_Toc115792890" w:history="1">
        <w:r w:rsidR="00973C02" w:rsidRPr="00693BD2">
          <w:rPr>
            <w:rStyle w:val="Hyperlink"/>
          </w:rPr>
          <w:t>8.</w:t>
        </w:r>
        <w:r w:rsidR="00973C02">
          <w:rPr>
            <w:rFonts w:asciiTheme="minorHAnsi" w:eastAsiaTheme="minorEastAsia" w:hAnsiTheme="minorHAnsi"/>
            <w:sz w:val="22"/>
          </w:rPr>
          <w:tab/>
        </w:r>
        <w:r w:rsidR="00973C02" w:rsidRPr="00693BD2">
          <w:rPr>
            <w:rStyle w:val="Hyperlink"/>
          </w:rPr>
          <w:t>Recommendations, Risk Management, &amp; Updates</w:t>
        </w:r>
        <w:r w:rsidR="00973C02">
          <w:rPr>
            <w:webHidden/>
          </w:rPr>
          <w:tab/>
        </w:r>
        <w:r w:rsidR="00973C02">
          <w:rPr>
            <w:webHidden/>
          </w:rPr>
          <w:fldChar w:fldCharType="begin"/>
        </w:r>
        <w:r w:rsidR="00973C02">
          <w:rPr>
            <w:webHidden/>
          </w:rPr>
          <w:instrText xml:space="preserve"> PAGEREF _Toc115792890 \h </w:instrText>
        </w:r>
        <w:r w:rsidR="00973C02">
          <w:rPr>
            <w:webHidden/>
          </w:rPr>
        </w:r>
        <w:r w:rsidR="00973C02">
          <w:rPr>
            <w:webHidden/>
          </w:rPr>
          <w:fldChar w:fldCharType="separate"/>
        </w:r>
        <w:r w:rsidR="008C5771">
          <w:rPr>
            <w:webHidden/>
          </w:rPr>
          <w:t>7</w:t>
        </w:r>
        <w:r w:rsidR="00973C02">
          <w:rPr>
            <w:webHidden/>
          </w:rPr>
          <w:fldChar w:fldCharType="end"/>
        </w:r>
      </w:hyperlink>
    </w:p>
    <w:p w14:paraId="4D8C870F" w14:textId="29BED90B" w:rsidR="00973C02" w:rsidRDefault="00000000">
      <w:pPr>
        <w:pStyle w:val="TOC2"/>
        <w:tabs>
          <w:tab w:val="left" w:pos="880"/>
          <w:tab w:val="right" w:leader="dot" w:pos="9350"/>
        </w:tabs>
        <w:rPr>
          <w:rFonts w:asciiTheme="minorHAnsi" w:eastAsiaTheme="minorEastAsia" w:hAnsiTheme="minorHAnsi"/>
          <w:noProof/>
          <w:sz w:val="22"/>
        </w:rPr>
      </w:pPr>
      <w:hyperlink w:anchor="_Toc115792891" w:history="1">
        <w:r w:rsidR="00973C02" w:rsidRPr="00693BD2">
          <w:rPr>
            <w:rStyle w:val="Hyperlink"/>
            <w:noProof/>
          </w:rPr>
          <w:t>8.1.</w:t>
        </w:r>
        <w:r w:rsidR="00973C02">
          <w:rPr>
            <w:rFonts w:asciiTheme="minorHAnsi" w:eastAsiaTheme="minorEastAsia" w:hAnsiTheme="minorHAnsi"/>
            <w:noProof/>
            <w:sz w:val="22"/>
          </w:rPr>
          <w:tab/>
        </w:r>
        <w:r w:rsidR="00973C02" w:rsidRPr="00693BD2">
          <w:rPr>
            <w:rStyle w:val="Hyperlink"/>
            <w:noProof/>
          </w:rPr>
          <w:t>Recommendations</w:t>
        </w:r>
        <w:r w:rsidR="00973C02">
          <w:rPr>
            <w:noProof/>
            <w:webHidden/>
          </w:rPr>
          <w:tab/>
        </w:r>
        <w:r w:rsidR="00973C02">
          <w:rPr>
            <w:noProof/>
            <w:webHidden/>
          </w:rPr>
          <w:fldChar w:fldCharType="begin"/>
        </w:r>
        <w:r w:rsidR="00973C02">
          <w:rPr>
            <w:noProof/>
            <w:webHidden/>
          </w:rPr>
          <w:instrText xml:space="preserve"> PAGEREF _Toc115792891 \h </w:instrText>
        </w:r>
        <w:r w:rsidR="00973C02">
          <w:rPr>
            <w:noProof/>
            <w:webHidden/>
          </w:rPr>
        </w:r>
        <w:r w:rsidR="00973C02">
          <w:rPr>
            <w:noProof/>
            <w:webHidden/>
          </w:rPr>
          <w:fldChar w:fldCharType="separate"/>
        </w:r>
        <w:r w:rsidR="008C5771">
          <w:rPr>
            <w:noProof/>
            <w:webHidden/>
          </w:rPr>
          <w:t>7</w:t>
        </w:r>
        <w:r w:rsidR="00973C02">
          <w:rPr>
            <w:noProof/>
            <w:webHidden/>
          </w:rPr>
          <w:fldChar w:fldCharType="end"/>
        </w:r>
      </w:hyperlink>
    </w:p>
    <w:p w14:paraId="23261EF8" w14:textId="28899C3D" w:rsidR="00973C02" w:rsidRDefault="00000000">
      <w:pPr>
        <w:pStyle w:val="TOC2"/>
        <w:tabs>
          <w:tab w:val="left" w:pos="880"/>
          <w:tab w:val="right" w:leader="dot" w:pos="9350"/>
        </w:tabs>
        <w:rPr>
          <w:rFonts w:asciiTheme="minorHAnsi" w:eastAsiaTheme="minorEastAsia" w:hAnsiTheme="minorHAnsi"/>
          <w:noProof/>
          <w:sz w:val="22"/>
        </w:rPr>
      </w:pPr>
      <w:hyperlink w:anchor="_Toc115792892" w:history="1">
        <w:r w:rsidR="00973C02" w:rsidRPr="00693BD2">
          <w:rPr>
            <w:rStyle w:val="Hyperlink"/>
            <w:noProof/>
          </w:rPr>
          <w:t>8.2.</w:t>
        </w:r>
        <w:r w:rsidR="00973C02">
          <w:rPr>
            <w:rFonts w:asciiTheme="minorHAnsi" w:eastAsiaTheme="minorEastAsia" w:hAnsiTheme="minorHAnsi"/>
            <w:noProof/>
            <w:sz w:val="22"/>
          </w:rPr>
          <w:tab/>
        </w:r>
        <w:r w:rsidR="00973C02" w:rsidRPr="00693BD2">
          <w:rPr>
            <w:rStyle w:val="Hyperlink"/>
            <w:noProof/>
          </w:rPr>
          <w:t>Risk Management</w:t>
        </w:r>
        <w:r w:rsidR="00973C02">
          <w:rPr>
            <w:noProof/>
            <w:webHidden/>
          </w:rPr>
          <w:tab/>
        </w:r>
        <w:r w:rsidR="00973C02">
          <w:rPr>
            <w:noProof/>
            <w:webHidden/>
          </w:rPr>
          <w:fldChar w:fldCharType="begin"/>
        </w:r>
        <w:r w:rsidR="00973C02">
          <w:rPr>
            <w:noProof/>
            <w:webHidden/>
          </w:rPr>
          <w:instrText xml:space="preserve"> PAGEREF _Toc115792892 \h </w:instrText>
        </w:r>
        <w:r w:rsidR="00973C02">
          <w:rPr>
            <w:noProof/>
            <w:webHidden/>
          </w:rPr>
        </w:r>
        <w:r w:rsidR="00973C02">
          <w:rPr>
            <w:noProof/>
            <w:webHidden/>
          </w:rPr>
          <w:fldChar w:fldCharType="separate"/>
        </w:r>
        <w:r w:rsidR="008C5771">
          <w:rPr>
            <w:noProof/>
            <w:webHidden/>
          </w:rPr>
          <w:t>7</w:t>
        </w:r>
        <w:r w:rsidR="00973C02">
          <w:rPr>
            <w:noProof/>
            <w:webHidden/>
          </w:rPr>
          <w:fldChar w:fldCharType="end"/>
        </w:r>
      </w:hyperlink>
    </w:p>
    <w:p w14:paraId="087EE5BE" w14:textId="01D6A323" w:rsidR="00973C02" w:rsidRDefault="00000000">
      <w:pPr>
        <w:pStyle w:val="TOC2"/>
        <w:tabs>
          <w:tab w:val="left" w:pos="880"/>
          <w:tab w:val="right" w:leader="dot" w:pos="9350"/>
        </w:tabs>
        <w:rPr>
          <w:rFonts w:asciiTheme="minorHAnsi" w:eastAsiaTheme="minorEastAsia" w:hAnsiTheme="minorHAnsi"/>
          <w:noProof/>
          <w:sz w:val="22"/>
        </w:rPr>
      </w:pPr>
      <w:hyperlink w:anchor="_Toc115792893" w:history="1">
        <w:r w:rsidR="00973C02" w:rsidRPr="00693BD2">
          <w:rPr>
            <w:rStyle w:val="Hyperlink"/>
            <w:noProof/>
          </w:rPr>
          <w:t>8.3.</w:t>
        </w:r>
        <w:r w:rsidR="00973C02">
          <w:rPr>
            <w:rFonts w:asciiTheme="minorHAnsi" w:eastAsiaTheme="minorEastAsia" w:hAnsiTheme="minorHAnsi"/>
            <w:noProof/>
            <w:sz w:val="22"/>
          </w:rPr>
          <w:tab/>
        </w:r>
        <w:r w:rsidR="00973C02" w:rsidRPr="00693BD2">
          <w:rPr>
            <w:rStyle w:val="Hyperlink"/>
            <w:noProof/>
          </w:rPr>
          <w:t>Risk Analysis Updates</w:t>
        </w:r>
        <w:r w:rsidR="00973C02">
          <w:rPr>
            <w:noProof/>
            <w:webHidden/>
          </w:rPr>
          <w:tab/>
        </w:r>
        <w:r w:rsidR="00973C02">
          <w:rPr>
            <w:noProof/>
            <w:webHidden/>
          </w:rPr>
          <w:fldChar w:fldCharType="begin"/>
        </w:r>
        <w:r w:rsidR="00973C02">
          <w:rPr>
            <w:noProof/>
            <w:webHidden/>
          </w:rPr>
          <w:instrText xml:space="preserve"> PAGEREF _Toc115792893 \h </w:instrText>
        </w:r>
        <w:r w:rsidR="00973C02">
          <w:rPr>
            <w:noProof/>
            <w:webHidden/>
          </w:rPr>
        </w:r>
        <w:r w:rsidR="00973C02">
          <w:rPr>
            <w:noProof/>
            <w:webHidden/>
          </w:rPr>
          <w:fldChar w:fldCharType="separate"/>
        </w:r>
        <w:r w:rsidR="008C5771">
          <w:rPr>
            <w:noProof/>
            <w:webHidden/>
          </w:rPr>
          <w:t>7</w:t>
        </w:r>
        <w:r w:rsidR="00973C02">
          <w:rPr>
            <w:noProof/>
            <w:webHidden/>
          </w:rPr>
          <w:fldChar w:fldCharType="end"/>
        </w:r>
      </w:hyperlink>
    </w:p>
    <w:p w14:paraId="5730F4F8" w14:textId="07404EBE" w:rsidR="00DE6A33" w:rsidRPr="00DE6A33" w:rsidRDefault="00DE6A33" w:rsidP="00DE6A33">
      <w:pPr>
        <w:pBdr>
          <w:bottom w:val="single" w:sz="4" w:space="1" w:color="auto"/>
        </w:pBdr>
        <w:spacing w:before="360"/>
        <w:rPr>
          <w:b/>
          <w:sz w:val="48"/>
          <w:szCs w:val="48"/>
        </w:rPr>
      </w:pPr>
      <w:r>
        <w:rPr>
          <w:b/>
          <w:noProof/>
        </w:rPr>
        <w:fldChar w:fldCharType="end"/>
      </w:r>
      <w:bookmarkEnd w:id="4"/>
      <w:r w:rsidRPr="00DE6A33">
        <w:rPr>
          <w:b/>
          <w:sz w:val="48"/>
          <w:szCs w:val="48"/>
        </w:rPr>
        <w:t>Figures</w:t>
      </w:r>
    </w:p>
    <w:p w14:paraId="76F03551" w14:textId="5B648D96" w:rsidR="00973C02" w:rsidRDefault="00105768">
      <w:pPr>
        <w:pStyle w:val="TableofFigures"/>
        <w:tabs>
          <w:tab w:val="right" w:leader="dot" w:pos="9350"/>
        </w:tabs>
        <w:rPr>
          <w:rFonts w:asciiTheme="minorHAnsi" w:eastAsiaTheme="minorEastAsia" w:hAnsiTheme="minorHAnsi"/>
          <w:noProof/>
          <w:sz w:val="22"/>
        </w:rPr>
      </w:pPr>
      <w:r w:rsidRPr="00344483">
        <w:rPr>
          <w:b/>
        </w:rPr>
        <w:fldChar w:fldCharType="begin"/>
      </w:r>
      <w:r w:rsidRPr="00344483">
        <w:rPr>
          <w:b/>
        </w:rPr>
        <w:instrText xml:space="preserve"> TOC \h \z \c "Figure" </w:instrText>
      </w:r>
      <w:r w:rsidRPr="00344483">
        <w:rPr>
          <w:b/>
        </w:rPr>
        <w:fldChar w:fldCharType="separate"/>
      </w:r>
      <w:hyperlink w:anchor="_Toc115792894" w:history="1">
        <w:r w:rsidR="00973C02" w:rsidRPr="005129FC">
          <w:rPr>
            <w:rStyle w:val="Hyperlink"/>
            <w:noProof/>
          </w:rPr>
          <w:t>Figure 1.  Cost Contingency Levels</w:t>
        </w:r>
        <w:r w:rsidR="00973C02">
          <w:rPr>
            <w:noProof/>
            <w:webHidden/>
          </w:rPr>
          <w:tab/>
        </w:r>
        <w:r w:rsidR="00973C02">
          <w:rPr>
            <w:noProof/>
            <w:webHidden/>
          </w:rPr>
          <w:fldChar w:fldCharType="begin"/>
        </w:r>
        <w:r w:rsidR="00973C02">
          <w:rPr>
            <w:noProof/>
            <w:webHidden/>
          </w:rPr>
          <w:instrText xml:space="preserve"> PAGEREF _Toc115792894 \h </w:instrText>
        </w:r>
        <w:r w:rsidR="00973C02">
          <w:rPr>
            <w:noProof/>
            <w:webHidden/>
          </w:rPr>
        </w:r>
        <w:r w:rsidR="00973C02">
          <w:rPr>
            <w:noProof/>
            <w:webHidden/>
          </w:rPr>
          <w:fldChar w:fldCharType="separate"/>
        </w:r>
        <w:r w:rsidR="008C5771">
          <w:rPr>
            <w:noProof/>
            <w:webHidden/>
          </w:rPr>
          <w:t>3</w:t>
        </w:r>
        <w:r w:rsidR="00973C02">
          <w:rPr>
            <w:noProof/>
            <w:webHidden/>
          </w:rPr>
          <w:fldChar w:fldCharType="end"/>
        </w:r>
      </w:hyperlink>
    </w:p>
    <w:p w14:paraId="783A690C" w14:textId="662DCAA7" w:rsidR="00973C02" w:rsidRDefault="00000000">
      <w:pPr>
        <w:pStyle w:val="TableofFigures"/>
        <w:tabs>
          <w:tab w:val="right" w:leader="dot" w:pos="9350"/>
        </w:tabs>
        <w:rPr>
          <w:rFonts w:asciiTheme="minorHAnsi" w:eastAsiaTheme="minorEastAsia" w:hAnsiTheme="minorHAnsi"/>
          <w:noProof/>
          <w:sz w:val="22"/>
        </w:rPr>
      </w:pPr>
      <w:hyperlink w:anchor="_Toc115792895" w:history="1">
        <w:r w:rsidR="00973C02" w:rsidRPr="005129FC">
          <w:rPr>
            <w:rStyle w:val="Hyperlink"/>
            <w:noProof/>
          </w:rPr>
          <w:t>Figure 2.  Top Cost Risks</w:t>
        </w:r>
        <w:r w:rsidR="00973C02">
          <w:rPr>
            <w:noProof/>
            <w:webHidden/>
          </w:rPr>
          <w:tab/>
        </w:r>
        <w:r w:rsidR="00973C02">
          <w:rPr>
            <w:noProof/>
            <w:webHidden/>
          </w:rPr>
          <w:fldChar w:fldCharType="begin"/>
        </w:r>
        <w:r w:rsidR="00973C02">
          <w:rPr>
            <w:noProof/>
            <w:webHidden/>
          </w:rPr>
          <w:instrText xml:space="preserve"> PAGEREF _Toc115792895 \h </w:instrText>
        </w:r>
        <w:r w:rsidR="00973C02">
          <w:rPr>
            <w:noProof/>
            <w:webHidden/>
          </w:rPr>
        </w:r>
        <w:r w:rsidR="00973C02">
          <w:rPr>
            <w:noProof/>
            <w:webHidden/>
          </w:rPr>
          <w:fldChar w:fldCharType="separate"/>
        </w:r>
        <w:r w:rsidR="008C5771">
          <w:rPr>
            <w:noProof/>
            <w:webHidden/>
          </w:rPr>
          <w:t>4</w:t>
        </w:r>
        <w:r w:rsidR="00973C02">
          <w:rPr>
            <w:noProof/>
            <w:webHidden/>
          </w:rPr>
          <w:fldChar w:fldCharType="end"/>
        </w:r>
      </w:hyperlink>
    </w:p>
    <w:p w14:paraId="73DCDEAD" w14:textId="5879E165" w:rsidR="00973C02" w:rsidRDefault="00000000">
      <w:pPr>
        <w:pStyle w:val="TableofFigures"/>
        <w:tabs>
          <w:tab w:val="right" w:leader="dot" w:pos="9350"/>
        </w:tabs>
        <w:rPr>
          <w:rFonts w:asciiTheme="minorHAnsi" w:eastAsiaTheme="minorEastAsia" w:hAnsiTheme="minorHAnsi"/>
          <w:noProof/>
          <w:sz w:val="22"/>
        </w:rPr>
      </w:pPr>
      <w:hyperlink w:anchor="_Toc115792896" w:history="1">
        <w:r w:rsidR="00973C02" w:rsidRPr="005129FC">
          <w:rPr>
            <w:rStyle w:val="Hyperlink"/>
            <w:noProof/>
          </w:rPr>
          <w:t>Figure 3.  Schedule Contingency Levels</w:t>
        </w:r>
        <w:r w:rsidR="00973C02">
          <w:rPr>
            <w:noProof/>
            <w:webHidden/>
          </w:rPr>
          <w:tab/>
        </w:r>
        <w:r w:rsidR="00973C02">
          <w:rPr>
            <w:noProof/>
            <w:webHidden/>
          </w:rPr>
          <w:fldChar w:fldCharType="begin"/>
        </w:r>
        <w:r w:rsidR="00973C02">
          <w:rPr>
            <w:noProof/>
            <w:webHidden/>
          </w:rPr>
          <w:instrText xml:space="preserve"> PAGEREF _Toc115792896 \h </w:instrText>
        </w:r>
        <w:r w:rsidR="00973C02">
          <w:rPr>
            <w:noProof/>
            <w:webHidden/>
          </w:rPr>
        </w:r>
        <w:r w:rsidR="00973C02">
          <w:rPr>
            <w:noProof/>
            <w:webHidden/>
          </w:rPr>
          <w:fldChar w:fldCharType="separate"/>
        </w:r>
        <w:r w:rsidR="008C5771">
          <w:rPr>
            <w:noProof/>
            <w:webHidden/>
          </w:rPr>
          <w:t>5</w:t>
        </w:r>
        <w:r w:rsidR="00973C02">
          <w:rPr>
            <w:noProof/>
            <w:webHidden/>
          </w:rPr>
          <w:fldChar w:fldCharType="end"/>
        </w:r>
      </w:hyperlink>
    </w:p>
    <w:p w14:paraId="7B5793A5" w14:textId="6C90F2F0" w:rsidR="00973C02" w:rsidRDefault="00000000">
      <w:pPr>
        <w:pStyle w:val="TableofFigures"/>
        <w:tabs>
          <w:tab w:val="right" w:leader="dot" w:pos="9350"/>
        </w:tabs>
        <w:rPr>
          <w:rFonts w:asciiTheme="minorHAnsi" w:eastAsiaTheme="minorEastAsia" w:hAnsiTheme="minorHAnsi"/>
          <w:noProof/>
          <w:sz w:val="22"/>
        </w:rPr>
      </w:pPr>
      <w:hyperlink w:anchor="_Toc115792897" w:history="1">
        <w:r w:rsidR="00973C02" w:rsidRPr="005129FC">
          <w:rPr>
            <w:rStyle w:val="Hyperlink"/>
            <w:noProof/>
          </w:rPr>
          <w:t>Figure 4.  Top Schedule Risks</w:t>
        </w:r>
        <w:r w:rsidR="00973C02">
          <w:rPr>
            <w:noProof/>
            <w:webHidden/>
          </w:rPr>
          <w:tab/>
        </w:r>
        <w:r w:rsidR="00973C02">
          <w:rPr>
            <w:noProof/>
            <w:webHidden/>
          </w:rPr>
          <w:fldChar w:fldCharType="begin"/>
        </w:r>
        <w:r w:rsidR="00973C02">
          <w:rPr>
            <w:noProof/>
            <w:webHidden/>
          </w:rPr>
          <w:instrText xml:space="preserve"> PAGEREF _Toc115792897 \h </w:instrText>
        </w:r>
        <w:r w:rsidR="00973C02">
          <w:rPr>
            <w:noProof/>
            <w:webHidden/>
          </w:rPr>
        </w:r>
        <w:r w:rsidR="00973C02">
          <w:rPr>
            <w:noProof/>
            <w:webHidden/>
          </w:rPr>
          <w:fldChar w:fldCharType="separate"/>
        </w:r>
        <w:r w:rsidR="008C5771">
          <w:rPr>
            <w:noProof/>
            <w:webHidden/>
          </w:rPr>
          <w:t>6</w:t>
        </w:r>
        <w:r w:rsidR="00973C02">
          <w:rPr>
            <w:noProof/>
            <w:webHidden/>
          </w:rPr>
          <w:fldChar w:fldCharType="end"/>
        </w:r>
      </w:hyperlink>
    </w:p>
    <w:p w14:paraId="20FEE39C" w14:textId="69C82A6F" w:rsidR="00F04C48" w:rsidRPr="00DE6A33" w:rsidRDefault="00105768" w:rsidP="00DE6A33">
      <w:pPr>
        <w:pBdr>
          <w:bottom w:val="single" w:sz="4" w:space="1" w:color="auto"/>
        </w:pBdr>
        <w:spacing w:before="360"/>
        <w:rPr>
          <w:b/>
          <w:sz w:val="48"/>
          <w:szCs w:val="48"/>
        </w:rPr>
      </w:pPr>
      <w:r w:rsidRPr="00344483">
        <w:fldChar w:fldCharType="end"/>
      </w:r>
      <w:r w:rsidR="00DE6A33">
        <w:rPr>
          <w:b/>
          <w:sz w:val="48"/>
          <w:szCs w:val="48"/>
        </w:rPr>
        <w:t>Tables</w:t>
      </w:r>
    </w:p>
    <w:p w14:paraId="1BF0870B" w14:textId="0F18CA4D" w:rsidR="00973C02" w:rsidRDefault="00F04C48">
      <w:pPr>
        <w:pStyle w:val="TableofFigures"/>
        <w:tabs>
          <w:tab w:val="right" w:leader="dot" w:pos="9350"/>
        </w:tabs>
        <w:rPr>
          <w:rFonts w:asciiTheme="minorHAnsi" w:eastAsiaTheme="minorEastAsia" w:hAnsiTheme="minorHAnsi"/>
          <w:noProof/>
          <w:sz w:val="22"/>
        </w:rPr>
      </w:pPr>
      <w:r>
        <w:rPr>
          <w:b/>
        </w:rPr>
        <w:fldChar w:fldCharType="begin"/>
      </w:r>
      <w:r>
        <w:rPr>
          <w:b/>
        </w:rPr>
        <w:instrText xml:space="preserve"> TOC \h \z \c "Table" </w:instrText>
      </w:r>
      <w:r>
        <w:rPr>
          <w:b/>
        </w:rPr>
        <w:fldChar w:fldCharType="separate"/>
      </w:r>
      <w:hyperlink w:anchor="_Toc115792898" w:history="1">
        <w:r w:rsidR="00973C02" w:rsidRPr="00062AE7">
          <w:rPr>
            <w:rStyle w:val="Hyperlink"/>
            <w:noProof/>
          </w:rPr>
          <w:t>Table 1.  Summary of CSRA Results</w:t>
        </w:r>
        <w:r w:rsidR="00973C02">
          <w:rPr>
            <w:noProof/>
            <w:webHidden/>
          </w:rPr>
          <w:tab/>
        </w:r>
        <w:r w:rsidR="00973C02">
          <w:rPr>
            <w:noProof/>
            <w:webHidden/>
          </w:rPr>
          <w:fldChar w:fldCharType="begin"/>
        </w:r>
        <w:r w:rsidR="00973C02">
          <w:rPr>
            <w:noProof/>
            <w:webHidden/>
          </w:rPr>
          <w:instrText xml:space="preserve"> PAGEREF _Toc115792898 \h </w:instrText>
        </w:r>
        <w:r w:rsidR="00973C02">
          <w:rPr>
            <w:noProof/>
            <w:webHidden/>
          </w:rPr>
        </w:r>
        <w:r w:rsidR="00973C02">
          <w:rPr>
            <w:noProof/>
            <w:webHidden/>
          </w:rPr>
          <w:fldChar w:fldCharType="separate"/>
        </w:r>
        <w:r w:rsidR="008C5771">
          <w:rPr>
            <w:noProof/>
            <w:webHidden/>
          </w:rPr>
          <w:t>3</w:t>
        </w:r>
        <w:r w:rsidR="00973C02">
          <w:rPr>
            <w:noProof/>
            <w:webHidden/>
          </w:rPr>
          <w:fldChar w:fldCharType="end"/>
        </w:r>
      </w:hyperlink>
    </w:p>
    <w:p w14:paraId="7579733B" w14:textId="6C980DA8" w:rsidR="00973C02" w:rsidRDefault="00000000">
      <w:pPr>
        <w:pStyle w:val="TableofFigures"/>
        <w:tabs>
          <w:tab w:val="right" w:leader="dot" w:pos="9350"/>
        </w:tabs>
        <w:rPr>
          <w:rFonts w:asciiTheme="minorHAnsi" w:eastAsiaTheme="minorEastAsia" w:hAnsiTheme="minorHAnsi"/>
          <w:noProof/>
          <w:sz w:val="22"/>
        </w:rPr>
      </w:pPr>
      <w:hyperlink w:anchor="_Toc115792899" w:history="1">
        <w:r w:rsidR="00973C02" w:rsidRPr="00062AE7">
          <w:rPr>
            <w:rStyle w:val="Hyperlink"/>
            <w:noProof/>
          </w:rPr>
          <w:t>Table 2.  Cost Confidence Levels</w:t>
        </w:r>
        <w:r w:rsidR="00973C02">
          <w:rPr>
            <w:noProof/>
            <w:webHidden/>
          </w:rPr>
          <w:tab/>
        </w:r>
        <w:r w:rsidR="00973C02">
          <w:rPr>
            <w:noProof/>
            <w:webHidden/>
          </w:rPr>
          <w:fldChar w:fldCharType="begin"/>
        </w:r>
        <w:r w:rsidR="00973C02">
          <w:rPr>
            <w:noProof/>
            <w:webHidden/>
          </w:rPr>
          <w:instrText xml:space="preserve"> PAGEREF _Toc115792899 \h </w:instrText>
        </w:r>
        <w:r w:rsidR="00973C02">
          <w:rPr>
            <w:noProof/>
            <w:webHidden/>
          </w:rPr>
        </w:r>
        <w:r w:rsidR="00973C02">
          <w:rPr>
            <w:noProof/>
            <w:webHidden/>
          </w:rPr>
          <w:fldChar w:fldCharType="separate"/>
        </w:r>
        <w:r w:rsidR="008C5771">
          <w:rPr>
            <w:noProof/>
            <w:webHidden/>
          </w:rPr>
          <w:t>3</w:t>
        </w:r>
        <w:r w:rsidR="00973C02">
          <w:rPr>
            <w:noProof/>
            <w:webHidden/>
          </w:rPr>
          <w:fldChar w:fldCharType="end"/>
        </w:r>
      </w:hyperlink>
    </w:p>
    <w:p w14:paraId="4F468E27" w14:textId="5B24778A" w:rsidR="00973C02" w:rsidRDefault="00000000">
      <w:pPr>
        <w:pStyle w:val="TableofFigures"/>
        <w:tabs>
          <w:tab w:val="right" w:leader="dot" w:pos="9350"/>
        </w:tabs>
        <w:rPr>
          <w:rFonts w:asciiTheme="minorHAnsi" w:eastAsiaTheme="minorEastAsia" w:hAnsiTheme="minorHAnsi"/>
          <w:noProof/>
          <w:sz w:val="22"/>
        </w:rPr>
      </w:pPr>
      <w:hyperlink w:anchor="_Toc115792900" w:history="1">
        <w:r w:rsidR="00973C02" w:rsidRPr="00062AE7">
          <w:rPr>
            <w:rStyle w:val="Hyperlink"/>
            <w:noProof/>
          </w:rPr>
          <w:t>Table 3.  Schedule Confidence Levels</w:t>
        </w:r>
        <w:r w:rsidR="00973C02">
          <w:rPr>
            <w:noProof/>
            <w:webHidden/>
          </w:rPr>
          <w:tab/>
        </w:r>
        <w:r w:rsidR="00973C02">
          <w:rPr>
            <w:noProof/>
            <w:webHidden/>
          </w:rPr>
          <w:fldChar w:fldCharType="begin"/>
        </w:r>
        <w:r w:rsidR="00973C02">
          <w:rPr>
            <w:noProof/>
            <w:webHidden/>
          </w:rPr>
          <w:instrText xml:space="preserve"> PAGEREF _Toc115792900 \h </w:instrText>
        </w:r>
        <w:r w:rsidR="00973C02">
          <w:rPr>
            <w:noProof/>
            <w:webHidden/>
          </w:rPr>
        </w:r>
        <w:r w:rsidR="00973C02">
          <w:rPr>
            <w:noProof/>
            <w:webHidden/>
          </w:rPr>
          <w:fldChar w:fldCharType="separate"/>
        </w:r>
        <w:r w:rsidR="008C5771">
          <w:rPr>
            <w:noProof/>
            <w:webHidden/>
          </w:rPr>
          <w:t>5</w:t>
        </w:r>
        <w:r w:rsidR="00973C02">
          <w:rPr>
            <w:noProof/>
            <w:webHidden/>
          </w:rPr>
          <w:fldChar w:fldCharType="end"/>
        </w:r>
      </w:hyperlink>
    </w:p>
    <w:p w14:paraId="0918A474" w14:textId="60C84169" w:rsidR="006F0A99" w:rsidRPr="00DE6A33" w:rsidRDefault="00F04C48" w:rsidP="00DE6A33">
      <w:pPr>
        <w:pBdr>
          <w:bottom w:val="single" w:sz="4" w:space="1" w:color="auto"/>
        </w:pBdr>
        <w:spacing w:before="360"/>
        <w:rPr>
          <w:b/>
          <w:sz w:val="48"/>
          <w:szCs w:val="48"/>
        </w:rPr>
      </w:pPr>
      <w:r>
        <w:fldChar w:fldCharType="end"/>
      </w:r>
      <w:r w:rsidR="00DE6A33">
        <w:rPr>
          <w:b/>
          <w:sz w:val="48"/>
          <w:szCs w:val="48"/>
        </w:rPr>
        <w:t>Appendixes</w:t>
      </w:r>
    </w:p>
    <w:p w14:paraId="7984549B" w14:textId="43D29997" w:rsidR="00005A71" w:rsidRDefault="00005A71" w:rsidP="00005A71">
      <w:r>
        <w:t>Appendix A</w:t>
      </w:r>
      <w:r w:rsidR="008A5A17">
        <w:t xml:space="preserve">:  </w:t>
      </w:r>
      <w:r w:rsidR="009F0747">
        <w:t xml:space="preserve">Base </w:t>
      </w:r>
      <w:r>
        <w:t>Estimate</w:t>
      </w:r>
      <w:r w:rsidR="009F0747">
        <w:t xml:space="preserve"> </w:t>
      </w:r>
      <w:r>
        <w:t> </w:t>
      </w:r>
    </w:p>
    <w:p w14:paraId="64AEBCEF" w14:textId="3BABAB2C" w:rsidR="00005A71" w:rsidRDefault="00005A71" w:rsidP="00005A71">
      <w:r>
        <w:t xml:space="preserve">Appendix </w:t>
      </w:r>
      <w:r w:rsidR="0018154C">
        <w:t>B</w:t>
      </w:r>
      <w:r w:rsidR="008A5A17">
        <w:t xml:space="preserve">:  </w:t>
      </w:r>
      <w:r w:rsidR="009F0747">
        <w:t xml:space="preserve">Base </w:t>
      </w:r>
      <w:r>
        <w:t xml:space="preserve">Schedule </w:t>
      </w:r>
    </w:p>
    <w:p w14:paraId="4652B1AA" w14:textId="051E2F85" w:rsidR="00670B72" w:rsidRDefault="00005A71" w:rsidP="00005A71">
      <w:pPr>
        <w:sectPr w:rsidR="00670B72" w:rsidSect="00BF496A">
          <w:headerReference w:type="even" r:id="rId17"/>
          <w:headerReference w:type="default" r:id="rId18"/>
          <w:footerReference w:type="even" r:id="rId19"/>
          <w:footerReference w:type="default" r:id="rId20"/>
          <w:pgSz w:w="12240" w:h="15840" w:code="1"/>
          <w:pgMar w:top="720" w:right="1440" w:bottom="720" w:left="1440" w:header="360" w:footer="547" w:gutter="0"/>
          <w:pgNumType w:fmt="lowerRoman" w:start="1"/>
          <w:cols w:space="720"/>
          <w:docGrid w:linePitch="360"/>
        </w:sectPr>
      </w:pPr>
      <w:r>
        <w:t xml:space="preserve">Appendix </w:t>
      </w:r>
      <w:r w:rsidR="0018154C">
        <w:t>C</w:t>
      </w:r>
      <w:r w:rsidR="008A5A17">
        <w:t xml:space="preserve">:  </w:t>
      </w:r>
      <w:r w:rsidR="00F50391">
        <w:t xml:space="preserve">Cost &amp; Schedule Risk Analysis </w:t>
      </w:r>
      <w:r>
        <w:t xml:space="preserve">Details </w:t>
      </w:r>
    </w:p>
    <w:p w14:paraId="4DC2DE9F" w14:textId="57AE1EEB" w:rsidR="00597AD3" w:rsidRDefault="00D869FC" w:rsidP="002F6847">
      <w:pPr>
        <w:pStyle w:val="Heading1"/>
        <w:spacing w:before="0"/>
      </w:pPr>
      <w:bookmarkStart w:id="5" w:name="_Toc307301592"/>
      <w:bookmarkStart w:id="6" w:name="_Toc307301821"/>
      <w:bookmarkStart w:id="7" w:name="_Toc307466342"/>
      <w:bookmarkStart w:id="8" w:name="_Toc115792880"/>
      <w:bookmarkEnd w:id="5"/>
      <w:bookmarkEnd w:id="6"/>
      <w:bookmarkEnd w:id="7"/>
      <w:r>
        <w:lastRenderedPageBreak/>
        <w:t>Purpose</w:t>
      </w:r>
      <w:bookmarkEnd w:id="8"/>
    </w:p>
    <w:p w14:paraId="497D0D25" w14:textId="2FC8C0BE" w:rsidR="00597AD3" w:rsidRDefault="00597AD3" w:rsidP="00597AD3">
      <w:r>
        <w:t xml:space="preserve">The </w:t>
      </w:r>
      <w:sdt>
        <w:sdtPr>
          <w:alias w:val="Keywords"/>
          <w:tag w:val=""/>
          <w:id w:val="1322695856"/>
          <w:placeholder>
            <w:docPart w:val="F17042306A78485FA010B44A4379C91C"/>
          </w:placeholder>
          <w:dataBinding w:prefixMappings="xmlns:ns0='http://purl.org/dc/elements/1.1/' xmlns:ns1='http://schemas.openxmlformats.org/package/2006/metadata/core-properties' " w:xpath="/ns1:coreProperties[1]/ns1:keywords[1]" w:storeItemID="{6C3C8BC8-F283-45AE-878A-BAB7291924A1}"/>
          <w:text/>
        </w:sdtPr>
        <w:sdtContent>
          <w:r w:rsidR="00A00477">
            <w:t>Agency</w:t>
          </w:r>
        </w:sdtContent>
      </w:sdt>
      <w:r w:rsidRPr="00EE5E7A">
        <w:t xml:space="preserve">, </w:t>
      </w:r>
      <w:sdt>
        <w:sdtPr>
          <w:alias w:val="Company"/>
          <w:tag w:val=""/>
          <w:id w:val="-1999020710"/>
          <w:placeholder>
            <w:docPart w:val="B547C1E164BD4AF3884508765E40CEFA"/>
          </w:placeholder>
          <w:dataBinding w:prefixMappings="xmlns:ns0='http://schemas.openxmlformats.org/officeDocument/2006/extended-properties' " w:xpath="/ns0:Properties[1]/ns0:Company[1]" w:storeItemID="{6668398D-A668-4E3E-A5EB-62B293D839F1}"/>
          <w:text/>
        </w:sdtPr>
        <w:sdtContent>
          <w:r w:rsidR="00A00477">
            <w:t>District</w:t>
          </w:r>
        </w:sdtContent>
      </w:sdt>
      <w:r w:rsidRPr="00EE5E7A">
        <w:t xml:space="preserve">, presents this </w:t>
      </w:r>
      <w:r>
        <w:t>C</w:t>
      </w:r>
      <w:r w:rsidRPr="00EE5E7A">
        <w:t xml:space="preserve">ost and </w:t>
      </w:r>
      <w:r>
        <w:t>S</w:t>
      </w:r>
      <w:r w:rsidRPr="00EE5E7A">
        <w:t xml:space="preserve">chedule </w:t>
      </w:r>
      <w:r>
        <w:t>R</w:t>
      </w:r>
      <w:r w:rsidRPr="00EE5E7A">
        <w:t xml:space="preserve">isk </w:t>
      </w:r>
      <w:r>
        <w:t>A</w:t>
      </w:r>
      <w:r w:rsidRPr="00EE5E7A">
        <w:t xml:space="preserve">nalysis (CSRA) report regarding the risk findings and recommended contingencies for the </w:t>
      </w:r>
      <w:sdt>
        <w:sdtPr>
          <w:alias w:val="Subject"/>
          <w:tag w:val=""/>
          <w:id w:val="685175757"/>
          <w:placeholder>
            <w:docPart w:val="E6EE716DAC2544CB82F2404EE7F4F694"/>
          </w:placeholder>
          <w:dataBinding w:prefixMappings="xmlns:ns0='http://purl.org/dc/elements/1.1/' xmlns:ns1='http://schemas.openxmlformats.org/package/2006/metadata/core-properties' " w:xpath="/ns1:coreProperties[1]/ns0:subject[1]" w:storeItemID="{6C3C8BC8-F283-45AE-878A-BAB7291924A1}"/>
          <w:text/>
        </w:sdtPr>
        <w:sdtContent>
          <w:r w:rsidR="00EF663E">
            <w:t>Project Name</w:t>
          </w:r>
        </w:sdtContent>
      </w:sdt>
      <w:r w:rsidR="004932E9" w:rsidRPr="004932E9">
        <w:t xml:space="preserve"> </w:t>
      </w:r>
      <w:sdt>
        <w:sdtPr>
          <w:alias w:val="Title"/>
          <w:tag w:val=""/>
          <w:id w:val="-87151696"/>
          <w:placeholder>
            <w:docPart w:val="BA6D367B481F431791B6BD78BD2D0EB8"/>
          </w:placeholder>
          <w:dataBinding w:prefixMappings="xmlns:ns0='http://purl.org/dc/elements/1.1/' xmlns:ns1='http://schemas.openxmlformats.org/package/2006/metadata/core-properties' " w:xpath="/ns1:coreProperties[1]/ns0:title[1]" w:storeItemID="{6C3C8BC8-F283-45AE-878A-BAB7291924A1}"/>
          <w:text/>
        </w:sdtPr>
        <w:sdtContent>
          <w:r w:rsidR="00D66002">
            <w:t>20XX Type of Cost Estimate</w:t>
          </w:r>
        </w:sdtContent>
      </w:sdt>
      <w:r w:rsidRPr="00F70A8C">
        <w:t>.</w:t>
      </w:r>
      <w:r w:rsidRPr="00EE5E7A">
        <w:rPr>
          <w:color w:val="FF0000"/>
        </w:rPr>
        <w:t xml:space="preserve">  </w:t>
      </w:r>
      <w:r w:rsidR="001F4796">
        <w:t>A</w:t>
      </w:r>
      <w:r w:rsidR="00004DF8" w:rsidRPr="00EE5E7A">
        <w:t xml:space="preserve"> </w:t>
      </w:r>
      <w:r w:rsidR="00004DF8" w:rsidRPr="00EE5E7A">
        <w:rPr>
          <w:i/>
        </w:rPr>
        <w:t>Monte-Carlo</w:t>
      </w:r>
      <w:r w:rsidR="00004DF8" w:rsidRPr="00EE5E7A">
        <w:t xml:space="preserve"> based risk analysis was conducted by the Project </w:t>
      </w:r>
      <w:r w:rsidR="005B1003">
        <w:t>Delivery</w:t>
      </w:r>
      <w:r w:rsidR="00004DF8" w:rsidRPr="00EE5E7A">
        <w:t xml:space="preserve"> Team (PDT) on </w:t>
      </w:r>
      <w:r w:rsidR="00D66002">
        <w:t xml:space="preserve">the base estimate and base schedule </w:t>
      </w:r>
      <w:r w:rsidR="00004DF8">
        <w:t>i</w:t>
      </w:r>
      <w:r w:rsidRPr="00EE5E7A">
        <w:t xml:space="preserve">n compliance with </w:t>
      </w:r>
      <w:r w:rsidR="001D1817" w:rsidRPr="002C2602">
        <w:t>UFC 3-7</w:t>
      </w:r>
      <w:r w:rsidR="001D1817">
        <w:t>40</w:t>
      </w:r>
      <w:r w:rsidR="001D1817" w:rsidRPr="002C2602">
        <w:t>-0</w:t>
      </w:r>
      <w:r w:rsidR="001D1817">
        <w:t>5</w:t>
      </w:r>
      <w:r w:rsidR="001D1817" w:rsidRPr="002C2602">
        <w:t xml:space="preserve">, </w:t>
      </w:r>
      <w:r w:rsidR="001D1817">
        <w:t>Construction Cost Estimating</w:t>
      </w:r>
      <w:r w:rsidR="001F4796" w:rsidRPr="002C2602">
        <w:t xml:space="preserve">.  </w:t>
      </w:r>
      <w:r w:rsidRPr="002C2602">
        <w:t>The purpose of this risk</w:t>
      </w:r>
      <w:r>
        <w:t xml:space="preserve"> analysis study is to present the cost and schedule risks considered</w:t>
      </w:r>
      <w:r w:rsidR="002B343D">
        <w:t xml:space="preserve"> and </w:t>
      </w:r>
      <w:r>
        <w:t xml:space="preserve">respective project contingencies at a recommended </w:t>
      </w:r>
      <w:sdt>
        <w:sdtPr>
          <w:alias w:val="Category"/>
          <w:tag w:val=""/>
          <w:id w:val="625736780"/>
          <w:placeholder>
            <w:docPart w:val="C1DDE1470C4048FC8B695217CF494592"/>
          </w:placeholder>
          <w:dataBinding w:prefixMappings="xmlns:ns0='http://purl.org/dc/elements/1.1/' xmlns:ns1='http://schemas.openxmlformats.org/package/2006/metadata/core-properties' " w:xpath="/ns1:coreProperties[1]/ns1:category[1]" w:storeItemID="{6C3C8BC8-F283-45AE-878A-BAB7291924A1}"/>
          <w:text/>
        </w:sdtPr>
        <w:sdtContent>
          <w:r w:rsidR="00762BDB">
            <w:t>50%</w:t>
          </w:r>
        </w:sdtContent>
      </w:sdt>
      <w:r w:rsidR="009032D6">
        <w:t xml:space="preserve"> </w:t>
      </w:r>
      <w:r w:rsidRPr="000C2881">
        <w:t xml:space="preserve">confidence level of successful execution to project completion.  </w:t>
      </w:r>
    </w:p>
    <w:p w14:paraId="7A3B67E3" w14:textId="58B93EE2" w:rsidR="00597AD3" w:rsidRDefault="00335159" w:rsidP="00597AD3">
      <w:pPr>
        <w:pStyle w:val="Heading1"/>
      </w:pPr>
      <w:bookmarkStart w:id="9" w:name="_Ref103255942"/>
      <w:bookmarkStart w:id="10" w:name="_Toc115792881"/>
      <w:r>
        <w:t xml:space="preserve">Project </w:t>
      </w:r>
      <w:r w:rsidR="00B430AF">
        <w:t>Scope</w:t>
      </w:r>
      <w:bookmarkEnd w:id="9"/>
      <w:bookmarkEnd w:id="10"/>
    </w:p>
    <w:p w14:paraId="65F010FB" w14:textId="68A1342E" w:rsidR="00D56C9D" w:rsidRDefault="00740428" w:rsidP="00CF4BE3">
      <w:pPr>
        <w:rPr>
          <w:highlight w:val="yellow"/>
        </w:rPr>
      </w:pPr>
      <w:bookmarkStart w:id="11" w:name="_Hlk115784139"/>
      <w:r>
        <w:rPr>
          <w:highlight w:val="yellow"/>
        </w:rPr>
        <w:t xml:space="preserve">Recommend providing </w:t>
      </w:r>
      <w:proofErr w:type="gramStart"/>
      <w:r>
        <w:rPr>
          <w:highlight w:val="yellow"/>
        </w:rPr>
        <w:t>a brief summary</w:t>
      </w:r>
      <w:proofErr w:type="gramEnd"/>
      <w:r>
        <w:rPr>
          <w:highlight w:val="yellow"/>
        </w:rPr>
        <w:t xml:space="preserve"> of the project location, background, major scope items, assumed contract acquisition strategy, etc.</w:t>
      </w:r>
    </w:p>
    <w:p w14:paraId="1C3F6E61" w14:textId="32749315" w:rsidR="009F0747" w:rsidRDefault="009F0747" w:rsidP="009F0747">
      <w:pPr>
        <w:pStyle w:val="Heading1"/>
      </w:pPr>
      <w:bookmarkStart w:id="12" w:name="_Ref115687870"/>
      <w:bookmarkStart w:id="13" w:name="_Ref115688191"/>
      <w:bookmarkStart w:id="14" w:name="_Toc115792882"/>
      <w:bookmarkStart w:id="15" w:name="_Ref115345649"/>
      <w:bookmarkEnd w:id="11"/>
      <w:r>
        <w:t>Key Assumptions</w:t>
      </w:r>
      <w:bookmarkEnd w:id="12"/>
      <w:bookmarkEnd w:id="13"/>
      <w:bookmarkEnd w:id="14"/>
    </w:p>
    <w:p w14:paraId="628F579A" w14:textId="1244B663" w:rsidR="009F0747" w:rsidRDefault="00740428" w:rsidP="009F0747">
      <w:pPr>
        <w:rPr>
          <w:highlight w:val="yellow"/>
        </w:rPr>
      </w:pPr>
      <w:bookmarkStart w:id="16" w:name="_Hlk115784146"/>
      <w:r>
        <w:rPr>
          <w:highlight w:val="yellow"/>
        </w:rPr>
        <w:t>Recommend documenting k</w:t>
      </w:r>
      <w:r w:rsidR="009F0747">
        <w:rPr>
          <w:highlight w:val="yellow"/>
        </w:rPr>
        <w:t xml:space="preserve">ey </w:t>
      </w:r>
      <w:r w:rsidR="009F0747" w:rsidRPr="00CF4BE3">
        <w:rPr>
          <w:highlight w:val="yellow"/>
        </w:rPr>
        <w:t xml:space="preserve">assumptions regarding </w:t>
      </w:r>
      <w:r>
        <w:rPr>
          <w:highlight w:val="yellow"/>
        </w:rPr>
        <w:t xml:space="preserve">the </w:t>
      </w:r>
      <w:r w:rsidR="009F0747" w:rsidRPr="00CF4BE3">
        <w:rPr>
          <w:highlight w:val="yellow"/>
        </w:rPr>
        <w:t>analysis</w:t>
      </w:r>
      <w:r>
        <w:rPr>
          <w:highlight w:val="yellow"/>
        </w:rPr>
        <w:t>.  Some common examples are</w:t>
      </w:r>
      <w:r w:rsidR="009F0747" w:rsidRPr="00CF4BE3">
        <w:rPr>
          <w:highlight w:val="yellow"/>
        </w:rPr>
        <w:t>:</w:t>
      </w:r>
    </w:p>
    <w:p w14:paraId="45035457" w14:textId="298A1365" w:rsidR="00F40C46" w:rsidRDefault="00F40C46" w:rsidP="009F0747">
      <w:pPr>
        <w:pStyle w:val="ListParagraph"/>
        <w:numPr>
          <w:ilvl w:val="0"/>
          <w:numId w:val="17"/>
        </w:numPr>
        <w:rPr>
          <w:highlight w:val="yellow"/>
        </w:rPr>
      </w:pPr>
      <w:r w:rsidRPr="00740428">
        <w:rPr>
          <w:highlight w:val="yellow"/>
          <w:u w:val="single"/>
        </w:rPr>
        <w:t>Funding</w:t>
      </w:r>
      <w:r>
        <w:rPr>
          <w:highlight w:val="yellow"/>
        </w:rPr>
        <w:t>.  Are there funding limitations or potential delays in acquiring funding?</w:t>
      </w:r>
    </w:p>
    <w:p w14:paraId="1AE6DCF4" w14:textId="75459D63" w:rsidR="00F40C46" w:rsidRDefault="00F40C46" w:rsidP="009F0747">
      <w:pPr>
        <w:pStyle w:val="ListParagraph"/>
        <w:numPr>
          <w:ilvl w:val="0"/>
          <w:numId w:val="17"/>
        </w:numPr>
        <w:rPr>
          <w:highlight w:val="yellow"/>
        </w:rPr>
      </w:pPr>
      <w:r w:rsidRPr="00740428">
        <w:rPr>
          <w:highlight w:val="yellow"/>
          <w:u w:val="single"/>
        </w:rPr>
        <w:t>Sponsor</w:t>
      </w:r>
      <w:r>
        <w:rPr>
          <w:highlight w:val="yellow"/>
        </w:rPr>
        <w:t>.  Is there a sponsor involved?  Do their capabilities impact funding on when work can be performed if activities need to be completed by the sponsor?</w:t>
      </w:r>
    </w:p>
    <w:p w14:paraId="2C4B63E5" w14:textId="77777777" w:rsidR="00740428" w:rsidRDefault="00740428" w:rsidP="00740428">
      <w:pPr>
        <w:pStyle w:val="ListParagraph"/>
        <w:numPr>
          <w:ilvl w:val="0"/>
          <w:numId w:val="17"/>
        </w:numPr>
        <w:rPr>
          <w:highlight w:val="yellow"/>
        </w:rPr>
      </w:pPr>
      <w:r w:rsidRPr="00740428">
        <w:rPr>
          <w:highlight w:val="yellow"/>
          <w:u w:val="single"/>
        </w:rPr>
        <w:t>Contract Acquisition Strategy</w:t>
      </w:r>
      <w:r>
        <w:rPr>
          <w:highlight w:val="yellow"/>
        </w:rPr>
        <w:t>.  How many contracts will there be to execute the project?</w:t>
      </w:r>
    </w:p>
    <w:p w14:paraId="50099293" w14:textId="2DEC2616" w:rsidR="00F40C46" w:rsidRDefault="00F40C46" w:rsidP="009F0747">
      <w:pPr>
        <w:pStyle w:val="ListParagraph"/>
        <w:numPr>
          <w:ilvl w:val="0"/>
          <w:numId w:val="17"/>
        </w:numPr>
        <w:rPr>
          <w:highlight w:val="yellow"/>
        </w:rPr>
      </w:pPr>
      <w:r w:rsidRPr="00740428">
        <w:rPr>
          <w:highlight w:val="yellow"/>
          <w:u w:val="single"/>
        </w:rPr>
        <w:t>Construction vs. Total Project</w:t>
      </w:r>
      <w:r>
        <w:rPr>
          <w:highlight w:val="yellow"/>
        </w:rPr>
        <w:t xml:space="preserve">.  Is the CSRA </w:t>
      </w:r>
      <w:r w:rsidR="00740428">
        <w:rPr>
          <w:highlight w:val="yellow"/>
        </w:rPr>
        <w:t xml:space="preserve">evaluating </w:t>
      </w:r>
      <w:r>
        <w:rPr>
          <w:highlight w:val="yellow"/>
        </w:rPr>
        <w:t xml:space="preserve">just construction or </w:t>
      </w:r>
      <w:r w:rsidR="00740428">
        <w:rPr>
          <w:highlight w:val="yellow"/>
        </w:rPr>
        <w:t xml:space="preserve">the </w:t>
      </w:r>
      <w:r>
        <w:rPr>
          <w:highlight w:val="yellow"/>
        </w:rPr>
        <w:t xml:space="preserve">total project which </w:t>
      </w:r>
      <w:r w:rsidR="00740428">
        <w:rPr>
          <w:highlight w:val="yellow"/>
        </w:rPr>
        <w:t xml:space="preserve">could </w:t>
      </w:r>
      <w:r>
        <w:rPr>
          <w:highlight w:val="yellow"/>
        </w:rPr>
        <w:t>include real estate, design, engineering during construction, construction management, etc.?  This sometimes varies based on what was requested.</w:t>
      </w:r>
    </w:p>
    <w:p w14:paraId="3B9D7135" w14:textId="345974C5" w:rsidR="00F40C46" w:rsidRDefault="00F40C46" w:rsidP="009F0747">
      <w:pPr>
        <w:pStyle w:val="ListParagraph"/>
        <w:numPr>
          <w:ilvl w:val="0"/>
          <w:numId w:val="17"/>
        </w:numPr>
        <w:rPr>
          <w:highlight w:val="yellow"/>
        </w:rPr>
      </w:pPr>
      <w:r w:rsidRPr="00740428">
        <w:rPr>
          <w:highlight w:val="yellow"/>
          <w:u w:val="single"/>
        </w:rPr>
        <w:t>Contingenc</w:t>
      </w:r>
      <w:r w:rsidR="00740428">
        <w:rPr>
          <w:highlight w:val="yellow"/>
          <w:u w:val="single"/>
        </w:rPr>
        <w:t>y Sources</w:t>
      </w:r>
      <w:r>
        <w:rPr>
          <w:highlight w:val="yellow"/>
        </w:rPr>
        <w:t>.  Sometimes contingencies are provided to the cost engineer and not varied in the CSRA.  Example, real estate contingencies on many USACE projects are provided by the Real Estate Community of Practice (CoP).  Still recommend evaluating the schedule risks for these items since it could increase risk to other project components.</w:t>
      </w:r>
    </w:p>
    <w:p w14:paraId="7DACB45B" w14:textId="0E5DFC26" w:rsidR="00F40C46" w:rsidRDefault="00F40C46" w:rsidP="009F0747">
      <w:pPr>
        <w:pStyle w:val="ListParagraph"/>
        <w:numPr>
          <w:ilvl w:val="0"/>
          <w:numId w:val="17"/>
        </w:numPr>
        <w:rPr>
          <w:highlight w:val="yellow"/>
        </w:rPr>
      </w:pPr>
      <w:r w:rsidRPr="00740428">
        <w:rPr>
          <w:highlight w:val="yellow"/>
          <w:u w:val="single"/>
        </w:rPr>
        <w:t>Geotechnical</w:t>
      </w:r>
      <w:r>
        <w:rPr>
          <w:highlight w:val="yellow"/>
        </w:rPr>
        <w:t>.  Have investigative drilling or studies been conducted which support the design?  If this data is not currently available, it could drastically impact scope, cost, and schedule if it varies much from the current assumptions.</w:t>
      </w:r>
    </w:p>
    <w:p w14:paraId="469EF0AE" w14:textId="122B20B9" w:rsidR="00F40C46" w:rsidRDefault="00F40C46" w:rsidP="003B1E9C">
      <w:pPr>
        <w:pStyle w:val="ListParagraph"/>
        <w:numPr>
          <w:ilvl w:val="0"/>
          <w:numId w:val="17"/>
        </w:numPr>
        <w:rPr>
          <w:highlight w:val="yellow"/>
        </w:rPr>
      </w:pPr>
      <w:r w:rsidRPr="00740428">
        <w:rPr>
          <w:highlight w:val="yellow"/>
          <w:u w:val="single"/>
        </w:rPr>
        <w:t>Hydraulics &amp; Hydrology</w:t>
      </w:r>
      <w:r w:rsidRPr="00F40C46">
        <w:rPr>
          <w:highlight w:val="yellow"/>
        </w:rPr>
        <w:t xml:space="preserve">.  </w:t>
      </w:r>
      <w:r>
        <w:rPr>
          <w:highlight w:val="yellow"/>
        </w:rPr>
        <w:t xml:space="preserve">Has hydraulic modeling </w:t>
      </w:r>
      <w:r w:rsidRPr="00F40C46">
        <w:rPr>
          <w:highlight w:val="yellow"/>
        </w:rPr>
        <w:t>or studies been conducted which support the design?  If this data is not currently available, it could drastically impact scope, cost, and schedule if it varies much from the current assumptions.</w:t>
      </w:r>
    </w:p>
    <w:p w14:paraId="1B930318" w14:textId="12CFF415" w:rsidR="00740428" w:rsidRDefault="00740428" w:rsidP="00E400B3">
      <w:pPr>
        <w:pStyle w:val="ListParagraph"/>
        <w:numPr>
          <w:ilvl w:val="0"/>
          <w:numId w:val="17"/>
        </w:numPr>
        <w:rPr>
          <w:highlight w:val="yellow"/>
        </w:rPr>
      </w:pPr>
      <w:r w:rsidRPr="00740428">
        <w:rPr>
          <w:highlight w:val="yellow"/>
          <w:u w:val="single"/>
        </w:rPr>
        <w:t>Surveying/Mapping</w:t>
      </w:r>
      <w:r w:rsidRPr="00740428">
        <w:rPr>
          <w:highlight w:val="yellow"/>
        </w:rPr>
        <w:t>.  Does recent survey or mapping data support quantity development?</w:t>
      </w:r>
    </w:p>
    <w:p w14:paraId="4ED394B5" w14:textId="72E65849" w:rsidR="00740428" w:rsidRPr="00740428" w:rsidRDefault="00740428" w:rsidP="00E400B3">
      <w:pPr>
        <w:pStyle w:val="ListParagraph"/>
        <w:numPr>
          <w:ilvl w:val="0"/>
          <w:numId w:val="17"/>
        </w:numPr>
        <w:rPr>
          <w:highlight w:val="yellow"/>
        </w:rPr>
      </w:pPr>
      <w:r w:rsidRPr="00740428">
        <w:rPr>
          <w:highlight w:val="yellow"/>
          <w:u w:val="single"/>
        </w:rPr>
        <w:t>Construction Schedule</w:t>
      </w:r>
      <w:r>
        <w:rPr>
          <w:highlight w:val="yellow"/>
        </w:rPr>
        <w:t xml:space="preserve">.  </w:t>
      </w:r>
      <w:r w:rsidRPr="00740428">
        <w:rPr>
          <w:highlight w:val="yellow"/>
        </w:rPr>
        <w:t>Has a construction schedule been develop</w:t>
      </w:r>
      <w:r>
        <w:rPr>
          <w:highlight w:val="yellow"/>
        </w:rPr>
        <w:t>ed</w:t>
      </w:r>
      <w:r w:rsidRPr="00740428">
        <w:rPr>
          <w:highlight w:val="yellow"/>
        </w:rPr>
        <w:t xml:space="preserve"> </w:t>
      </w:r>
      <w:proofErr w:type="gramStart"/>
      <w:r w:rsidRPr="00740428">
        <w:rPr>
          <w:highlight w:val="yellow"/>
        </w:rPr>
        <w:t>that factors</w:t>
      </w:r>
      <w:proofErr w:type="gramEnd"/>
      <w:r w:rsidRPr="00740428">
        <w:rPr>
          <w:highlight w:val="yellow"/>
        </w:rPr>
        <w:t xml:space="preserve"> in weather days, work calendars, holidays, winter shutdown periods, work window restrictions, constraints, lead-times, non-construction activities</w:t>
      </w:r>
      <w:r>
        <w:rPr>
          <w:highlight w:val="yellow"/>
        </w:rPr>
        <w:t>, etc.</w:t>
      </w:r>
      <w:r w:rsidRPr="00740428">
        <w:rPr>
          <w:highlight w:val="yellow"/>
        </w:rPr>
        <w:t xml:space="preserve"> which could impact </w:t>
      </w:r>
      <w:r>
        <w:rPr>
          <w:highlight w:val="yellow"/>
        </w:rPr>
        <w:t>the implementation schedule?</w:t>
      </w:r>
    </w:p>
    <w:p w14:paraId="04F572C8" w14:textId="7CE20FD0" w:rsidR="00335159" w:rsidRDefault="00962E14" w:rsidP="00335159">
      <w:pPr>
        <w:pStyle w:val="Heading1"/>
      </w:pPr>
      <w:bookmarkStart w:id="17" w:name="_Toc115792883"/>
      <w:bookmarkEnd w:id="16"/>
      <w:r>
        <w:t>Cost &amp; Schedule Risk Analysis</w:t>
      </w:r>
      <w:r w:rsidR="00335159">
        <w:t xml:space="preserve"> Process</w:t>
      </w:r>
      <w:bookmarkEnd w:id="15"/>
      <w:bookmarkEnd w:id="17"/>
    </w:p>
    <w:p w14:paraId="57411FF2" w14:textId="471A618C" w:rsidR="00335159" w:rsidRDefault="00D4082B" w:rsidP="00335159">
      <w:r>
        <w:t xml:space="preserve">Refer to </w:t>
      </w:r>
      <w:r w:rsidR="002E401C">
        <w:t xml:space="preserve">Chapter 14 of </w:t>
      </w:r>
      <w:r w:rsidRPr="002C2602">
        <w:t xml:space="preserve">the </w:t>
      </w:r>
      <w:bookmarkStart w:id="18" w:name="_Hlk115345397"/>
      <w:r w:rsidR="0018154C" w:rsidRPr="002C2602">
        <w:t xml:space="preserve">UFC </w:t>
      </w:r>
      <w:r w:rsidR="00D869FC" w:rsidRPr="002C2602">
        <w:t>3-7</w:t>
      </w:r>
      <w:r w:rsidR="00D869FC">
        <w:t>40</w:t>
      </w:r>
      <w:r w:rsidR="00D869FC" w:rsidRPr="002C2602">
        <w:t>-0</w:t>
      </w:r>
      <w:r w:rsidR="00D869FC">
        <w:t>5</w:t>
      </w:r>
      <w:r w:rsidR="0018154C" w:rsidRPr="002C2602">
        <w:t xml:space="preserve">, </w:t>
      </w:r>
      <w:r w:rsidR="00D869FC">
        <w:t>Construction Cost Estimating</w:t>
      </w:r>
      <w:r w:rsidR="001D1817">
        <w:t>,</w:t>
      </w:r>
      <w:r w:rsidR="00D869FC">
        <w:t xml:space="preserve"> </w:t>
      </w:r>
      <w:bookmarkEnd w:id="18"/>
      <w:r w:rsidR="00D66002">
        <w:t>for guidance and details on the CSRA process</w:t>
      </w:r>
      <w:bookmarkStart w:id="19" w:name="_Hlk115419684"/>
      <w:r w:rsidR="00C71CB6">
        <w:t>.</w:t>
      </w:r>
      <w:bookmarkEnd w:id="19"/>
    </w:p>
    <w:p w14:paraId="5FB51BCF" w14:textId="38100BD5" w:rsidR="00B77CC2" w:rsidRDefault="00B77CC2" w:rsidP="00B77CC2">
      <w:pPr>
        <w:pStyle w:val="Heading1"/>
      </w:pPr>
      <w:bookmarkStart w:id="20" w:name="_Toc115792884"/>
      <w:r>
        <w:t>Base Estimate</w:t>
      </w:r>
      <w:bookmarkEnd w:id="20"/>
    </w:p>
    <w:p w14:paraId="3BE0501F" w14:textId="2AE57DE5" w:rsidR="0060449B" w:rsidRDefault="00B77CC2" w:rsidP="00B77CC2">
      <w:r>
        <w:t xml:space="preserve">See </w:t>
      </w:r>
      <w:r w:rsidR="00005A71">
        <w:fldChar w:fldCharType="begin"/>
      </w:r>
      <w:r w:rsidR="00005A71">
        <w:instrText xml:space="preserve"> REF _Ref393963059 \r \h </w:instrText>
      </w:r>
      <w:r w:rsidR="00005A71">
        <w:fldChar w:fldCharType="separate"/>
      </w:r>
      <w:r w:rsidR="008C5771">
        <w:t>Appendix A</w:t>
      </w:r>
      <w:r w:rsidR="00005A71">
        <w:fldChar w:fldCharType="end"/>
      </w:r>
      <w:r w:rsidR="00005A71">
        <w:t xml:space="preserve"> </w:t>
      </w:r>
      <w:r>
        <w:t xml:space="preserve">for a summary of the base cost estimate </w:t>
      </w:r>
      <w:r w:rsidR="00C71CB6">
        <w:t xml:space="preserve">from which this CSRA was conducted.  </w:t>
      </w:r>
    </w:p>
    <w:p w14:paraId="276E7C98" w14:textId="1C63B47E" w:rsidR="0060449B" w:rsidRDefault="0060449B" w:rsidP="0060449B">
      <w:pPr>
        <w:pStyle w:val="Heading1"/>
      </w:pPr>
      <w:bookmarkStart w:id="21" w:name="_Toc115792885"/>
      <w:r>
        <w:lastRenderedPageBreak/>
        <w:t>Base Schedule</w:t>
      </w:r>
      <w:bookmarkEnd w:id="21"/>
    </w:p>
    <w:p w14:paraId="41F8C5B7" w14:textId="597B0F0B" w:rsidR="00B77CC2" w:rsidRDefault="00B77CC2" w:rsidP="00B77CC2">
      <w:r>
        <w:t xml:space="preserve">See </w:t>
      </w:r>
      <w:r w:rsidR="00005A71">
        <w:fldChar w:fldCharType="begin"/>
      </w:r>
      <w:r w:rsidR="00005A71">
        <w:instrText xml:space="preserve"> REF _Ref393963085 \r \h </w:instrText>
      </w:r>
      <w:r w:rsidR="00005A71">
        <w:fldChar w:fldCharType="separate"/>
      </w:r>
      <w:r w:rsidR="008C5771">
        <w:t>Appendix B</w:t>
      </w:r>
      <w:r w:rsidR="00005A71">
        <w:fldChar w:fldCharType="end"/>
      </w:r>
      <w:r w:rsidR="00005A71">
        <w:t xml:space="preserve"> </w:t>
      </w:r>
      <w:r>
        <w:t xml:space="preserve">for a summary of the </w:t>
      </w:r>
      <w:r w:rsidR="00C71CB6">
        <w:t>base schedule from which this CSRA was conducted.</w:t>
      </w:r>
    </w:p>
    <w:p w14:paraId="134987B9" w14:textId="5AA2BDD9" w:rsidR="002B343D" w:rsidRDefault="00005A71" w:rsidP="002B343D">
      <w:pPr>
        <w:pStyle w:val="Heading1"/>
      </w:pPr>
      <w:bookmarkStart w:id="22" w:name="_Toc115792886"/>
      <w:r>
        <w:t>Cost &amp; Schedule Risk Analysis</w:t>
      </w:r>
      <w:bookmarkEnd w:id="22"/>
    </w:p>
    <w:p w14:paraId="24FBE6B8" w14:textId="41F43618" w:rsidR="00222867" w:rsidRDefault="00335159" w:rsidP="00335159">
      <w:r>
        <w:t xml:space="preserve">The </w:t>
      </w:r>
      <w:r w:rsidR="00C16B00">
        <w:t xml:space="preserve">CSRA </w:t>
      </w:r>
      <w:r>
        <w:t xml:space="preserve">results are provided in the following sections.  In addition to contingency calculation results, </w:t>
      </w:r>
      <w:r w:rsidR="00400377">
        <w:t xml:space="preserve">the </w:t>
      </w:r>
      <w:r w:rsidR="00222867">
        <w:t xml:space="preserve">top cost and schedule risks were </w:t>
      </w:r>
      <w:r w:rsidR="004879FE">
        <w:t>identified,</w:t>
      </w:r>
      <w:r w:rsidR="00222867">
        <w:t xml:space="preserve"> and </w:t>
      </w:r>
      <w:r>
        <w:t>sensitivity analyses are presented to provide decision makers with</w:t>
      </w:r>
      <w:r w:rsidR="00222867">
        <w:t>:</w:t>
      </w:r>
    </w:p>
    <w:p w14:paraId="552A1346" w14:textId="77777777" w:rsidR="00222867" w:rsidRDefault="00222867">
      <w:pPr>
        <w:pStyle w:val="ListParagraph"/>
        <w:numPr>
          <w:ilvl w:val="0"/>
          <w:numId w:val="29"/>
        </w:numPr>
      </w:pPr>
      <w:r>
        <w:t>A</w:t>
      </w:r>
      <w:r w:rsidR="00335159">
        <w:t>n understanding of variability and the key contributors</w:t>
      </w:r>
      <w:r>
        <w:t>,</w:t>
      </w:r>
    </w:p>
    <w:p w14:paraId="7A25DDB0" w14:textId="77777777" w:rsidR="00222867" w:rsidRDefault="00222867">
      <w:pPr>
        <w:pStyle w:val="ListParagraph"/>
        <w:numPr>
          <w:ilvl w:val="0"/>
          <w:numId w:val="29"/>
        </w:numPr>
      </w:pPr>
      <w:r>
        <w:t>C</w:t>
      </w:r>
      <w:r w:rsidR="00335159" w:rsidRPr="00F341D6">
        <w:t xml:space="preserve">ontingency information for </w:t>
      </w:r>
      <w:r w:rsidR="00335159">
        <w:t xml:space="preserve">scheduling, </w:t>
      </w:r>
      <w:r w:rsidR="00335159" w:rsidRPr="00F341D6">
        <w:t>budgeting</w:t>
      </w:r>
      <w:r w:rsidR="00335159">
        <w:t>,</w:t>
      </w:r>
      <w:r w:rsidR="00335159" w:rsidRPr="00F341D6">
        <w:t xml:space="preserve"> and </w:t>
      </w:r>
      <w:r w:rsidR="00335159">
        <w:t xml:space="preserve">project control purposes, </w:t>
      </w:r>
      <w:r>
        <w:t>and</w:t>
      </w:r>
    </w:p>
    <w:p w14:paraId="0DBD526C" w14:textId="77777777" w:rsidR="00222867" w:rsidRDefault="00222867">
      <w:pPr>
        <w:pStyle w:val="ListParagraph"/>
        <w:numPr>
          <w:ilvl w:val="0"/>
          <w:numId w:val="29"/>
        </w:numPr>
      </w:pPr>
      <w:r>
        <w:t>P</w:t>
      </w:r>
      <w:r w:rsidR="00335159" w:rsidRPr="00F341D6">
        <w:t>rovide tools to support decision</w:t>
      </w:r>
      <w:r w:rsidR="00335159">
        <w:t xml:space="preserve"> making and risk management as </w:t>
      </w:r>
      <w:r w:rsidR="00335159" w:rsidRPr="00F341D6">
        <w:t>project</w:t>
      </w:r>
      <w:r w:rsidR="00335159">
        <w:t>s progress</w:t>
      </w:r>
      <w:r w:rsidR="00335159" w:rsidRPr="00F341D6">
        <w:t xml:space="preserve"> through planning and implementation.</w:t>
      </w:r>
      <w:r w:rsidR="00335159">
        <w:t xml:space="preserve">  </w:t>
      </w:r>
    </w:p>
    <w:p w14:paraId="3A662994" w14:textId="650DB59E" w:rsidR="00335159" w:rsidRDefault="002A4E38" w:rsidP="00222867">
      <w:r>
        <w:t xml:space="preserve">Additional information and details can be found in </w:t>
      </w:r>
      <w:r w:rsidR="0060449B">
        <w:t xml:space="preserve">various </w:t>
      </w:r>
      <w:r>
        <w:fldChar w:fldCharType="begin"/>
      </w:r>
      <w:r>
        <w:instrText xml:space="preserve"> REF _Ref103244978 \r \h </w:instrText>
      </w:r>
      <w:r>
        <w:fldChar w:fldCharType="separate"/>
      </w:r>
      <w:r w:rsidR="008C5771">
        <w:t>Appendix C</w:t>
      </w:r>
      <w:r>
        <w:fldChar w:fldCharType="end"/>
      </w:r>
      <w:r>
        <w:t xml:space="preserve"> </w:t>
      </w:r>
      <w:r w:rsidR="0060449B">
        <w:t xml:space="preserve">subsections </w:t>
      </w:r>
      <w:r>
        <w:t>which are described below.</w:t>
      </w:r>
    </w:p>
    <w:p w14:paraId="39F73EC9" w14:textId="77777777" w:rsidR="00A230D3" w:rsidRDefault="00A230D3" w:rsidP="00A230D3">
      <w:pPr>
        <w:pStyle w:val="ListParagraph"/>
        <w:numPr>
          <w:ilvl w:val="0"/>
          <w:numId w:val="18"/>
        </w:numPr>
      </w:pPr>
      <w:r w:rsidRPr="00670B72">
        <w:rPr>
          <w:b/>
          <w:bCs/>
          <w:u w:val="single"/>
        </w:rPr>
        <w:t xml:space="preserve">Appendix </w:t>
      </w:r>
      <w:r>
        <w:rPr>
          <w:b/>
          <w:bCs/>
          <w:u w:val="single"/>
        </w:rPr>
        <w:t>C-</w:t>
      </w:r>
      <w:r w:rsidRPr="00670B72">
        <w:rPr>
          <w:b/>
          <w:bCs/>
          <w:u w:val="single"/>
        </w:rPr>
        <w:t>1</w:t>
      </w:r>
      <w:r>
        <w:rPr>
          <w:b/>
          <w:bCs/>
          <w:u w:val="single"/>
        </w:rPr>
        <w:t xml:space="preserve">:  </w:t>
      </w:r>
      <w:r w:rsidRPr="00670B72">
        <w:rPr>
          <w:b/>
          <w:bCs/>
          <w:u w:val="single"/>
        </w:rPr>
        <w:t>Risk Dashboard</w:t>
      </w:r>
      <w:r>
        <w:rPr>
          <w:b/>
          <w:bCs/>
          <w:u w:val="single"/>
        </w:rPr>
        <w:t>s</w:t>
      </w:r>
      <w:r w:rsidRPr="00670B72">
        <w:rPr>
          <w:b/>
          <w:bCs/>
          <w:u w:val="single"/>
        </w:rPr>
        <w:t>.</w:t>
      </w:r>
      <w:r>
        <w:t xml:space="preserve">  Summary of the top cost &amp; schedule risk items, confidence levels, and suggested risk reduction measures.</w:t>
      </w:r>
    </w:p>
    <w:p w14:paraId="5D30775D" w14:textId="77777777" w:rsidR="00A230D3" w:rsidRDefault="00A230D3" w:rsidP="00A230D3">
      <w:pPr>
        <w:pStyle w:val="ListParagraph"/>
        <w:numPr>
          <w:ilvl w:val="0"/>
          <w:numId w:val="18"/>
        </w:numPr>
      </w:pPr>
      <w:r w:rsidRPr="00065C3F">
        <w:rPr>
          <w:b/>
          <w:bCs/>
          <w:u w:val="single"/>
        </w:rPr>
        <w:t>Appendix C-2:  Contingency Summary.</w:t>
      </w:r>
      <w:r>
        <w:t xml:space="preserve">  Summary of the various contingency values for cost &amp; schedule by confidence level.</w:t>
      </w:r>
    </w:p>
    <w:p w14:paraId="27601C87" w14:textId="77777777" w:rsidR="00A230D3" w:rsidRDefault="00A230D3" w:rsidP="00A230D3">
      <w:pPr>
        <w:pStyle w:val="ListParagraph"/>
        <w:numPr>
          <w:ilvl w:val="0"/>
          <w:numId w:val="18"/>
        </w:numPr>
      </w:pPr>
      <w:r w:rsidRPr="00065C3F">
        <w:rPr>
          <w:b/>
          <w:bCs/>
          <w:u w:val="single"/>
        </w:rPr>
        <w:t>Appendix C-3:  Sensitivity Charts.</w:t>
      </w:r>
      <w:r>
        <w:t xml:space="preserve">  Summary of the major cost &amp; schedule risk items along with a graphical representation of their potential range of impacts at the 50%, 80%, and 90% confidence levels.</w:t>
      </w:r>
    </w:p>
    <w:p w14:paraId="2D33368B" w14:textId="77777777" w:rsidR="00A230D3" w:rsidRDefault="00A230D3" w:rsidP="00A230D3">
      <w:pPr>
        <w:pStyle w:val="ListParagraph"/>
        <w:numPr>
          <w:ilvl w:val="0"/>
          <w:numId w:val="18"/>
        </w:numPr>
      </w:pPr>
      <w:r w:rsidRPr="00670B72">
        <w:rPr>
          <w:b/>
          <w:bCs/>
          <w:u w:val="single"/>
        </w:rPr>
        <w:t xml:space="preserve">Appendix </w:t>
      </w:r>
      <w:r>
        <w:rPr>
          <w:b/>
          <w:bCs/>
          <w:u w:val="single"/>
        </w:rPr>
        <w:t xml:space="preserve">C-4:  </w:t>
      </w:r>
      <w:r w:rsidRPr="00670B72">
        <w:rPr>
          <w:b/>
          <w:bCs/>
          <w:u w:val="single"/>
        </w:rPr>
        <w:t>Risk Register.</w:t>
      </w:r>
      <w:r>
        <w:t xml:space="preserve">  Summary of the risk register documenting risk type, risk details, likelihood, impact ratings, responsibility, suggested risk reduction measures, etc.</w:t>
      </w:r>
    </w:p>
    <w:p w14:paraId="20C0419F" w14:textId="77777777" w:rsidR="00A230D3" w:rsidRDefault="00A230D3" w:rsidP="00A230D3">
      <w:pPr>
        <w:pStyle w:val="ListParagraph"/>
        <w:numPr>
          <w:ilvl w:val="0"/>
          <w:numId w:val="18"/>
        </w:numPr>
      </w:pPr>
      <w:r w:rsidRPr="00670B72">
        <w:rPr>
          <w:b/>
          <w:bCs/>
          <w:u w:val="single"/>
        </w:rPr>
        <w:t xml:space="preserve">Appendix </w:t>
      </w:r>
      <w:r>
        <w:rPr>
          <w:b/>
          <w:bCs/>
          <w:u w:val="single"/>
        </w:rPr>
        <w:t xml:space="preserve">C-5:  </w:t>
      </w:r>
      <w:r w:rsidRPr="00670B72">
        <w:rPr>
          <w:b/>
          <w:bCs/>
          <w:u w:val="single"/>
        </w:rPr>
        <w:t>CSRA Assumptions.</w:t>
      </w:r>
      <w:r>
        <w:t xml:space="preserve">  Summary of the risk matrix, likelihood of occurrence definition, impact or consequence definitions for cost / schedule, and cost / schedule impact ranges as they relate to this project.</w:t>
      </w:r>
    </w:p>
    <w:p w14:paraId="3A6DD137" w14:textId="594B21CF" w:rsidR="007D4BFF" w:rsidRDefault="009032D6">
      <w:pPr>
        <w:pStyle w:val="ListParagraph"/>
        <w:numPr>
          <w:ilvl w:val="0"/>
          <w:numId w:val="18"/>
        </w:numPr>
      </w:pPr>
      <w:r w:rsidRPr="00670B72">
        <w:rPr>
          <w:b/>
          <w:bCs/>
          <w:u w:val="single"/>
        </w:rPr>
        <w:t xml:space="preserve">Appendix </w:t>
      </w:r>
      <w:r w:rsidR="00EA01EC">
        <w:rPr>
          <w:b/>
          <w:bCs/>
          <w:u w:val="single"/>
        </w:rPr>
        <w:t>C</w:t>
      </w:r>
      <w:r w:rsidRPr="00670B72">
        <w:rPr>
          <w:b/>
          <w:bCs/>
          <w:u w:val="single"/>
        </w:rPr>
        <w:t>-</w:t>
      </w:r>
      <w:r w:rsidR="00A230D3">
        <w:rPr>
          <w:b/>
          <w:bCs/>
          <w:u w:val="single"/>
        </w:rPr>
        <w:t>6</w:t>
      </w:r>
      <w:r w:rsidR="00645D6E">
        <w:rPr>
          <w:b/>
          <w:bCs/>
          <w:u w:val="single"/>
        </w:rPr>
        <w:t xml:space="preserve">:  </w:t>
      </w:r>
      <w:r w:rsidRPr="00670B72">
        <w:rPr>
          <w:b/>
          <w:bCs/>
          <w:u w:val="single"/>
        </w:rPr>
        <w:t>Risk Register Attendance</w:t>
      </w:r>
      <w:r w:rsidR="007D4BFF" w:rsidRPr="00670B72">
        <w:rPr>
          <w:b/>
          <w:bCs/>
          <w:u w:val="single"/>
        </w:rPr>
        <w:t>.</w:t>
      </w:r>
      <w:r w:rsidR="007D4BFF">
        <w:t xml:space="preserve">  Summary of the participants of the risk register meeting which was conducted on </w:t>
      </w:r>
      <w:sdt>
        <w:sdtPr>
          <w:alias w:val="Publish Date"/>
          <w:tag w:val=""/>
          <w:id w:val="-1890179037"/>
          <w:placeholder>
            <w:docPart w:val="4E0D17AACB234F7092789841623F4DE0"/>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r w:rsidR="00D66002">
            <w:t>MM/DD/YYYY</w:t>
          </w:r>
        </w:sdtContent>
      </w:sdt>
      <w:r w:rsidR="007D4BFF">
        <w:t>.</w:t>
      </w:r>
    </w:p>
    <w:p w14:paraId="7356BDDD" w14:textId="1D9544BF" w:rsidR="009032D6" w:rsidRPr="00335159" w:rsidRDefault="009032D6">
      <w:pPr>
        <w:pStyle w:val="ListParagraph"/>
        <w:numPr>
          <w:ilvl w:val="0"/>
          <w:numId w:val="18"/>
        </w:numPr>
      </w:pPr>
      <w:r w:rsidRPr="00670B72">
        <w:rPr>
          <w:b/>
          <w:bCs/>
          <w:u w:val="single"/>
        </w:rPr>
        <w:t xml:space="preserve">Appendix </w:t>
      </w:r>
      <w:r w:rsidR="00EA01EC">
        <w:rPr>
          <w:b/>
          <w:bCs/>
          <w:u w:val="single"/>
        </w:rPr>
        <w:t>C</w:t>
      </w:r>
      <w:r w:rsidRPr="00670B72">
        <w:rPr>
          <w:b/>
          <w:bCs/>
          <w:u w:val="single"/>
        </w:rPr>
        <w:t>-</w:t>
      </w:r>
      <w:r w:rsidR="00A230D3">
        <w:rPr>
          <w:b/>
          <w:bCs/>
          <w:u w:val="single"/>
        </w:rPr>
        <w:t>7</w:t>
      </w:r>
      <w:r w:rsidR="00645D6E">
        <w:rPr>
          <w:b/>
          <w:bCs/>
          <w:u w:val="single"/>
        </w:rPr>
        <w:t xml:space="preserve">:  </w:t>
      </w:r>
      <w:r w:rsidRPr="00670B72">
        <w:rPr>
          <w:b/>
          <w:bCs/>
          <w:u w:val="single"/>
        </w:rPr>
        <w:t>Risk Details</w:t>
      </w:r>
      <w:r w:rsidR="00C22474" w:rsidRPr="00670B72">
        <w:rPr>
          <w:b/>
          <w:bCs/>
          <w:u w:val="single"/>
        </w:rPr>
        <w:t xml:space="preserve"> (if applicable)</w:t>
      </w:r>
      <w:r w:rsidR="005E2C27" w:rsidRPr="00670B72">
        <w:rPr>
          <w:b/>
          <w:bCs/>
          <w:u w:val="single"/>
        </w:rPr>
        <w:t>.</w:t>
      </w:r>
      <w:r w:rsidR="005E2C27">
        <w:t xml:space="preserve">  Some projects and their risk items could require more complex calculations to determine their risk impact ranges.  This is not a mandatory </w:t>
      </w:r>
      <w:r w:rsidR="00670B72">
        <w:t>requirement,</w:t>
      </w:r>
      <w:r w:rsidR="005E2C27">
        <w:t xml:space="preserve"> but risk detail sheets are sometimes developed to help document these assumptions and calculations.  These risk detail sheets are typically not included by default but can be available upon request.</w:t>
      </w:r>
    </w:p>
    <w:p w14:paraId="7C59B05A" w14:textId="71F44F0E" w:rsidR="00335159" w:rsidRDefault="00335159" w:rsidP="00335159">
      <w:pPr>
        <w:pStyle w:val="Heading2"/>
      </w:pPr>
      <w:bookmarkStart w:id="23" w:name="_Ref103255967"/>
      <w:bookmarkStart w:id="24" w:name="_Toc115792887"/>
      <w:r>
        <w:t>Summary</w:t>
      </w:r>
      <w:r w:rsidR="0060449B">
        <w:t xml:space="preserve"> of Results</w:t>
      </w:r>
      <w:bookmarkEnd w:id="23"/>
      <w:bookmarkEnd w:id="24"/>
    </w:p>
    <w:p w14:paraId="76D2DA8C" w14:textId="6E941149" w:rsidR="00540604" w:rsidRDefault="00707E2F" w:rsidP="00EE5E7A">
      <w:pPr>
        <w:rPr>
          <w:rFonts w:cstheme="minorHAnsi"/>
        </w:rPr>
      </w:pPr>
      <w:r w:rsidRPr="00D66002">
        <w:t xml:space="preserve">The </w:t>
      </w:r>
      <w:r w:rsidR="00D66002" w:rsidRPr="00D66002">
        <w:t>base estimate</w:t>
      </w:r>
      <w:r w:rsidR="00D66002">
        <w:t xml:space="preserve"> </w:t>
      </w:r>
      <w:r w:rsidRPr="002A4E38">
        <w:t xml:space="preserve">is approximately </w:t>
      </w:r>
      <w:r w:rsidRPr="002A4E38">
        <w:rPr>
          <w:highlight w:val="yellow"/>
        </w:rPr>
        <w:t>$</w:t>
      </w:r>
      <w:r w:rsidR="00CF4BE3">
        <w:rPr>
          <w:highlight w:val="yellow"/>
        </w:rPr>
        <w:t>2</w:t>
      </w:r>
      <w:r w:rsidR="00C00602">
        <w:rPr>
          <w:highlight w:val="yellow"/>
        </w:rPr>
        <w:t>97</w:t>
      </w:r>
      <w:r w:rsidR="00E43EA6">
        <w:rPr>
          <w:highlight w:val="yellow"/>
        </w:rPr>
        <w:t>.9</w:t>
      </w:r>
      <w:r w:rsidR="00A50783" w:rsidRPr="002A4E38">
        <w:rPr>
          <w:highlight w:val="yellow"/>
        </w:rPr>
        <w:t>M</w:t>
      </w:r>
      <w:r w:rsidR="00425EDD" w:rsidRPr="002A4E38">
        <w:t xml:space="preserve"> </w:t>
      </w:r>
      <w:r w:rsidR="00D66002">
        <w:t xml:space="preserve">escalated to the mid-point of construction </w:t>
      </w:r>
      <w:r w:rsidRPr="002A4E38">
        <w:t xml:space="preserve">excluding contingency.  Based on the results of the analysis, the </w:t>
      </w:r>
      <w:r w:rsidR="00CF4BE3">
        <w:rPr>
          <w:rStyle w:val="Strong"/>
          <w:b w:val="0"/>
        </w:rPr>
        <w:t xml:space="preserve">CSRA </w:t>
      </w:r>
      <w:r w:rsidRPr="002A4E38">
        <w:rPr>
          <w:rStyle w:val="Strong"/>
          <w:b w:val="0"/>
        </w:rPr>
        <w:t xml:space="preserve">recommends a contingency value of </w:t>
      </w:r>
      <w:r w:rsidRPr="002A4E38">
        <w:rPr>
          <w:rStyle w:val="Strong"/>
          <w:b w:val="0"/>
          <w:highlight w:val="yellow"/>
        </w:rPr>
        <w:t>$</w:t>
      </w:r>
      <w:r w:rsidR="00C00602">
        <w:rPr>
          <w:rStyle w:val="Strong"/>
          <w:b w:val="0"/>
          <w:highlight w:val="yellow"/>
        </w:rPr>
        <w:t>83.4</w:t>
      </w:r>
      <w:r w:rsidRPr="002A4E38">
        <w:rPr>
          <w:rStyle w:val="Strong"/>
          <w:b w:val="0"/>
          <w:highlight w:val="yellow"/>
        </w:rPr>
        <w:t>M</w:t>
      </w:r>
      <w:r w:rsidR="00BC6400" w:rsidRPr="002A4E38">
        <w:rPr>
          <w:rStyle w:val="Strong"/>
          <w:b w:val="0"/>
        </w:rPr>
        <w:t>,</w:t>
      </w:r>
      <w:r w:rsidRPr="002A4E38">
        <w:rPr>
          <w:rStyle w:val="Strong"/>
          <w:b w:val="0"/>
        </w:rPr>
        <w:t xml:space="preserve"> or approximately </w:t>
      </w:r>
      <w:r w:rsidR="00C00602">
        <w:rPr>
          <w:rStyle w:val="Strong"/>
          <w:b w:val="0"/>
          <w:highlight w:val="yellow"/>
        </w:rPr>
        <w:t>28</w:t>
      </w:r>
      <w:r w:rsidRPr="002A4E38">
        <w:rPr>
          <w:rStyle w:val="Strong"/>
          <w:b w:val="0"/>
          <w:highlight w:val="yellow"/>
        </w:rPr>
        <w:t>%</w:t>
      </w:r>
      <w:r w:rsidRPr="002A4E38">
        <w:rPr>
          <w:rStyle w:val="Strong"/>
          <w:b w:val="0"/>
        </w:rPr>
        <w:t xml:space="preserve"> of </w:t>
      </w:r>
      <w:r w:rsidR="00285C95">
        <w:rPr>
          <w:rStyle w:val="Strong"/>
          <w:b w:val="0"/>
        </w:rPr>
        <w:t xml:space="preserve">the </w:t>
      </w:r>
      <w:r w:rsidRPr="002A4E38">
        <w:rPr>
          <w:rStyle w:val="Strong"/>
          <w:b w:val="0"/>
        </w:rPr>
        <w:t xml:space="preserve">base </w:t>
      </w:r>
      <w:r w:rsidR="00D66002">
        <w:rPr>
          <w:rStyle w:val="Strong"/>
          <w:b w:val="0"/>
        </w:rPr>
        <w:t xml:space="preserve">estimate </w:t>
      </w:r>
      <w:r w:rsidRPr="002A4E38">
        <w:rPr>
          <w:rStyle w:val="Strong"/>
          <w:b w:val="0"/>
        </w:rPr>
        <w:t xml:space="preserve">at </w:t>
      </w:r>
      <w:r w:rsidR="00D66002">
        <w:rPr>
          <w:rStyle w:val="Strong"/>
          <w:b w:val="0"/>
        </w:rPr>
        <w:t xml:space="preserve">the </w:t>
      </w:r>
      <w:sdt>
        <w:sdtPr>
          <w:alias w:val="Category"/>
          <w:tag w:val=""/>
          <w:id w:val="345674719"/>
          <w:placeholder>
            <w:docPart w:val="69A9746E842C4FD2824D7A101D9195C1"/>
          </w:placeholder>
          <w:dataBinding w:prefixMappings="xmlns:ns0='http://purl.org/dc/elements/1.1/' xmlns:ns1='http://schemas.openxmlformats.org/package/2006/metadata/core-properties' " w:xpath="/ns1:coreProperties[1]/ns1:category[1]" w:storeItemID="{6C3C8BC8-F283-45AE-878A-BAB7291924A1}"/>
          <w:text/>
        </w:sdtPr>
        <w:sdtContent>
          <w:r w:rsidR="00762BDB">
            <w:t>50%</w:t>
          </w:r>
        </w:sdtContent>
      </w:sdt>
      <w:r w:rsidR="002A4E38" w:rsidRPr="002A4E38">
        <w:rPr>
          <w:rStyle w:val="Strong"/>
          <w:b w:val="0"/>
        </w:rPr>
        <w:t xml:space="preserve"> </w:t>
      </w:r>
      <w:r w:rsidRPr="002A4E38">
        <w:rPr>
          <w:rStyle w:val="Strong"/>
          <w:b w:val="0"/>
        </w:rPr>
        <w:t>confidence level of successful execution.</w:t>
      </w:r>
      <w:r w:rsidR="00540604" w:rsidRPr="002A4E38">
        <w:rPr>
          <w:rStyle w:val="Strong"/>
          <w:b w:val="0"/>
        </w:rPr>
        <w:t xml:space="preserve">  The base schedule is approximately </w:t>
      </w:r>
      <w:r w:rsidR="00C00602">
        <w:rPr>
          <w:rStyle w:val="Strong"/>
          <w:b w:val="0"/>
          <w:highlight w:val="yellow"/>
        </w:rPr>
        <w:t>65</w:t>
      </w:r>
      <w:r w:rsidR="00A50783" w:rsidRPr="002A4E38">
        <w:rPr>
          <w:rStyle w:val="Strong"/>
          <w:b w:val="0"/>
        </w:rPr>
        <w:t xml:space="preserve"> </w:t>
      </w:r>
      <w:r w:rsidR="00540604" w:rsidRPr="002A4E38">
        <w:rPr>
          <w:rStyle w:val="Strong"/>
          <w:b w:val="0"/>
        </w:rPr>
        <w:t xml:space="preserve">months excluding contingency.  Based on the results of the analysis, </w:t>
      </w:r>
      <w:r w:rsidR="00540604" w:rsidRPr="002A4E38">
        <w:t xml:space="preserve">the </w:t>
      </w:r>
      <w:r w:rsidR="00CF4BE3">
        <w:rPr>
          <w:rStyle w:val="Strong"/>
          <w:b w:val="0"/>
        </w:rPr>
        <w:t xml:space="preserve">CSRA </w:t>
      </w:r>
      <w:r w:rsidR="00540604" w:rsidRPr="002A4E38">
        <w:rPr>
          <w:rStyle w:val="Strong"/>
          <w:b w:val="0"/>
        </w:rPr>
        <w:t xml:space="preserve">recommends a contingency value of </w:t>
      </w:r>
      <w:r w:rsidR="00425EDD" w:rsidRPr="002A4E38">
        <w:rPr>
          <w:rStyle w:val="Strong"/>
          <w:b w:val="0"/>
        </w:rPr>
        <w:t xml:space="preserve">almost </w:t>
      </w:r>
      <w:r w:rsidR="00C00602">
        <w:rPr>
          <w:rStyle w:val="Strong"/>
          <w:b w:val="0"/>
          <w:highlight w:val="yellow"/>
        </w:rPr>
        <w:t>8.4</w:t>
      </w:r>
      <w:r w:rsidR="00425EDD" w:rsidRPr="002A4E38">
        <w:rPr>
          <w:rStyle w:val="Strong"/>
          <w:b w:val="0"/>
        </w:rPr>
        <w:t xml:space="preserve"> </w:t>
      </w:r>
      <w:r w:rsidR="00540604" w:rsidRPr="002A4E38">
        <w:rPr>
          <w:rStyle w:val="Strong"/>
          <w:b w:val="0"/>
        </w:rPr>
        <w:t>months</w:t>
      </w:r>
      <w:r w:rsidR="00BC6400" w:rsidRPr="002A4E38">
        <w:rPr>
          <w:rStyle w:val="Strong"/>
          <w:b w:val="0"/>
        </w:rPr>
        <w:t>, or</w:t>
      </w:r>
      <w:r w:rsidR="00540604" w:rsidRPr="002A4E38">
        <w:rPr>
          <w:rStyle w:val="Strong"/>
          <w:b w:val="0"/>
        </w:rPr>
        <w:t xml:space="preserve"> approximately </w:t>
      </w:r>
      <w:r w:rsidR="00C00602">
        <w:rPr>
          <w:rStyle w:val="Strong"/>
          <w:b w:val="0"/>
          <w:highlight w:val="yellow"/>
        </w:rPr>
        <w:t>13</w:t>
      </w:r>
      <w:r w:rsidR="00540604" w:rsidRPr="002A4E38">
        <w:rPr>
          <w:rStyle w:val="Strong"/>
          <w:b w:val="0"/>
        </w:rPr>
        <w:t xml:space="preserve">% of </w:t>
      </w:r>
      <w:r w:rsidR="00285C95">
        <w:rPr>
          <w:rStyle w:val="Strong"/>
          <w:b w:val="0"/>
        </w:rPr>
        <w:t xml:space="preserve">the </w:t>
      </w:r>
      <w:r w:rsidR="00540604" w:rsidRPr="002A4E38">
        <w:rPr>
          <w:rStyle w:val="Strong"/>
          <w:b w:val="0"/>
        </w:rPr>
        <w:t xml:space="preserve">base schedule at </w:t>
      </w:r>
      <w:r w:rsidR="00D66002">
        <w:rPr>
          <w:rStyle w:val="Strong"/>
          <w:b w:val="0"/>
        </w:rPr>
        <w:t xml:space="preserve">the </w:t>
      </w:r>
      <w:sdt>
        <w:sdtPr>
          <w:alias w:val="Category"/>
          <w:tag w:val=""/>
          <w:id w:val="-877087442"/>
          <w:placeholder>
            <w:docPart w:val="0C7CD5D0F6AA48EDA3521C8D04B6D854"/>
          </w:placeholder>
          <w:dataBinding w:prefixMappings="xmlns:ns0='http://purl.org/dc/elements/1.1/' xmlns:ns1='http://schemas.openxmlformats.org/package/2006/metadata/core-properties' " w:xpath="/ns1:coreProperties[1]/ns1:category[1]" w:storeItemID="{6C3C8BC8-F283-45AE-878A-BAB7291924A1}"/>
          <w:text/>
        </w:sdtPr>
        <w:sdtContent>
          <w:r w:rsidR="00762BDB">
            <w:t>50%</w:t>
          </w:r>
        </w:sdtContent>
      </w:sdt>
      <w:r w:rsidR="00540604" w:rsidRPr="002A4E38">
        <w:rPr>
          <w:rStyle w:val="Strong"/>
          <w:b w:val="0"/>
        </w:rPr>
        <w:t xml:space="preserve"> confidence level of successful execution.  </w:t>
      </w:r>
      <w:r w:rsidR="00540604" w:rsidRPr="002A4E38">
        <w:rPr>
          <w:rFonts w:cstheme="minorHAnsi"/>
        </w:rPr>
        <w:t xml:space="preserve">See </w:t>
      </w:r>
      <w:r w:rsidR="00540604" w:rsidRPr="002A4E38">
        <w:rPr>
          <w:rFonts w:cstheme="minorHAnsi"/>
        </w:rPr>
        <w:fldChar w:fldCharType="begin"/>
      </w:r>
      <w:r w:rsidR="00540604" w:rsidRPr="002A4E38">
        <w:rPr>
          <w:rFonts w:cstheme="minorHAnsi"/>
        </w:rPr>
        <w:instrText xml:space="preserve"> REF _Ref393956566 \h </w:instrText>
      </w:r>
      <w:r w:rsidR="00EE5E7A" w:rsidRPr="002A4E38">
        <w:rPr>
          <w:rFonts w:cstheme="minorHAnsi"/>
        </w:rPr>
        <w:instrText xml:space="preserve"> \* MERGEFORMAT </w:instrText>
      </w:r>
      <w:r w:rsidR="00540604" w:rsidRPr="002A4E38">
        <w:rPr>
          <w:rFonts w:cstheme="minorHAnsi"/>
        </w:rPr>
      </w:r>
      <w:r w:rsidR="00540604" w:rsidRPr="002A4E38">
        <w:rPr>
          <w:rFonts w:cstheme="minorHAnsi"/>
        </w:rPr>
        <w:fldChar w:fldCharType="separate"/>
      </w:r>
      <w:r w:rsidR="008C5771">
        <w:t xml:space="preserve">Table </w:t>
      </w:r>
      <w:r w:rsidR="008C5771">
        <w:rPr>
          <w:noProof/>
        </w:rPr>
        <w:t>1</w:t>
      </w:r>
      <w:r w:rsidR="00540604" w:rsidRPr="002A4E38">
        <w:rPr>
          <w:rFonts w:cstheme="minorHAnsi"/>
        </w:rPr>
        <w:fldChar w:fldCharType="end"/>
      </w:r>
      <w:r w:rsidR="00540604" w:rsidRPr="002A4E38">
        <w:rPr>
          <w:rFonts w:cstheme="minorHAnsi"/>
        </w:rPr>
        <w:t xml:space="preserve"> </w:t>
      </w:r>
      <w:r w:rsidR="00BC6400" w:rsidRPr="002A4E38">
        <w:rPr>
          <w:rFonts w:cstheme="minorHAnsi"/>
        </w:rPr>
        <w:t xml:space="preserve">below for a more detailed summary and </w:t>
      </w:r>
      <w:r w:rsidR="002744B8" w:rsidRPr="002A4E38">
        <w:rPr>
          <w:rFonts w:cstheme="minorHAnsi"/>
        </w:rPr>
        <w:fldChar w:fldCharType="begin"/>
      </w:r>
      <w:r w:rsidR="002744B8" w:rsidRPr="002A4E38">
        <w:rPr>
          <w:rFonts w:cstheme="minorHAnsi"/>
        </w:rPr>
        <w:instrText xml:space="preserve"> REF _Ref103244978 \r \h </w:instrText>
      </w:r>
      <w:r w:rsidR="00222867" w:rsidRPr="002A4E38">
        <w:rPr>
          <w:rFonts w:cstheme="minorHAnsi"/>
        </w:rPr>
        <w:instrText xml:space="preserve"> \* MERGEFORMAT </w:instrText>
      </w:r>
      <w:r w:rsidR="002744B8" w:rsidRPr="002A4E38">
        <w:rPr>
          <w:rFonts w:cstheme="minorHAnsi"/>
        </w:rPr>
      </w:r>
      <w:r w:rsidR="002744B8" w:rsidRPr="002A4E38">
        <w:rPr>
          <w:rFonts w:cstheme="minorHAnsi"/>
        </w:rPr>
        <w:fldChar w:fldCharType="separate"/>
      </w:r>
      <w:r w:rsidR="008C5771">
        <w:rPr>
          <w:rFonts w:cstheme="minorHAnsi"/>
        </w:rPr>
        <w:t>Appendix C</w:t>
      </w:r>
      <w:r w:rsidR="002744B8" w:rsidRPr="002A4E38">
        <w:rPr>
          <w:rFonts w:cstheme="minorHAnsi"/>
        </w:rPr>
        <w:fldChar w:fldCharType="end"/>
      </w:r>
      <w:r w:rsidR="00540604" w:rsidRPr="002A4E38">
        <w:rPr>
          <w:rFonts w:cstheme="minorHAnsi"/>
        </w:rPr>
        <w:t xml:space="preserve"> for additional details regarding risk-based contingency development.</w:t>
      </w:r>
    </w:p>
    <w:p w14:paraId="75D59FAA" w14:textId="1F5B383E" w:rsidR="00C00602" w:rsidRDefault="00C00602" w:rsidP="00EE5E7A">
      <w:pPr>
        <w:rPr>
          <w:rFonts w:cstheme="minorHAnsi"/>
        </w:rPr>
      </w:pPr>
    </w:p>
    <w:p w14:paraId="09896331" w14:textId="77830D5C" w:rsidR="00C00602" w:rsidRDefault="00C00602" w:rsidP="00EE5E7A">
      <w:pPr>
        <w:rPr>
          <w:rFonts w:cstheme="minorHAnsi"/>
        </w:rPr>
      </w:pPr>
    </w:p>
    <w:p w14:paraId="79A47582" w14:textId="2528D51D" w:rsidR="00C00602" w:rsidRDefault="00C00602" w:rsidP="00EE5E7A">
      <w:pPr>
        <w:rPr>
          <w:rFonts w:cstheme="minorHAnsi"/>
        </w:rPr>
      </w:pPr>
    </w:p>
    <w:p w14:paraId="2A8483CA" w14:textId="0805F24E" w:rsidR="00C00602" w:rsidRDefault="00C00602" w:rsidP="00EE5E7A">
      <w:pPr>
        <w:rPr>
          <w:rFonts w:cstheme="minorHAnsi"/>
        </w:rPr>
      </w:pPr>
    </w:p>
    <w:p w14:paraId="672D4352" w14:textId="77777777" w:rsidR="00C00602" w:rsidRDefault="00C00602" w:rsidP="00EE5E7A">
      <w:pPr>
        <w:rPr>
          <w:rFonts w:cstheme="minorHAnsi"/>
        </w:rPr>
      </w:pPr>
    </w:p>
    <w:p w14:paraId="00FA34FB" w14:textId="5A6158F4" w:rsidR="00540604" w:rsidRDefault="00540604" w:rsidP="00540604">
      <w:pPr>
        <w:pStyle w:val="Caption"/>
        <w:keepNext/>
      </w:pPr>
      <w:bookmarkStart w:id="25" w:name="_Ref393956566"/>
      <w:bookmarkStart w:id="26" w:name="_Toc115792898"/>
      <w:r>
        <w:lastRenderedPageBreak/>
        <w:t xml:space="preserve">Table </w:t>
      </w:r>
      <w:r>
        <w:rPr>
          <w:noProof/>
        </w:rPr>
        <w:fldChar w:fldCharType="begin"/>
      </w:r>
      <w:r>
        <w:rPr>
          <w:noProof/>
        </w:rPr>
        <w:instrText xml:space="preserve"> SEQ Table \* ARABIC </w:instrText>
      </w:r>
      <w:r>
        <w:rPr>
          <w:noProof/>
        </w:rPr>
        <w:fldChar w:fldCharType="separate"/>
      </w:r>
      <w:r w:rsidR="008C5771">
        <w:rPr>
          <w:noProof/>
        </w:rPr>
        <w:t>1</w:t>
      </w:r>
      <w:r>
        <w:rPr>
          <w:noProof/>
        </w:rPr>
        <w:fldChar w:fldCharType="end"/>
      </w:r>
      <w:bookmarkEnd w:id="25"/>
      <w:r>
        <w:t>.  Summary of CSRA Results</w:t>
      </w:r>
      <w:bookmarkEnd w:id="26"/>
    </w:p>
    <w:p w14:paraId="38B41923" w14:textId="1739DC71" w:rsidR="00C00602" w:rsidRDefault="00C81005" w:rsidP="00540604">
      <w:pPr>
        <w:jc w:val="center"/>
      </w:pPr>
      <w:r w:rsidRPr="00C81005">
        <w:rPr>
          <w:noProof/>
        </w:rPr>
        <w:t xml:space="preserve"> </w:t>
      </w:r>
      <w:r w:rsidR="00C00602" w:rsidRPr="00C00602">
        <w:rPr>
          <w:noProof/>
        </w:rPr>
        <w:drawing>
          <wp:inline distT="0" distB="0" distL="0" distR="0" wp14:anchorId="669F01C2" wp14:editId="0EE6E27D">
            <wp:extent cx="4572000" cy="602245"/>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602245"/>
                    </a:xfrm>
                    <a:prstGeom prst="rect">
                      <a:avLst/>
                    </a:prstGeom>
                    <a:noFill/>
                    <a:ln>
                      <a:noFill/>
                    </a:ln>
                  </pic:spPr>
                </pic:pic>
              </a:graphicData>
            </a:graphic>
          </wp:inline>
        </w:drawing>
      </w:r>
    </w:p>
    <w:p w14:paraId="63714ED7" w14:textId="42942FBF" w:rsidR="00C00602" w:rsidRPr="00067216" w:rsidRDefault="00C00602" w:rsidP="00540604">
      <w:pPr>
        <w:jc w:val="center"/>
      </w:pPr>
      <w:r w:rsidRPr="00C00602">
        <w:rPr>
          <w:noProof/>
        </w:rPr>
        <w:drawing>
          <wp:inline distT="0" distB="0" distL="0" distR="0" wp14:anchorId="14A733A5" wp14:editId="5D67F2EA">
            <wp:extent cx="4572000" cy="103646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1036468"/>
                    </a:xfrm>
                    <a:prstGeom prst="rect">
                      <a:avLst/>
                    </a:prstGeom>
                    <a:noFill/>
                    <a:ln>
                      <a:noFill/>
                    </a:ln>
                  </pic:spPr>
                </pic:pic>
              </a:graphicData>
            </a:graphic>
          </wp:inline>
        </w:drawing>
      </w:r>
    </w:p>
    <w:p w14:paraId="6032888B" w14:textId="5A17FF18" w:rsidR="00AF04EE" w:rsidRDefault="00AF04EE" w:rsidP="00335159">
      <w:pPr>
        <w:pStyle w:val="Heading2"/>
      </w:pPr>
      <w:bookmarkStart w:id="27" w:name="_Toc115792888"/>
      <w:r w:rsidRPr="003404F2">
        <w:t>C</w:t>
      </w:r>
      <w:r>
        <w:t>ost Risk</w:t>
      </w:r>
      <w:r w:rsidR="0060449B">
        <w:t xml:space="preserve"> Analysis</w:t>
      </w:r>
      <w:bookmarkStart w:id="28" w:name="_Toc307501759"/>
      <w:bookmarkStart w:id="29" w:name="_Toc308628323"/>
      <w:bookmarkStart w:id="30" w:name="OLE_LINK2"/>
      <w:bookmarkStart w:id="31" w:name="OLE_LINK6"/>
      <w:bookmarkStart w:id="32" w:name="_Hlk64633447"/>
      <w:bookmarkStart w:id="33" w:name="OLE_LINK13"/>
      <w:bookmarkStart w:id="34" w:name="OLE_LINK14"/>
      <w:bookmarkStart w:id="35" w:name="OLE_LINK21"/>
      <w:bookmarkStart w:id="36" w:name="OLE_LINK22"/>
      <w:bookmarkEnd w:id="27"/>
    </w:p>
    <w:p w14:paraId="7388EC7F" w14:textId="454A212B" w:rsidR="00D94DAD" w:rsidRPr="004D4E5D" w:rsidRDefault="0060449B" w:rsidP="00D94DAD">
      <w:pPr>
        <w:pStyle w:val="Heading3"/>
      </w:pPr>
      <w:r>
        <w:t xml:space="preserve">Cost </w:t>
      </w:r>
      <w:r w:rsidR="00D94DAD">
        <w:t>Confidence Levels</w:t>
      </w:r>
    </w:p>
    <w:p w14:paraId="0DAD1CA2" w14:textId="3BFCD39D" w:rsidR="00AF04EE" w:rsidRDefault="00AF04EE" w:rsidP="00AF04EE">
      <w:pPr>
        <w:spacing w:before="240"/>
      </w:pPr>
      <w:r>
        <w:t xml:space="preserve">The result of risk or uncertainty analysis is quantification of the cumulative impact of all analyzed risks or uncertainties as compared to probability of occurrence.  These results, as applied to the analysis herein, depict the overall </w:t>
      </w:r>
      <w:r w:rsidR="00D66002">
        <w:t xml:space="preserve">base estimate with contingency </w:t>
      </w:r>
      <w:r>
        <w:t xml:space="preserve">at intervals of confidence (probability).  </w:t>
      </w:r>
      <w:r>
        <w:fldChar w:fldCharType="begin"/>
      </w:r>
      <w:r>
        <w:instrText xml:space="preserve"> REF _Ref64636254 \h </w:instrText>
      </w:r>
      <w:r>
        <w:fldChar w:fldCharType="separate"/>
      </w:r>
      <w:r w:rsidR="008C5771">
        <w:t xml:space="preserve">Table </w:t>
      </w:r>
      <w:r w:rsidR="008C5771">
        <w:rPr>
          <w:noProof/>
        </w:rPr>
        <w:t>2</w:t>
      </w:r>
      <w:r>
        <w:fldChar w:fldCharType="end"/>
      </w:r>
      <w:r>
        <w:t xml:space="preserve"> provides the cost contingencies calculated for the </w:t>
      </w:r>
      <w:r w:rsidR="00E74EF3">
        <w:t xml:space="preserve">various confidence levels with the </w:t>
      </w:r>
      <w:sdt>
        <w:sdtPr>
          <w:alias w:val="Category"/>
          <w:tag w:val=""/>
          <w:id w:val="-1590846430"/>
          <w:placeholder>
            <w:docPart w:val="B92703D521CA4154B1C5F00EF9325A90"/>
          </w:placeholder>
          <w:dataBinding w:prefixMappings="xmlns:ns0='http://purl.org/dc/elements/1.1/' xmlns:ns1='http://schemas.openxmlformats.org/package/2006/metadata/core-properties' " w:xpath="/ns1:coreProperties[1]/ns1:category[1]" w:storeItemID="{6C3C8BC8-F283-45AE-878A-BAB7291924A1}"/>
          <w:text/>
        </w:sdtPr>
        <w:sdtContent>
          <w:r w:rsidR="00762BDB">
            <w:t>50%</w:t>
          </w:r>
        </w:sdtContent>
      </w:sdt>
      <w:r w:rsidR="00E74EF3">
        <w:t xml:space="preserve"> </w:t>
      </w:r>
      <w:r>
        <w:t>confidence level</w:t>
      </w:r>
      <w:r w:rsidR="00E74EF3">
        <w:t xml:space="preserve"> highlighted</w:t>
      </w:r>
      <w:r>
        <w:t>.</w:t>
      </w:r>
      <w:r w:rsidR="006A59CA">
        <w:t xml:space="preserve">  </w:t>
      </w:r>
      <w:r w:rsidR="006A59CA">
        <w:fldChar w:fldCharType="begin"/>
      </w:r>
      <w:r w:rsidR="006A59CA">
        <w:instrText xml:space="preserve"> REF _Ref115697150 \h </w:instrText>
      </w:r>
      <w:r w:rsidR="006A59CA">
        <w:fldChar w:fldCharType="separate"/>
      </w:r>
      <w:r w:rsidR="008C5771">
        <w:t xml:space="preserve">Figure </w:t>
      </w:r>
      <w:r w:rsidR="008C5771">
        <w:rPr>
          <w:noProof/>
        </w:rPr>
        <w:t>1</w:t>
      </w:r>
      <w:r w:rsidR="006A59CA">
        <w:fldChar w:fldCharType="end"/>
      </w:r>
      <w:r w:rsidR="006A59CA">
        <w:t xml:space="preserve"> presents this information graphically.  </w:t>
      </w:r>
      <w:r w:rsidR="0060449B">
        <w:t>Contingencies are rounded up to the nearest whole percentage.</w:t>
      </w:r>
    </w:p>
    <w:p w14:paraId="4530280D" w14:textId="4118E876" w:rsidR="00AF04EE" w:rsidRDefault="00AF04EE" w:rsidP="00AF04EE">
      <w:pPr>
        <w:pStyle w:val="Caption"/>
      </w:pPr>
      <w:bookmarkStart w:id="37" w:name="_Ref64636254"/>
      <w:bookmarkStart w:id="38" w:name="_Toc522562958"/>
      <w:bookmarkStart w:id="39" w:name="_Toc115792899"/>
      <w:r>
        <w:t xml:space="preserve">Table </w:t>
      </w:r>
      <w:r>
        <w:rPr>
          <w:noProof/>
        </w:rPr>
        <w:fldChar w:fldCharType="begin"/>
      </w:r>
      <w:r>
        <w:rPr>
          <w:noProof/>
        </w:rPr>
        <w:instrText xml:space="preserve"> SEQ Table \* ARABIC </w:instrText>
      </w:r>
      <w:r>
        <w:rPr>
          <w:noProof/>
        </w:rPr>
        <w:fldChar w:fldCharType="separate"/>
      </w:r>
      <w:r w:rsidR="008C5771">
        <w:rPr>
          <w:noProof/>
        </w:rPr>
        <w:t>2</w:t>
      </w:r>
      <w:r>
        <w:rPr>
          <w:noProof/>
        </w:rPr>
        <w:fldChar w:fldCharType="end"/>
      </w:r>
      <w:bookmarkEnd w:id="37"/>
      <w:r>
        <w:t>.  Cost Confidence Levels</w:t>
      </w:r>
      <w:bookmarkEnd w:id="38"/>
      <w:bookmarkEnd w:id="39"/>
    </w:p>
    <w:p w14:paraId="02D2997C" w14:textId="46E860CA" w:rsidR="00284250" w:rsidRDefault="00284250" w:rsidP="00AF04EE">
      <w:pPr>
        <w:jc w:val="center"/>
      </w:pPr>
      <w:r w:rsidRPr="00284250">
        <w:rPr>
          <w:noProof/>
        </w:rPr>
        <w:drawing>
          <wp:inline distT="0" distB="0" distL="0" distR="0" wp14:anchorId="638752AD" wp14:editId="4BA8AEEA">
            <wp:extent cx="3657600" cy="1875295"/>
            <wp:effectExtent l="19050" t="19050" r="19050" b="1079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3657600" cy="1875295"/>
                    </a:xfrm>
                    <a:prstGeom prst="rect">
                      <a:avLst/>
                    </a:prstGeom>
                    <a:noFill/>
                    <a:ln>
                      <a:solidFill>
                        <a:schemeClr val="tx1"/>
                      </a:solidFill>
                    </a:ln>
                  </pic:spPr>
                </pic:pic>
              </a:graphicData>
            </a:graphic>
          </wp:inline>
        </w:drawing>
      </w:r>
    </w:p>
    <w:p w14:paraId="34BBB1C0" w14:textId="77777777" w:rsidR="00430DA4" w:rsidRDefault="00430DA4" w:rsidP="00430DA4">
      <w:pPr>
        <w:keepNext/>
        <w:jc w:val="center"/>
      </w:pPr>
      <w:r>
        <w:rPr>
          <w:noProof/>
        </w:rPr>
        <w:lastRenderedPageBreak/>
        <w:drawing>
          <wp:inline distT="0" distB="0" distL="0" distR="0" wp14:anchorId="625F2024" wp14:editId="548A5CEF">
            <wp:extent cx="4663240" cy="2334208"/>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bwMode="auto">
                    <a:xfrm>
                      <a:off x="0" y="0"/>
                      <a:ext cx="4663240" cy="2334208"/>
                    </a:xfrm>
                    <a:prstGeom prst="rect">
                      <a:avLst/>
                    </a:prstGeom>
                  </pic:spPr>
                </pic:pic>
              </a:graphicData>
            </a:graphic>
          </wp:inline>
        </w:drawing>
      </w:r>
    </w:p>
    <w:p w14:paraId="5BD60870" w14:textId="743DDB47" w:rsidR="00D56C9D" w:rsidRDefault="00430DA4" w:rsidP="00430DA4">
      <w:pPr>
        <w:pStyle w:val="Caption"/>
      </w:pPr>
      <w:bookmarkStart w:id="40" w:name="_Ref115697150"/>
      <w:bookmarkStart w:id="41" w:name="_Toc115792894"/>
      <w:r>
        <w:t xml:space="preserve">Figure </w:t>
      </w:r>
      <w:fldSimple w:instr=" SEQ Figure \* ARABIC ">
        <w:r w:rsidR="008C5771">
          <w:rPr>
            <w:noProof/>
          </w:rPr>
          <w:t>1</w:t>
        </w:r>
      </w:fldSimple>
      <w:bookmarkEnd w:id="40"/>
      <w:r>
        <w:t>.  Cost Contingency Levels</w:t>
      </w:r>
      <w:bookmarkEnd w:id="41"/>
    </w:p>
    <w:p w14:paraId="7E3A922E" w14:textId="0790C258" w:rsidR="00D94DAD" w:rsidRDefault="00D94DAD" w:rsidP="00D94DAD">
      <w:pPr>
        <w:pStyle w:val="Heading3"/>
      </w:pPr>
      <w:bookmarkStart w:id="42" w:name="_Ref103255979"/>
      <w:r>
        <w:t>Top Cost Risks</w:t>
      </w:r>
      <w:bookmarkEnd w:id="42"/>
    </w:p>
    <w:p w14:paraId="08BE668E" w14:textId="5B97BCB5" w:rsidR="006A59CA" w:rsidRPr="00EF4329" w:rsidRDefault="009E1A9A" w:rsidP="006A59CA">
      <w:bookmarkStart w:id="43" w:name="_Hlk115789042"/>
      <w:r>
        <w:t xml:space="preserve">The risks/opportunities </w:t>
      </w:r>
      <w:r w:rsidRPr="00A839DE">
        <w:t>considered</w:t>
      </w:r>
      <w:r>
        <w:t xml:space="preserve"> as </w:t>
      </w:r>
      <w:r w:rsidRPr="00A839DE">
        <w:t>key</w:t>
      </w:r>
      <w:r>
        <w:t xml:space="preserve"> or primary </w:t>
      </w:r>
      <w:r w:rsidR="00BC5533">
        <w:t>cost</w:t>
      </w:r>
      <w:r>
        <w:t xml:space="preserve"> drivers </w:t>
      </w:r>
      <w:r w:rsidRPr="00A839DE">
        <w:t xml:space="preserve">are ranked in order of </w:t>
      </w:r>
      <w:r>
        <w:t>potential impact (positive or negative)</w:t>
      </w:r>
      <w:r w:rsidR="00BC5533">
        <w:t xml:space="preserve"> in </w:t>
      </w:r>
      <w:r w:rsidR="00BC5533">
        <w:rPr>
          <w:highlight w:val="magenta"/>
        </w:rPr>
        <w:fldChar w:fldCharType="begin"/>
      </w:r>
      <w:r w:rsidR="00BC5533">
        <w:rPr>
          <w:highlight w:val="magenta"/>
        </w:rPr>
        <w:instrText xml:space="preserve"> REF _Ref103245025 \h </w:instrText>
      </w:r>
      <w:r w:rsidR="00BC5533">
        <w:rPr>
          <w:highlight w:val="magenta"/>
        </w:rPr>
      </w:r>
      <w:r w:rsidR="00BC5533">
        <w:rPr>
          <w:highlight w:val="magenta"/>
        </w:rPr>
        <w:fldChar w:fldCharType="separate"/>
      </w:r>
      <w:r w:rsidR="008C5771" w:rsidRPr="006833CF">
        <w:t xml:space="preserve">Figure </w:t>
      </w:r>
      <w:r w:rsidR="008C5771">
        <w:rPr>
          <w:noProof/>
        </w:rPr>
        <w:t>2</w:t>
      </w:r>
      <w:r w:rsidR="00BC5533">
        <w:rPr>
          <w:highlight w:val="magenta"/>
        </w:rPr>
        <w:fldChar w:fldCharType="end"/>
      </w:r>
      <w:r w:rsidR="00EF4329">
        <w:t xml:space="preserve"> at various confidence levels (50%, 80%, and 90%)</w:t>
      </w:r>
      <w:r>
        <w:t xml:space="preserve">.  </w:t>
      </w:r>
      <w:r w:rsidR="00C1596B">
        <w:t xml:space="preserve">Opportunities </w:t>
      </w:r>
      <w:r w:rsidR="00C1596B" w:rsidRPr="001958ED">
        <w:t>are shown with a negative sign</w:t>
      </w:r>
      <w:r w:rsidR="00BC5533" w:rsidRPr="001958ED">
        <w:t xml:space="preserve"> to reflect the potential to decrease cost</w:t>
      </w:r>
      <w:r w:rsidR="00EF4329" w:rsidRPr="001958ED">
        <w:t>; r</w:t>
      </w:r>
      <w:r w:rsidR="00C1596B" w:rsidRPr="001958ED">
        <w:t xml:space="preserve">isks are shown with a positive sign to reflect the potential to increase cost.  </w:t>
      </w:r>
      <w:r w:rsidR="00BC5533" w:rsidRPr="001958ED">
        <w:t>These k</w:t>
      </w:r>
      <w:r w:rsidR="006A59CA" w:rsidRPr="001958ED">
        <w:t xml:space="preserve">ey cost drivers can be used to support development of a risk management plan that will facilitate control of risk factors and their potential impacts throughout the project lifecycle.  Together with the risk register, </w:t>
      </w:r>
      <w:r w:rsidR="00BC5533" w:rsidRPr="001958ED">
        <w:t xml:space="preserve">these </w:t>
      </w:r>
      <w:r w:rsidR="006A59CA" w:rsidRPr="001958ED">
        <w:t>results can also be used to support development of strategies to eliminate, mitigate, accept, or transfer key risks.</w:t>
      </w:r>
      <w:r w:rsidR="00EF4329" w:rsidRPr="001958ED">
        <w:t xml:space="preserve">  See </w:t>
      </w:r>
      <w:r w:rsidR="00EF4329" w:rsidRPr="001958ED">
        <w:fldChar w:fldCharType="begin"/>
      </w:r>
      <w:r w:rsidR="00EF4329" w:rsidRPr="001958ED">
        <w:instrText xml:space="preserve"> REF _Ref103244978 \w \h </w:instrText>
      </w:r>
      <w:r w:rsidR="001958ED">
        <w:instrText xml:space="preserve"> \* MERGEFORMAT </w:instrText>
      </w:r>
      <w:r w:rsidR="00EF4329" w:rsidRPr="001958ED">
        <w:fldChar w:fldCharType="separate"/>
      </w:r>
      <w:r w:rsidR="008C5771">
        <w:t>Appendix C</w:t>
      </w:r>
      <w:r w:rsidR="00EF4329" w:rsidRPr="001958ED">
        <w:fldChar w:fldCharType="end"/>
      </w:r>
      <w:r w:rsidR="00EF4329" w:rsidRPr="001958ED">
        <w:t xml:space="preserve"> for additional</w:t>
      </w:r>
      <w:r w:rsidR="00EF4329" w:rsidRPr="002C5B4A">
        <w:t xml:space="preserve"> details for these risks and further information regarding CSRA development.</w:t>
      </w:r>
    </w:p>
    <w:bookmarkEnd w:id="43"/>
    <w:p w14:paraId="663D85C0" w14:textId="648BECF5" w:rsidR="00C1596B" w:rsidRPr="000C5C84" w:rsidRDefault="00284250" w:rsidP="00C1596B">
      <w:pPr>
        <w:jc w:val="center"/>
        <w:rPr>
          <w:b/>
          <w:color w:val="FF0000"/>
        </w:rPr>
      </w:pPr>
      <w:r>
        <w:rPr>
          <w:b/>
          <w:noProof/>
          <w:color w:val="FF0000"/>
        </w:rPr>
        <w:drawing>
          <wp:inline distT="0" distB="0" distL="0" distR="0" wp14:anchorId="5DDAC993" wp14:editId="42E527AA">
            <wp:extent cx="5937421" cy="2971799"/>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bwMode="auto">
                    <a:xfrm>
                      <a:off x="0" y="0"/>
                      <a:ext cx="5937421" cy="2971799"/>
                    </a:xfrm>
                    <a:prstGeom prst="rect">
                      <a:avLst/>
                    </a:prstGeom>
                  </pic:spPr>
                </pic:pic>
              </a:graphicData>
            </a:graphic>
          </wp:inline>
        </w:drawing>
      </w:r>
    </w:p>
    <w:p w14:paraId="6141032B" w14:textId="0B564D86" w:rsidR="00C1596B" w:rsidRDefault="00C1596B" w:rsidP="00C1596B">
      <w:pPr>
        <w:pStyle w:val="Caption"/>
      </w:pPr>
      <w:bookmarkStart w:id="44" w:name="_Ref103245025"/>
      <w:bookmarkStart w:id="45" w:name="_Toc115792895"/>
      <w:r w:rsidRPr="006833CF">
        <w:t xml:space="preserve">Figure </w:t>
      </w:r>
      <w:r>
        <w:rPr>
          <w:noProof/>
        </w:rPr>
        <w:fldChar w:fldCharType="begin"/>
      </w:r>
      <w:r>
        <w:rPr>
          <w:noProof/>
        </w:rPr>
        <w:instrText xml:space="preserve"> SEQ Figure \* ARABIC </w:instrText>
      </w:r>
      <w:r>
        <w:rPr>
          <w:noProof/>
        </w:rPr>
        <w:fldChar w:fldCharType="separate"/>
      </w:r>
      <w:r w:rsidR="008C5771">
        <w:rPr>
          <w:noProof/>
        </w:rPr>
        <w:t>2</w:t>
      </w:r>
      <w:r>
        <w:rPr>
          <w:noProof/>
        </w:rPr>
        <w:fldChar w:fldCharType="end"/>
      </w:r>
      <w:bookmarkEnd w:id="44"/>
      <w:r w:rsidRPr="00311C9A">
        <w:t xml:space="preserve">.  </w:t>
      </w:r>
      <w:r>
        <w:t>Top Cost Risks</w:t>
      </w:r>
      <w:bookmarkEnd w:id="45"/>
    </w:p>
    <w:p w14:paraId="76CB4951" w14:textId="77777777" w:rsidR="001958ED" w:rsidRPr="001958ED" w:rsidRDefault="001958ED" w:rsidP="001958ED">
      <w:pPr>
        <w:pStyle w:val="ListParagraph"/>
        <w:numPr>
          <w:ilvl w:val="0"/>
          <w:numId w:val="15"/>
        </w:numPr>
        <w:rPr>
          <w:highlight w:val="yellow"/>
        </w:rPr>
      </w:pPr>
      <w:bookmarkStart w:id="46" w:name="OLE_LINK9"/>
      <w:bookmarkStart w:id="47" w:name="_Hlk98229087"/>
      <w:r w:rsidRPr="001958ED">
        <w:rPr>
          <w:b/>
          <w:bCs/>
          <w:highlight w:val="yellow"/>
          <w:u w:val="single"/>
        </w:rPr>
        <w:t>Risk 5:  Market Volatility / Inflation.</w:t>
      </w:r>
      <w:r w:rsidRPr="001958ED">
        <w:rPr>
          <w:highlight w:val="yellow"/>
        </w:rPr>
        <w:t xml:space="preserve">  Escalation percentages to get to midpoint of construction; there is a lot of volatility in the market right now.  The current future projection has inflation at approximately 3% per year but the latest ENR Building Cost Index 3-year trend is about 7.2% for the Denver, CO area.</w:t>
      </w:r>
    </w:p>
    <w:p w14:paraId="6FC8954B" w14:textId="77777777" w:rsidR="001958ED" w:rsidRPr="001958ED" w:rsidRDefault="001958ED" w:rsidP="001958ED">
      <w:pPr>
        <w:pStyle w:val="ListParagraph"/>
        <w:numPr>
          <w:ilvl w:val="0"/>
          <w:numId w:val="15"/>
        </w:numPr>
        <w:rPr>
          <w:highlight w:val="yellow"/>
        </w:rPr>
      </w:pPr>
      <w:r w:rsidRPr="001958ED">
        <w:rPr>
          <w:b/>
          <w:bCs/>
          <w:highlight w:val="yellow"/>
          <w:u w:val="single"/>
        </w:rPr>
        <w:lastRenderedPageBreak/>
        <w:t>Risk 11:  Labor Trade Shortages.</w:t>
      </w:r>
      <w:r w:rsidRPr="001958ED">
        <w:rPr>
          <w:highlight w:val="yellow"/>
        </w:rPr>
        <w:t xml:space="preserve">  Primarily related to roofers, concrete, and electricians but it depends on how much work is taking place in Denver.  There could be additional labor costs for per diem or productivity impacts if not enough trade is available to achieve the higher production rates.  </w:t>
      </w:r>
    </w:p>
    <w:p w14:paraId="7D145B99" w14:textId="77777777" w:rsidR="001958ED" w:rsidRPr="001958ED" w:rsidRDefault="001958ED" w:rsidP="001958ED">
      <w:pPr>
        <w:pStyle w:val="ListParagraph"/>
        <w:numPr>
          <w:ilvl w:val="0"/>
          <w:numId w:val="15"/>
        </w:numPr>
        <w:rPr>
          <w:highlight w:val="yellow"/>
        </w:rPr>
      </w:pPr>
      <w:r w:rsidRPr="001958ED">
        <w:rPr>
          <w:b/>
          <w:bCs/>
          <w:highlight w:val="yellow"/>
          <w:u w:val="single"/>
        </w:rPr>
        <w:t>Risk 10:  Modifications / User-Requested Changes / Funding for Mods.</w:t>
      </w:r>
      <w:r w:rsidRPr="001958ED">
        <w:rPr>
          <w:highlight w:val="yellow"/>
        </w:rPr>
        <w:t xml:space="preserve">  Modifications exist on every project.  The availability of funding and time it takes to receive funding for change orders could also impact the cost and schedule as well.</w:t>
      </w:r>
    </w:p>
    <w:p w14:paraId="110AF871" w14:textId="77777777" w:rsidR="001958ED" w:rsidRPr="001958ED" w:rsidRDefault="001958ED" w:rsidP="001958ED">
      <w:pPr>
        <w:pStyle w:val="ListParagraph"/>
        <w:numPr>
          <w:ilvl w:val="0"/>
          <w:numId w:val="15"/>
        </w:numPr>
        <w:rPr>
          <w:highlight w:val="yellow"/>
        </w:rPr>
      </w:pPr>
      <w:r w:rsidRPr="001958ED">
        <w:rPr>
          <w:b/>
          <w:bCs/>
          <w:highlight w:val="yellow"/>
          <w:u w:val="single"/>
        </w:rPr>
        <w:t>Risk 24:  Cost Book Price Adjustment.</w:t>
      </w:r>
      <w:r w:rsidRPr="001958ED">
        <w:rPr>
          <w:highlight w:val="yellow"/>
        </w:rPr>
        <w:t xml:space="preserve">  The estimate is heavily based on the 2016 Cost Book for which material pricing </w:t>
      </w:r>
      <w:proofErr w:type="gramStart"/>
      <w:r w:rsidRPr="001958ED">
        <w:rPr>
          <w:highlight w:val="yellow"/>
        </w:rPr>
        <w:t>has to</w:t>
      </w:r>
      <w:proofErr w:type="gramEnd"/>
      <w:r w:rsidRPr="001958ED">
        <w:rPr>
          <w:highlight w:val="yellow"/>
        </w:rPr>
        <w:t xml:space="preserve"> be adjusted.  Building materials since COVID hit have been very volatile with pricing.</w:t>
      </w:r>
    </w:p>
    <w:p w14:paraId="6CE9C444" w14:textId="77777777" w:rsidR="001958ED" w:rsidRPr="001958ED" w:rsidRDefault="001958ED" w:rsidP="001958ED">
      <w:pPr>
        <w:pStyle w:val="ListParagraph"/>
        <w:numPr>
          <w:ilvl w:val="0"/>
          <w:numId w:val="15"/>
        </w:numPr>
        <w:rPr>
          <w:highlight w:val="yellow"/>
        </w:rPr>
      </w:pPr>
      <w:r w:rsidRPr="001958ED">
        <w:rPr>
          <w:b/>
          <w:bCs/>
          <w:highlight w:val="yellow"/>
          <w:u w:val="single"/>
        </w:rPr>
        <w:t>Risk 9:  Asbestos &amp; Abatement.</w:t>
      </w:r>
      <w:r w:rsidRPr="001958ED">
        <w:rPr>
          <w:highlight w:val="yellow"/>
        </w:rPr>
        <w:t xml:space="preserve">  Full abatement is currently not included in the estimate or schedule.  Doing demolition and investigation early on in construction can help identify what work could be anticipated.  If full abatement is needed, it could affect cost and schedule.</w:t>
      </w:r>
    </w:p>
    <w:p w14:paraId="5F1B4DE7" w14:textId="77777777" w:rsidR="001958ED" w:rsidRPr="001958ED" w:rsidRDefault="001958ED" w:rsidP="001958ED">
      <w:pPr>
        <w:pStyle w:val="ListParagraph"/>
        <w:numPr>
          <w:ilvl w:val="0"/>
          <w:numId w:val="15"/>
        </w:numPr>
        <w:rPr>
          <w:highlight w:val="yellow"/>
        </w:rPr>
      </w:pPr>
      <w:r w:rsidRPr="001958ED">
        <w:rPr>
          <w:b/>
          <w:bCs/>
          <w:highlight w:val="yellow"/>
          <w:u w:val="single"/>
        </w:rPr>
        <w:t>Risk 12:  Productivity.</w:t>
      </w:r>
      <w:r w:rsidRPr="001958ED">
        <w:rPr>
          <w:highlight w:val="yellow"/>
        </w:rPr>
        <w:t xml:space="preserve">  This could be impacted by availability of trade workers as mentioned in Risk 11.  The base estimate assumes 70% productivity factor which is typical for renovation work.  Because construction is in an occupied building, there are certain restrictions which would impact productivity.</w:t>
      </w:r>
    </w:p>
    <w:p w14:paraId="358871A8" w14:textId="77777777" w:rsidR="001958ED" w:rsidRPr="001958ED" w:rsidRDefault="001958ED" w:rsidP="001958ED">
      <w:pPr>
        <w:pStyle w:val="ListParagraph"/>
        <w:numPr>
          <w:ilvl w:val="0"/>
          <w:numId w:val="15"/>
        </w:numPr>
        <w:rPr>
          <w:highlight w:val="yellow"/>
        </w:rPr>
      </w:pPr>
      <w:r w:rsidRPr="001958ED">
        <w:rPr>
          <w:b/>
          <w:bCs/>
          <w:highlight w:val="yellow"/>
          <w:u w:val="single"/>
        </w:rPr>
        <w:t>Risk 1:  Funding Availability for Award of Contract.</w:t>
      </w:r>
      <w:r w:rsidRPr="001958ED">
        <w:rPr>
          <w:highlight w:val="yellow"/>
        </w:rPr>
        <w:t xml:space="preserve">  The DD1391 is currently based on the original 65% cost estimate but the CSRA process has resulted in an updated estimate which is higher.  The intent is to update the DD1391 with the most current estimate projections.  Another concern is that there is currently no funding for modifications which are very likely to occur.  If approval of the current DD1391 does not happen before the award date, it could delay the project by a year.</w:t>
      </w:r>
    </w:p>
    <w:p w14:paraId="4E7D1299" w14:textId="77777777" w:rsidR="001958ED" w:rsidRPr="001958ED" w:rsidRDefault="001958ED" w:rsidP="001958ED">
      <w:pPr>
        <w:pStyle w:val="ListParagraph"/>
        <w:numPr>
          <w:ilvl w:val="0"/>
          <w:numId w:val="15"/>
        </w:numPr>
        <w:rPr>
          <w:highlight w:val="yellow"/>
        </w:rPr>
      </w:pPr>
      <w:r w:rsidRPr="001958ED">
        <w:rPr>
          <w:b/>
          <w:bCs/>
          <w:highlight w:val="yellow"/>
          <w:u w:val="single"/>
        </w:rPr>
        <w:t>Risk 22:  Supply Chain Issues.</w:t>
      </w:r>
      <w:r w:rsidRPr="001958ED">
        <w:rPr>
          <w:highlight w:val="yellow"/>
        </w:rPr>
        <w:t xml:space="preserve">  Longer lead times could affect cost or schedule.  Many long lead items already identified in schedule which drive the construction duration.  Shortening the lead time may cost more due to having to pay premiums.</w:t>
      </w:r>
    </w:p>
    <w:p w14:paraId="2F3F45E2" w14:textId="77777777" w:rsidR="001958ED" w:rsidRPr="001958ED" w:rsidRDefault="001958ED" w:rsidP="001958ED">
      <w:pPr>
        <w:pStyle w:val="ListParagraph"/>
        <w:numPr>
          <w:ilvl w:val="0"/>
          <w:numId w:val="15"/>
        </w:numPr>
        <w:rPr>
          <w:highlight w:val="yellow"/>
        </w:rPr>
      </w:pPr>
      <w:r w:rsidRPr="001958ED">
        <w:rPr>
          <w:b/>
          <w:bCs/>
          <w:highlight w:val="yellow"/>
          <w:u w:val="single"/>
        </w:rPr>
        <w:t>Risk 13:  Prime vs. Subcontracted Work.</w:t>
      </w:r>
      <w:r w:rsidRPr="001958ED">
        <w:rPr>
          <w:highlight w:val="yellow"/>
        </w:rPr>
        <w:t xml:space="preserve">  If the Prime Contractor is outside the area, sometimes they have trouble getting subcontractors to work with them.  What work is performed by the Prime Contractor or Subcontractors can also vary along with the associated indirect markups (Field Office, Home Office, Profit, &amp; Bond).</w:t>
      </w:r>
    </w:p>
    <w:p w14:paraId="2968C1D3" w14:textId="77777777" w:rsidR="001958ED" w:rsidRPr="001958ED" w:rsidRDefault="001958ED" w:rsidP="001958ED">
      <w:pPr>
        <w:pStyle w:val="ListParagraph"/>
        <w:numPr>
          <w:ilvl w:val="0"/>
          <w:numId w:val="15"/>
        </w:numPr>
        <w:rPr>
          <w:highlight w:val="yellow"/>
        </w:rPr>
      </w:pPr>
      <w:r w:rsidRPr="001958ED">
        <w:rPr>
          <w:b/>
          <w:bCs/>
          <w:highlight w:val="yellow"/>
          <w:u w:val="single"/>
        </w:rPr>
        <w:t>Risk 16:  Geothermal System SOW.</w:t>
      </w:r>
      <w:r w:rsidRPr="001958ED">
        <w:rPr>
          <w:highlight w:val="yellow"/>
        </w:rPr>
        <w:t xml:space="preserve">  The base schedule assumes two rigs with 6 months to install and is on the critical path.  If multiple drilling rigs cannot be acquired to install the system, it could possibly increase the critical path to the construction schedule.</w:t>
      </w:r>
    </w:p>
    <w:p w14:paraId="59EE2C50" w14:textId="1D3AD61D" w:rsidR="00AF04EE" w:rsidRDefault="00AF04EE" w:rsidP="00335159">
      <w:pPr>
        <w:pStyle w:val="Heading2"/>
      </w:pPr>
      <w:bookmarkStart w:id="48" w:name="_Toc334456361"/>
      <w:bookmarkStart w:id="49" w:name="_Toc115792889"/>
      <w:bookmarkEnd w:id="46"/>
      <w:bookmarkEnd w:id="47"/>
      <w:r w:rsidRPr="008F257C">
        <w:t>Schedule Risk</w:t>
      </w:r>
      <w:bookmarkEnd w:id="48"/>
      <w:r w:rsidR="0060449B">
        <w:t xml:space="preserve"> Analysis</w:t>
      </w:r>
      <w:bookmarkEnd w:id="49"/>
    </w:p>
    <w:p w14:paraId="372A210E" w14:textId="31D3698B" w:rsidR="00C1596B" w:rsidRPr="008F257C" w:rsidRDefault="00C1596B" w:rsidP="00C1596B">
      <w:pPr>
        <w:pStyle w:val="Heading3"/>
      </w:pPr>
      <w:r>
        <w:t>Schedule Confidence Levels</w:t>
      </w:r>
    </w:p>
    <w:p w14:paraId="34DF7A49" w14:textId="2F2A7D28" w:rsidR="00E74EF3" w:rsidRDefault="00AF04EE" w:rsidP="00AF04EE">
      <w:r>
        <w:t xml:space="preserve">The result of risk or uncertainty analysis is quantification of the cumulative impact of all analyzed risks or uncertainties as compared to probability of occurrence.  These results, as applied to the analysis herein, depict the overall </w:t>
      </w:r>
      <w:r w:rsidR="00285C95">
        <w:t xml:space="preserve">schedule </w:t>
      </w:r>
      <w:r>
        <w:t>duration at intervals of confidence (probability).</w:t>
      </w:r>
      <w:r w:rsidR="00E74EF3">
        <w:t xml:space="preserve">  </w:t>
      </w:r>
      <w:r>
        <w:fldChar w:fldCharType="begin"/>
      </w:r>
      <w:r>
        <w:instrText xml:space="preserve"> REF _Ref64642300 \h </w:instrText>
      </w:r>
      <w:r>
        <w:fldChar w:fldCharType="separate"/>
      </w:r>
      <w:r w:rsidR="008C5771" w:rsidRPr="007C600F">
        <w:t xml:space="preserve">Table </w:t>
      </w:r>
      <w:r w:rsidR="008C5771">
        <w:rPr>
          <w:noProof/>
        </w:rPr>
        <w:t>3</w:t>
      </w:r>
      <w:r>
        <w:fldChar w:fldCharType="end"/>
      </w:r>
      <w:r>
        <w:t xml:space="preserve"> provides the schedule duration contingencies calculated for the </w:t>
      </w:r>
      <w:r w:rsidR="00E74EF3">
        <w:t xml:space="preserve">various confidence levels with the </w:t>
      </w:r>
      <w:sdt>
        <w:sdtPr>
          <w:alias w:val="Category"/>
          <w:tag w:val=""/>
          <w:id w:val="-371545191"/>
          <w:placeholder>
            <w:docPart w:val="C391E7F2B82E4911A5651A09BC2D25C9"/>
          </w:placeholder>
          <w:dataBinding w:prefixMappings="xmlns:ns0='http://purl.org/dc/elements/1.1/' xmlns:ns1='http://schemas.openxmlformats.org/package/2006/metadata/core-properties' " w:xpath="/ns1:coreProperties[1]/ns1:category[1]" w:storeItemID="{6C3C8BC8-F283-45AE-878A-BAB7291924A1}"/>
          <w:text/>
        </w:sdtPr>
        <w:sdtContent>
          <w:r w:rsidR="00762BDB">
            <w:t>50%</w:t>
          </w:r>
        </w:sdtContent>
      </w:sdt>
      <w:r w:rsidR="00E74EF3">
        <w:t xml:space="preserve"> </w:t>
      </w:r>
      <w:r>
        <w:t>confidence level</w:t>
      </w:r>
      <w:r w:rsidR="00E74EF3">
        <w:t xml:space="preserve"> highlighted</w:t>
      </w:r>
      <w:r>
        <w:t>.</w:t>
      </w:r>
      <w:r w:rsidR="0060449B">
        <w:t xml:space="preserve">  </w:t>
      </w:r>
      <w:r w:rsidR="00270D2D">
        <w:fldChar w:fldCharType="begin"/>
      </w:r>
      <w:r w:rsidR="00270D2D">
        <w:instrText xml:space="preserve"> REF _Ref141796750 \h </w:instrText>
      </w:r>
      <w:r w:rsidR="00270D2D">
        <w:fldChar w:fldCharType="separate"/>
      </w:r>
      <w:r w:rsidR="00270D2D">
        <w:t xml:space="preserve">Figure </w:t>
      </w:r>
      <w:r w:rsidR="00270D2D">
        <w:rPr>
          <w:noProof/>
        </w:rPr>
        <w:t>3</w:t>
      </w:r>
      <w:r w:rsidR="00270D2D">
        <w:fldChar w:fldCharType="end"/>
      </w:r>
      <w:r w:rsidR="00270D2D" w:rsidRPr="00270D2D">
        <w:t xml:space="preserve"> </w:t>
      </w:r>
      <w:r w:rsidR="00270D2D">
        <w:t xml:space="preserve">presents this information graphically.  </w:t>
      </w:r>
      <w:r w:rsidR="0060449B">
        <w:t>Contingencies are rounded up to the nearest whole percentage.</w:t>
      </w:r>
    </w:p>
    <w:p w14:paraId="483ED0D1" w14:textId="2CDDC7FB" w:rsidR="00487A3D" w:rsidRDefault="00487A3D" w:rsidP="00AF04EE"/>
    <w:p w14:paraId="534DAACB" w14:textId="6ACF96DC" w:rsidR="00487A3D" w:rsidRDefault="00487A3D" w:rsidP="00AF04EE"/>
    <w:p w14:paraId="38DB535C" w14:textId="37149608" w:rsidR="00487A3D" w:rsidRDefault="00487A3D" w:rsidP="00AF04EE"/>
    <w:p w14:paraId="2BCC93D0" w14:textId="5C1011DD" w:rsidR="00487A3D" w:rsidRDefault="00487A3D" w:rsidP="00AF04EE"/>
    <w:p w14:paraId="6F8A3947" w14:textId="01741BA5" w:rsidR="00487A3D" w:rsidRDefault="00487A3D" w:rsidP="00AF04EE"/>
    <w:p w14:paraId="5E5535F9" w14:textId="7B50DC76" w:rsidR="00487A3D" w:rsidRDefault="00487A3D" w:rsidP="00AF04EE"/>
    <w:p w14:paraId="68269EAA" w14:textId="3C7FC693" w:rsidR="00487A3D" w:rsidRDefault="00487A3D" w:rsidP="00AF04EE"/>
    <w:p w14:paraId="0FC6CB3E" w14:textId="723AA69F" w:rsidR="00E74EF3" w:rsidRDefault="00E74EF3" w:rsidP="00E74EF3">
      <w:pPr>
        <w:pStyle w:val="Caption"/>
      </w:pPr>
      <w:bookmarkStart w:id="50" w:name="_Ref64642300"/>
      <w:bookmarkStart w:id="51" w:name="_Toc115792900"/>
      <w:r w:rsidRPr="007C600F">
        <w:lastRenderedPageBreak/>
        <w:t xml:space="preserve">Table </w:t>
      </w:r>
      <w:r>
        <w:rPr>
          <w:noProof/>
        </w:rPr>
        <w:fldChar w:fldCharType="begin"/>
      </w:r>
      <w:r>
        <w:rPr>
          <w:noProof/>
        </w:rPr>
        <w:instrText xml:space="preserve"> SEQ Table \* ARABIC </w:instrText>
      </w:r>
      <w:r>
        <w:rPr>
          <w:noProof/>
        </w:rPr>
        <w:fldChar w:fldCharType="separate"/>
      </w:r>
      <w:r w:rsidR="008C5771">
        <w:rPr>
          <w:noProof/>
        </w:rPr>
        <w:t>3</w:t>
      </w:r>
      <w:r>
        <w:rPr>
          <w:noProof/>
        </w:rPr>
        <w:fldChar w:fldCharType="end"/>
      </w:r>
      <w:bookmarkEnd w:id="50"/>
      <w:r w:rsidRPr="007C600F">
        <w:t xml:space="preserve">.  Schedule </w:t>
      </w:r>
      <w:r>
        <w:t>Confidence Levels</w:t>
      </w:r>
      <w:bookmarkEnd w:id="51"/>
    </w:p>
    <w:p w14:paraId="724BA4DA" w14:textId="21CB48E2" w:rsidR="00284250" w:rsidRDefault="00284250" w:rsidP="00E74EF3">
      <w:pPr>
        <w:jc w:val="center"/>
        <w:rPr>
          <w:rFonts w:asciiTheme="majorHAnsi" w:eastAsiaTheme="majorEastAsia" w:hAnsiTheme="majorHAnsi" w:cstheme="majorBidi"/>
          <w:b/>
          <w:bCs/>
          <w:color w:val="5B9BD5" w:themeColor="accent1"/>
        </w:rPr>
      </w:pPr>
      <w:r w:rsidRPr="00284250">
        <w:rPr>
          <w:noProof/>
        </w:rPr>
        <w:drawing>
          <wp:inline distT="0" distB="0" distL="0" distR="0" wp14:anchorId="6128E860" wp14:editId="0080761F">
            <wp:extent cx="3657600" cy="1875295"/>
            <wp:effectExtent l="19050" t="19050" r="19050" b="1079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3657600" cy="1875295"/>
                    </a:xfrm>
                    <a:prstGeom prst="rect">
                      <a:avLst/>
                    </a:prstGeom>
                    <a:noFill/>
                    <a:ln>
                      <a:solidFill>
                        <a:schemeClr val="tx1"/>
                      </a:solidFill>
                    </a:ln>
                  </pic:spPr>
                </pic:pic>
              </a:graphicData>
            </a:graphic>
          </wp:inline>
        </w:drawing>
      </w:r>
    </w:p>
    <w:p w14:paraId="0EB7D7B4" w14:textId="6302FA65" w:rsidR="00430DA4" w:rsidRDefault="00430DA4" w:rsidP="00E74EF3">
      <w:pPr>
        <w:jc w:val="center"/>
        <w:rPr>
          <w:rFonts w:asciiTheme="majorHAnsi" w:eastAsiaTheme="majorEastAsia" w:hAnsiTheme="majorHAnsi" w:cstheme="majorBidi"/>
          <w:b/>
          <w:bCs/>
          <w:color w:val="5B9BD5" w:themeColor="accent1"/>
        </w:rPr>
      </w:pPr>
      <w:r>
        <w:rPr>
          <w:rFonts w:asciiTheme="majorHAnsi" w:eastAsiaTheme="majorEastAsia" w:hAnsiTheme="majorHAnsi" w:cstheme="majorBidi"/>
          <w:b/>
          <w:bCs/>
          <w:noProof/>
          <w:color w:val="5B9BD5" w:themeColor="accent1"/>
        </w:rPr>
        <w:drawing>
          <wp:inline distT="0" distB="0" distL="0" distR="0" wp14:anchorId="662382B0" wp14:editId="277CC0D2">
            <wp:extent cx="4672494" cy="233884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bwMode="auto">
                    <a:xfrm>
                      <a:off x="0" y="0"/>
                      <a:ext cx="4672494" cy="2338840"/>
                    </a:xfrm>
                    <a:prstGeom prst="rect">
                      <a:avLst/>
                    </a:prstGeom>
                  </pic:spPr>
                </pic:pic>
              </a:graphicData>
            </a:graphic>
          </wp:inline>
        </w:drawing>
      </w:r>
    </w:p>
    <w:p w14:paraId="13371696" w14:textId="0C5F52ED" w:rsidR="00430DA4" w:rsidRDefault="00430DA4" w:rsidP="00430DA4">
      <w:pPr>
        <w:pStyle w:val="Caption"/>
      </w:pPr>
      <w:bookmarkStart w:id="52" w:name="_Ref141796750"/>
      <w:bookmarkStart w:id="53" w:name="_Toc115792896"/>
      <w:r>
        <w:t xml:space="preserve">Figure </w:t>
      </w:r>
      <w:fldSimple w:instr=" SEQ Figure \* ARABIC ">
        <w:r w:rsidR="008C5771">
          <w:rPr>
            <w:noProof/>
          </w:rPr>
          <w:t>3</w:t>
        </w:r>
      </w:fldSimple>
      <w:bookmarkEnd w:id="52"/>
      <w:r>
        <w:t>.  Schedule Contingency Levels</w:t>
      </w:r>
      <w:bookmarkEnd w:id="53"/>
    </w:p>
    <w:p w14:paraId="295D239F" w14:textId="1EBB15BA" w:rsidR="00AF04EE" w:rsidRDefault="00AF04EE" w:rsidP="00AF04EE">
      <w:r w:rsidRPr="00291BF0">
        <w:t xml:space="preserve">These contingencies were </w:t>
      </w:r>
      <w:r w:rsidR="00E74EF3">
        <w:t xml:space="preserve">also </w:t>
      </w:r>
      <w:r w:rsidRPr="00291BF0">
        <w:t xml:space="preserve">used to calculate the projected residual fixed cost impact of project delays that are included in the </w:t>
      </w:r>
      <w:r>
        <w:fldChar w:fldCharType="begin"/>
      </w:r>
      <w:r>
        <w:instrText xml:space="preserve"> REF _Ref64636254 \h </w:instrText>
      </w:r>
      <w:r>
        <w:fldChar w:fldCharType="separate"/>
      </w:r>
      <w:r w:rsidR="008C5771">
        <w:t xml:space="preserve">Table </w:t>
      </w:r>
      <w:r w:rsidR="008C5771">
        <w:rPr>
          <w:noProof/>
        </w:rPr>
        <w:t>2</w:t>
      </w:r>
      <w:r>
        <w:fldChar w:fldCharType="end"/>
      </w:r>
      <w:r>
        <w:t xml:space="preserve"> </w:t>
      </w:r>
      <w:r w:rsidRPr="00291BF0">
        <w:t>presentation of total cost contingency.  The schedule</w:t>
      </w:r>
      <w:r>
        <w:t xml:space="preserve"> contingencies were calculated by applying the high-level schedule</w:t>
      </w:r>
      <w:r w:rsidRPr="00416BF2">
        <w:t xml:space="preserve"> risks identified in the risk register for</w:t>
      </w:r>
      <w:r>
        <w:t xml:space="preserve"> each option to the</w:t>
      </w:r>
      <w:r w:rsidRPr="00416BF2">
        <w:t xml:space="preserve"> </w:t>
      </w:r>
      <w:r>
        <w:t xml:space="preserve">durations of </w:t>
      </w:r>
      <w:r w:rsidRPr="003B66BB">
        <w:t>critical path and near critical path tasks</w:t>
      </w:r>
      <w:r>
        <w:t>.</w:t>
      </w:r>
    </w:p>
    <w:p w14:paraId="752C4A00" w14:textId="77777777" w:rsidR="00AF04EE" w:rsidRDefault="00AF04EE" w:rsidP="00AF04EE">
      <w:r w:rsidRPr="00225F75">
        <w:t>The schedu</w:t>
      </w:r>
      <w:r>
        <w:t xml:space="preserve">le was </w:t>
      </w:r>
      <w:r w:rsidRPr="00225F75">
        <w:t>not r</w:t>
      </w:r>
      <w:r>
        <w:t xml:space="preserve">esource loaded and contained open-ended tasks </w:t>
      </w:r>
      <w:r w:rsidRPr="00225F75">
        <w:t xml:space="preserve">and non-zero lags (gaps in the logic between tasks) that limit the overall utility of the schedule risk analysis.  These issues should be considered as limitations in the utility of the schedule </w:t>
      </w:r>
      <w:r w:rsidRPr="0056782E">
        <w:t>contingency data presented.  Schedule contingency impacts presented in this analysis are based solel</w:t>
      </w:r>
      <w:r>
        <w:t>y on projected residual fixed costs</w:t>
      </w:r>
      <w:r w:rsidRPr="0056782E">
        <w:t xml:space="preserve">.  </w:t>
      </w:r>
    </w:p>
    <w:p w14:paraId="3B5A7148" w14:textId="77777777" w:rsidR="00C1596B" w:rsidRPr="004D4E5D" w:rsidRDefault="00C1596B" w:rsidP="00C1596B">
      <w:pPr>
        <w:pStyle w:val="Heading3"/>
      </w:pPr>
      <w:bookmarkStart w:id="54" w:name="_Ref103255995"/>
      <w:bookmarkStart w:id="55" w:name="_Toc241284326"/>
      <w:bookmarkStart w:id="56" w:name="_Toc305942427"/>
      <w:bookmarkStart w:id="57" w:name="_Toc209862413"/>
      <w:bookmarkStart w:id="58" w:name="_Toc334456359"/>
      <w:r>
        <w:t>Top Schedule Risks</w:t>
      </w:r>
      <w:bookmarkEnd w:id="54"/>
    </w:p>
    <w:p w14:paraId="05F084A9" w14:textId="63A6C1B8" w:rsidR="00EF4329" w:rsidRDefault="009E1A9A" w:rsidP="00EF4329">
      <w:bookmarkStart w:id="59" w:name="_Hlk115789086"/>
      <w:r>
        <w:t xml:space="preserve">The risks/opportunities </w:t>
      </w:r>
      <w:r w:rsidRPr="00A839DE">
        <w:t>considered</w:t>
      </w:r>
      <w:r>
        <w:t xml:space="preserve"> as </w:t>
      </w:r>
      <w:r w:rsidRPr="00A839DE">
        <w:t>key</w:t>
      </w:r>
      <w:r>
        <w:t xml:space="preserve"> or primary schedule drivers </w:t>
      </w:r>
      <w:r w:rsidRPr="00A839DE">
        <w:t xml:space="preserve">are ranked in order of </w:t>
      </w:r>
      <w:r>
        <w:t>potential impact (positive or negative)</w:t>
      </w:r>
      <w:r w:rsidR="00EF4329">
        <w:t xml:space="preserve"> in </w:t>
      </w:r>
      <w:r w:rsidR="00EF4329">
        <w:fldChar w:fldCharType="begin"/>
      </w:r>
      <w:r w:rsidR="00EF4329">
        <w:instrText xml:space="preserve"> REF _Ref88412830 \h </w:instrText>
      </w:r>
      <w:r w:rsidR="00EF4329">
        <w:fldChar w:fldCharType="separate"/>
      </w:r>
      <w:r w:rsidR="008C5771" w:rsidRPr="006833CF">
        <w:t xml:space="preserve">Figure </w:t>
      </w:r>
      <w:r w:rsidR="008C5771">
        <w:rPr>
          <w:noProof/>
        </w:rPr>
        <w:t>4</w:t>
      </w:r>
      <w:r w:rsidR="00EF4329">
        <w:fldChar w:fldCharType="end"/>
      </w:r>
      <w:r w:rsidR="00EF4329">
        <w:t xml:space="preserve"> at various confidence levels (50%, 80%, and 90%)</w:t>
      </w:r>
      <w:r>
        <w:t xml:space="preserve">.  Opportunities are </w:t>
      </w:r>
      <w:r w:rsidRPr="001958ED">
        <w:t>shown with a negative sign</w:t>
      </w:r>
      <w:r w:rsidR="00EF4329" w:rsidRPr="001958ED">
        <w:t xml:space="preserve"> to reflect the potential to decrease </w:t>
      </w:r>
      <w:r w:rsidR="00285C95">
        <w:t xml:space="preserve">schedule </w:t>
      </w:r>
      <w:r w:rsidR="00EF4329" w:rsidRPr="001958ED">
        <w:t>duration</w:t>
      </w:r>
      <w:r w:rsidRPr="001958ED">
        <w:t xml:space="preserve">; risks are shown with a positive sign to reflect the potential to increase </w:t>
      </w:r>
      <w:r w:rsidR="00285C95">
        <w:t xml:space="preserve">schedule </w:t>
      </w:r>
      <w:r w:rsidR="00EF4329" w:rsidRPr="001958ED">
        <w:t>duration</w:t>
      </w:r>
      <w:r w:rsidRPr="001958ED">
        <w:t xml:space="preserve">.  </w:t>
      </w:r>
      <w:r w:rsidR="00EF4329" w:rsidRPr="001958ED">
        <w:t xml:space="preserve">These key schedule drivers can be used to support development of a risk management plan that will facilitate control of risk factors and their potential impacts throughout the project lifecycle.  Together with the risk register, sensitivity analysis results can also be used to support development of strategies to eliminate, mitigate, accept, or transfer key risks.  See </w:t>
      </w:r>
      <w:r w:rsidR="00EF4329" w:rsidRPr="001958ED">
        <w:fldChar w:fldCharType="begin"/>
      </w:r>
      <w:r w:rsidR="00EF4329" w:rsidRPr="001958ED">
        <w:instrText xml:space="preserve"> REF _Ref103244978 \w \h </w:instrText>
      </w:r>
      <w:r w:rsidR="001958ED">
        <w:instrText xml:space="preserve"> \* MERGEFORMAT </w:instrText>
      </w:r>
      <w:r w:rsidR="00EF4329" w:rsidRPr="001958ED">
        <w:fldChar w:fldCharType="separate"/>
      </w:r>
      <w:r w:rsidR="008C5771">
        <w:t>Appendix C</w:t>
      </w:r>
      <w:r w:rsidR="00EF4329" w:rsidRPr="001958ED">
        <w:fldChar w:fldCharType="end"/>
      </w:r>
      <w:r w:rsidR="00EF4329" w:rsidRPr="001958ED">
        <w:t xml:space="preserve"> for additional details</w:t>
      </w:r>
      <w:r w:rsidR="00EF4329" w:rsidRPr="002C5B4A">
        <w:t xml:space="preserve"> for these risks and further information regarding CSRA development.</w:t>
      </w:r>
    </w:p>
    <w:bookmarkEnd w:id="59"/>
    <w:p w14:paraId="5FBC1C8C" w14:textId="7A6F07DA" w:rsidR="00E74EF3" w:rsidRPr="00C1596B" w:rsidRDefault="00284250" w:rsidP="008D1348">
      <w:pPr>
        <w:rPr>
          <w:b/>
          <w:color w:val="FF0000"/>
        </w:rPr>
      </w:pPr>
      <w:r>
        <w:rPr>
          <w:b/>
          <w:noProof/>
          <w:color w:val="FF0000"/>
        </w:rPr>
        <w:lastRenderedPageBreak/>
        <w:drawing>
          <wp:inline distT="0" distB="0" distL="0" distR="0" wp14:anchorId="11E599B1" wp14:editId="75B2888A">
            <wp:extent cx="5943599" cy="2974892"/>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5943599" cy="2974892"/>
                    </a:xfrm>
                    <a:prstGeom prst="rect">
                      <a:avLst/>
                    </a:prstGeom>
                  </pic:spPr>
                </pic:pic>
              </a:graphicData>
            </a:graphic>
          </wp:inline>
        </w:drawing>
      </w:r>
    </w:p>
    <w:p w14:paraId="4EA017C7" w14:textId="3A8BDD8D" w:rsidR="00E74EF3" w:rsidRDefault="00E74EF3" w:rsidP="00E74EF3">
      <w:pPr>
        <w:pStyle w:val="Caption"/>
        <w:rPr>
          <w:b/>
        </w:rPr>
      </w:pPr>
      <w:bookmarkStart w:id="60" w:name="_Ref88412830"/>
      <w:bookmarkStart w:id="61" w:name="_Toc115792897"/>
      <w:r w:rsidRPr="006833CF">
        <w:t xml:space="preserve">Figure </w:t>
      </w:r>
      <w:r>
        <w:rPr>
          <w:noProof/>
        </w:rPr>
        <w:fldChar w:fldCharType="begin"/>
      </w:r>
      <w:r>
        <w:rPr>
          <w:noProof/>
        </w:rPr>
        <w:instrText xml:space="preserve"> SEQ Figure \* ARABIC </w:instrText>
      </w:r>
      <w:r>
        <w:rPr>
          <w:noProof/>
        </w:rPr>
        <w:fldChar w:fldCharType="separate"/>
      </w:r>
      <w:r w:rsidR="008C5771">
        <w:rPr>
          <w:noProof/>
        </w:rPr>
        <w:t>4</w:t>
      </w:r>
      <w:r>
        <w:rPr>
          <w:noProof/>
        </w:rPr>
        <w:fldChar w:fldCharType="end"/>
      </w:r>
      <w:bookmarkEnd w:id="60"/>
      <w:r w:rsidRPr="00311C9A">
        <w:t xml:space="preserve">.  </w:t>
      </w:r>
      <w:r>
        <w:t>Top Schedule Risks</w:t>
      </w:r>
      <w:bookmarkEnd w:id="61"/>
    </w:p>
    <w:p w14:paraId="6E661775" w14:textId="77777777" w:rsidR="001958ED" w:rsidRPr="001958ED" w:rsidRDefault="001958ED" w:rsidP="001958ED">
      <w:pPr>
        <w:pStyle w:val="ListParagraph"/>
        <w:numPr>
          <w:ilvl w:val="0"/>
          <w:numId w:val="16"/>
        </w:numPr>
        <w:rPr>
          <w:highlight w:val="yellow"/>
        </w:rPr>
      </w:pPr>
      <w:r w:rsidRPr="001958ED">
        <w:rPr>
          <w:b/>
          <w:bCs/>
          <w:highlight w:val="yellow"/>
          <w:u w:val="single"/>
        </w:rPr>
        <w:t>Risk 10:  Modifications / User-Requested Changes / Funding for Mods.</w:t>
      </w:r>
      <w:r w:rsidRPr="001958ED">
        <w:rPr>
          <w:highlight w:val="yellow"/>
        </w:rPr>
        <w:t xml:space="preserve">  Modifications exist on every project.  The availability of funding and time it takes to receive funding for change orders could also impact the cost and schedule as well.</w:t>
      </w:r>
    </w:p>
    <w:p w14:paraId="5D9ED7D4" w14:textId="77777777" w:rsidR="001958ED" w:rsidRPr="001958ED" w:rsidRDefault="001958ED" w:rsidP="001958ED">
      <w:pPr>
        <w:pStyle w:val="ListParagraph"/>
        <w:numPr>
          <w:ilvl w:val="0"/>
          <w:numId w:val="16"/>
        </w:numPr>
        <w:rPr>
          <w:highlight w:val="yellow"/>
        </w:rPr>
      </w:pPr>
      <w:r w:rsidRPr="001958ED">
        <w:rPr>
          <w:b/>
          <w:bCs/>
          <w:highlight w:val="yellow"/>
          <w:u w:val="single"/>
        </w:rPr>
        <w:t>Risk 9:  Asbestos &amp; Abatement.</w:t>
      </w:r>
      <w:r w:rsidRPr="001958ED">
        <w:rPr>
          <w:highlight w:val="yellow"/>
        </w:rPr>
        <w:t xml:space="preserve">  Full abatement is currently not included in the estimate or schedule.  Doing demolition and investigation early on in construction can help identify what work could be anticipated.  If full abatement is needed, it could affect cost and schedule.</w:t>
      </w:r>
    </w:p>
    <w:p w14:paraId="31CACD0A" w14:textId="77777777" w:rsidR="001958ED" w:rsidRPr="001958ED" w:rsidRDefault="001958ED" w:rsidP="001958ED">
      <w:pPr>
        <w:pStyle w:val="ListParagraph"/>
        <w:numPr>
          <w:ilvl w:val="0"/>
          <w:numId w:val="16"/>
        </w:numPr>
        <w:rPr>
          <w:highlight w:val="yellow"/>
        </w:rPr>
      </w:pPr>
      <w:r w:rsidRPr="001958ED">
        <w:rPr>
          <w:b/>
          <w:bCs/>
          <w:highlight w:val="yellow"/>
          <w:u w:val="single"/>
        </w:rPr>
        <w:t>Risk 30:  Pandemic.</w:t>
      </w:r>
      <w:r w:rsidRPr="001958ED">
        <w:rPr>
          <w:highlight w:val="yellow"/>
        </w:rPr>
        <w:t xml:space="preserve">  Pandemic outbreaks could cause delays to construction or availability of materials.</w:t>
      </w:r>
    </w:p>
    <w:p w14:paraId="4C28B71F" w14:textId="77777777" w:rsidR="001958ED" w:rsidRPr="001958ED" w:rsidRDefault="001958ED" w:rsidP="001958ED">
      <w:pPr>
        <w:pStyle w:val="ListParagraph"/>
        <w:numPr>
          <w:ilvl w:val="0"/>
          <w:numId w:val="16"/>
        </w:numPr>
        <w:rPr>
          <w:highlight w:val="yellow"/>
        </w:rPr>
      </w:pPr>
      <w:r w:rsidRPr="001958ED">
        <w:rPr>
          <w:b/>
          <w:bCs/>
          <w:highlight w:val="yellow"/>
          <w:u w:val="single"/>
        </w:rPr>
        <w:t>Risk 20:  Lot Usage &amp; Displacement of Cadet Vehicles (Parking)</w:t>
      </w:r>
      <w:r w:rsidRPr="001958ED">
        <w:rPr>
          <w:highlight w:val="yellow"/>
        </w:rPr>
        <w:t xml:space="preserve">.  If the location of lay down areas or there are changes in assumptions related to how the existing lots are going to be used for contractor access, this could affect cost or schedule related to additional work which may be needed for other laydown areas or the number of productive working hours in a day if the contractor </w:t>
      </w:r>
      <w:proofErr w:type="gramStart"/>
      <w:r w:rsidRPr="001958ED">
        <w:rPr>
          <w:highlight w:val="yellow"/>
        </w:rPr>
        <w:t>has to</w:t>
      </w:r>
      <w:proofErr w:type="gramEnd"/>
      <w:r w:rsidRPr="001958ED">
        <w:rPr>
          <w:highlight w:val="yellow"/>
        </w:rPr>
        <w:t xml:space="preserve"> stage employees further away.</w:t>
      </w:r>
    </w:p>
    <w:p w14:paraId="51060CD5" w14:textId="77777777" w:rsidR="001958ED" w:rsidRPr="001958ED" w:rsidRDefault="001958ED" w:rsidP="001958ED">
      <w:pPr>
        <w:pStyle w:val="ListParagraph"/>
        <w:numPr>
          <w:ilvl w:val="0"/>
          <w:numId w:val="16"/>
        </w:numPr>
        <w:rPr>
          <w:highlight w:val="yellow"/>
        </w:rPr>
      </w:pPr>
      <w:r w:rsidRPr="001958ED">
        <w:rPr>
          <w:b/>
          <w:bCs/>
          <w:highlight w:val="yellow"/>
          <w:u w:val="single"/>
        </w:rPr>
        <w:t>Risk 11:  Labor Trade Shortages.</w:t>
      </w:r>
      <w:r w:rsidRPr="001958ED">
        <w:rPr>
          <w:highlight w:val="yellow"/>
        </w:rPr>
        <w:t xml:space="preserve">  Primarily related to roofers, concrete, and electricians but it depends on how much work is taking place in Denver.  There could be additional labor costs for per diem or productivity impacts if not enough trade is available to achieve the higher production rates.</w:t>
      </w:r>
    </w:p>
    <w:p w14:paraId="702728C8" w14:textId="77777777" w:rsidR="001958ED" w:rsidRPr="001958ED" w:rsidRDefault="001958ED" w:rsidP="001958ED">
      <w:pPr>
        <w:pStyle w:val="ListParagraph"/>
        <w:numPr>
          <w:ilvl w:val="0"/>
          <w:numId w:val="16"/>
        </w:numPr>
        <w:rPr>
          <w:highlight w:val="yellow"/>
        </w:rPr>
      </w:pPr>
      <w:r w:rsidRPr="001958ED">
        <w:rPr>
          <w:b/>
          <w:bCs/>
          <w:highlight w:val="yellow"/>
          <w:u w:val="single"/>
        </w:rPr>
        <w:t>Risk 22:  Supply Chain Issues.</w:t>
      </w:r>
      <w:r w:rsidRPr="001958ED">
        <w:rPr>
          <w:highlight w:val="yellow"/>
        </w:rPr>
        <w:t xml:space="preserve">  Longer lead times could affect cost or schedule.  Many long lead items already identified in schedule which drive the construction duration.  Shortening the lead time may cost more due to having to pay premiums.</w:t>
      </w:r>
    </w:p>
    <w:p w14:paraId="295485F5" w14:textId="77777777" w:rsidR="001958ED" w:rsidRPr="001958ED" w:rsidRDefault="001958ED" w:rsidP="001958ED">
      <w:pPr>
        <w:pStyle w:val="ListParagraph"/>
        <w:numPr>
          <w:ilvl w:val="0"/>
          <w:numId w:val="16"/>
        </w:numPr>
        <w:rPr>
          <w:highlight w:val="yellow"/>
        </w:rPr>
      </w:pPr>
      <w:r w:rsidRPr="001958ED">
        <w:rPr>
          <w:b/>
          <w:bCs/>
          <w:highlight w:val="yellow"/>
          <w:u w:val="single"/>
        </w:rPr>
        <w:t>Risk 16:  Geothermal System SOW.</w:t>
      </w:r>
      <w:r w:rsidRPr="001958ED">
        <w:rPr>
          <w:highlight w:val="yellow"/>
        </w:rPr>
        <w:t xml:space="preserve">  The base schedule assumes two rigs with 6 months to install and is on the critical path.  If multiple drilling rigs cannot be acquired to install the system, it could possibly increase the critical path to the construction schedule.</w:t>
      </w:r>
    </w:p>
    <w:p w14:paraId="6D973801" w14:textId="75A14733" w:rsidR="00962E14" w:rsidRDefault="00962E14" w:rsidP="00962E14">
      <w:pPr>
        <w:pStyle w:val="Heading1"/>
      </w:pPr>
      <w:bookmarkStart w:id="62" w:name="_Toc88413051"/>
      <w:bookmarkStart w:id="63" w:name="_Toc115792890"/>
      <w:bookmarkEnd w:id="55"/>
      <w:bookmarkEnd w:id="56"/>
      <w:bookmarkEnd w:id="57"/>
      <w:bookmarkEnd w:id="58"/>
      <w:r>
        <w:t>Recommendations, Risk Management, &amp; Updates</w:t>
      </w:r>
      <w:bookmarkEnd w:id="62"/>
      <w:bookmarkEnd w:id="63"/>
    </w:p>
    <w:p w14:paraId="5D4C7E44" w14:textId="77777777" w:rsidR="00962E14" w:rsidRDefault="00962E14" w:rsidP="00962E14">
      <w:pPr>
        <w:pStyle w:val="Heading2"/>
      </w:pPr>
      <w:bookmarkStart w:id="64" w:name="_Toc115792891"/>
      <w:r>
        <w:t>Recommendations</w:t>
      </w:r>
      <w:bookmarkEnd w:id="64"/>
    </w:p>
    <w:p w14:paraId="5A94D2F0" w14:textId="67F6F60F" w:rsidR="00962E14" w:rsidRDefault="00962E14" w:rsidP="00962E14">
      <w:bookmarkStart w:id="65" w:name="_Hlk115787042"/>
      <w:r>
        <w:t xml:space="preserve">Risk Management is an </w:t>
      </w:r>
      <w:r w:rsidRPr="00DD5185">
        <w:t xml:space="preserve">all-encompassing, iterative, and life-cycle process of project management.  The Project Management Institute’s (PMI) </w:t>
      </w:r>
      <w:r w:rsidRPr="00DD5185">
        <w:rPr>
          <w:i/>
        </w:rPr>
        <w:t>A Guide to the Project Management Body of Knowledge (PMBOK® Guide)</w:t>
      </w:r>
      <w:r w:rsidRPr="00DD5185">
        <w:t>,</w:t>
      </w:r>
      <w:r w:rsidRPr="00DD5185">
        <w:rPr>
          <w:i/>
        </w:rPr>
        <w:t xml:space="preserve"> </w:t>
      </w:r>
      <w:r w:rsidR="00DD5185">
        <w:rPr>
          <w:i/>
        </w:rPr>
        <w:t>Sixth</w:t>
      </w:r>
      <w:r w:rsidR="00DD5185" w:rsidRPr="00DD5185">
        <w:rPr>
          <w:i/>
        </w:rPr>
        <w:t xml:space="preserve"> E</w:t>
      </w:r>
      <w:r w:rsidRPr="00DD5185">
        <w:rPr>
          <w:i/>
        </w:rPr>
        <w:t>dition</w:t>
      </w:r>
      <w:r w:rsidRPr="00DD5185">
        <w:t xml:space="preserve">, states that “project risk management includes </w:t>
      </w:r>
      <w:r w:rsidR="00DD5185" w:rsidRPr="00DD5185">
        <w:t xml:space="preserve">the processes of conducting risk management planning, identification, analysis, response planning, response implementation, and </w:t>
      </w:r>
      <w:r w:rsidR="00DD5185" w:rsidRPr="00DD5185">
        <w:lastRenderedPageBreak/>
        <w:t>monitoring risk on a project.”</w:t>
      </w:r>
      <w:r w:rsidR="00DD5185">
        <w:t xml:space="preserve">  </w:t>
      </w:r>
      <w:r>
        <w:t xml:space="preserve">Risk identification and analysis are </w:t>
      </w:r>
      <w:r w:rsidR="00DD5185">
        <w:t>processes</w:t>
      </w:r>
      <w:r>
        <w:t xml:space="preserve"> within the knowledge area of risk management.  Its outputs pertinent to this effort include the risk register, risk quantification (risk analysis model), contingency report, and the sensitivity analysis.  </w:t>
      </w:r>
    </w:p>
    <w:bookmarkEnd w:id="65"/>
    <w:p w14:paraId="1A6D3208" w14:textId="77777777" w:rsidR="00962E14" w:rsidRDefault="00962E14" w:rsidP="00962E14">
      <w:r>
        <w:t xml:space="preserve">The intended use of these outputs is implementation by the project leadership with respect to risk responses (such as mitigation) and risk monitoring and control.  In short, the effectiveness of the project risk management effort requires that the proactive management of risks not conclude with the study completed in this report.  </w:t>
      </w:r>
    </w:p>
    <w:p w14:paraId="6A252582" w14:textId="27845396" w:rsidR="00962E14" w:rsidRDefault="00962E14" w:rsidP="00962E14">
      <w:r>
        <w:t xml:space="preserve">The CSRA produced by the PDT identifies issues that require the development of subsequent risk response and mitigation plans.  This section provides a list of recommendations for continued management of the risks identified and analyzed in this study.  Note that this list is not all inclusive and should not substitute a formal risk management and response plan. </w:t>
      </w:r>
    </w:p>
    <w:p w14:paraId="2E1CECCE" w14:textId="77777777" w:rsidR="00962E14" w:rsidRDefault="00962E14" w:rsidP="00962E14">
      <w:pPr>
        <w:rPr>
          <w:b/>
        </w:rPr>
      </w:pPr>
      <w:r>
        <w:t xml:space="preserve">The CSRA study serves as a “road map” towards project improvements and reduced risks over time.  The PDT should include the recommended cost and schedule contingencies and incorporate risk monitoring and mitigation on those identified risks.  Further iterative study and update of the risk analysis throughout the project life cycle is important in support of remaining within an approved budget and appropriation.  </w:t>
      </w:r>
    </w:p>
    <w:p w14:paraId="26B568FD" w14:textId="77777777" w:rsidR="00962E14" w:rsidRDefault="00962E14" w:rsidP="00962E14">
      <w:pPr>
        <w:pStyle w:val="Heading2"/>
      </w:pPr>
      <w:bookmarkStart w:id="66" w:name="_Toc115792892"/>
      <w:r>
        <w:t>Risk Management</w:t>
      </w:r>
      <w:bookmarkEnd w:id="66"/>
    </w:p>
    <w:p w14:paraId="188976B2" w14:textId="77777777" w:rsidR="00962E14" w:rsidRPr="003D09FD" w:rsidRDefault="00962E14" w:rsidP="00962E14">
      <w:pPr>
        <w:rPr>
          <w:rFonts w:eastAsiaTheme="majorEastAsia"/>
        </w:rPr>
      </w:pPr>
      <w:r w:rsidRPr="003D09FD">
        <w:rPr>
          <w:rFonts w:eastAsiaTheme="majorEastAsia"/>
        </w:rPr>
        <w:t xml:space="preserve">Project leadership should use of the outputs created during the risk analysis effort as tools in future risk management processes.  The risk register should be updated at each major project milestone.  The results of the sensitivity analysis may also be used for response planning strategy and development.  These tools should be used in conjunction with regular risk review meetings.  </w:t>
      </w:r>
    </w:p>
    <w:p w14:paraId="6C9B5AC3" w14:textId="77777777" w:rsidR="00962E14" w:rsidRDefault="00962E14" w:rsidP="00962E14">
      <w:pPr>
        <w:pStyle w:val="Heading2"/>
      </w:pPr>
      <w:bookmarkStart w:id="67" w:name="_Toc115792893"/>
      <w:r w:rsidRPr="00001CC1">
        <w:t>Risk</w:t>
      </w:r>
      <w:r>
        <w:t xml:space="preserve"> Analysis Updates</w:t>
      </w:r>
      <w:bookmarkEnd w:id="67"/>
    </w:p>
    <w:p w14:paraId="1EF5CB5A" w14:textId="77777777" w:rsidR="00962E14" w:rsidRDefault="00962E14" w:rsidP="00962E14">
      <w:pPr>
        <w:rPr>
          <w:rFonts w:asciiTheme="majorHAnsi" w:eastAsiaTheme="majorEastAsia" w:hAnsiTheme="majorHAnsi" w:cstheme="majorBidi"/>
          <w:b/>
          <w:bCs/>
          <w:color w:val="2E74B5" w:themeColor="accent1" w:themeShade="BF"/>
          <w:sz w:val="28"/>
          <w:szCs w:val="28"/>
        </w:rPr>
      </w:pPr>
      <w:r w:rsidRPr="003D09FD">
        <w:rPr>
          <w:rFonts w:eastAsiaTheme="majorEastAsia"/>
        </w:rPr>
        <w:t xml:space="preserve">Project leadership should review risk items identified in the original risk register and add others, as required, throughout the project life cycle.  Risks should be reviewed for status and reevaluation (using qualitative measure, at a minimum) and placed on risk management watch lists if any risk’s likelihood or impact significantly increases.  Project leadership should also be mindful of the potential for secondary (new risks created specifically by the response to an original risk) and residual risks (risks that remain and have unintended impact following response).   </w:t>
      </w:r>
      <w:bookmarkStart w:id="68" w:name="_Toc387147527"/>
      <w:bookmarkStart w:id="69" w:name="_Toc307501786"/>
      <w:bookmarkStart w:id="70" w:name="_Toc308628350"/>
    </w:p>
    <w:bookmarkEnd w:id="68"/>
    <w:bookmarkEnd w:id="69"/>
    <w:bookmarkEnd w:id="70"/>
    <w:p w14:paraId="6F8C1F3C" w14:textId="77777777" w:rsidR="00962E14" w:rsidRPr="00962E14" w:rsidRDefault="00962E14" w:rsidP="00962E14"/>
    <w:p w14:paraId="16ABA855" w14:textId="77777777" w:rsidR="006F0A99" w:rsidRPr="0033264E" w:rsidRDefault="006F0A99" w:rsidP="006F0A99">
      <w:pPr>
        <w:rPr>
          <w:rFonts w:eastAsiaTheme="majorEastAsia"/>
        </w:rPr>
        <w:sectPr w:rsidR="006F0A99" w:rsidRPr="0033264E" w:rsidSect="00BF496A">
          <w:headerReference w:type="even" r:id="rId33"/>
          <w:footerReference w:type="default" r:id="rId34"/>
          <w:headerReference w:type="first" r:id="rId35"/>
          <w:pgSz w:w="12240" w:h="15840" w:code="1"/>
          <w:pgMar w:top="720" w:right="1440" w:bottom="720" w:left="1440" w:header="720" w:footer="720" w:gutter="0"/>
          <w:pgNumType w:start="1"/>
          <w:cols w:space="720"/>
          <w:docGrid w:linePitch="299"/>
        </w:sectPr>
      </w:pPr>
      <w:bookmarkStart w:id="71" w:name="_Toc307219779"/>
      <w:bookmarkStart w:id="72" w:name="_Toc307220055"/>
      <w:bookmarkStart w:id="73" w:name="_Toc307220134"/>
      <w:bookmarkStart w:id="74" w:name="_Toc307220213"/>
      <w:bookmarkStart w:id="75" w:name="_Toc307220292"/>
      <w:bookmarkStart w:id="76" w:name="_Toc307220371"/>
      <w:bookmarkStart w:id="77" w:name="_Toc307220449"/>
      <w:bookmarkStart w:id="78" w:name="_Toc307221587"/>
      <w:bookmarkStart w:id="79" w:name="_Toc221964281"/>
      <w:bookmarkStart w:id="80" w:name="_Toc221964412"/>
      <w:bookmarkStart w:id="81" w:name="_Toc222019392"/>
      <w:bookmarkStart w:id="82" w:name="_Toc222019523"/>
      <w:bookmarkStart w:id="83" w:name="_Toc221964282"/>
      <w:bookmarkStart w:id="84" w:name="_Toc221964413"/>
      <w:bookmarkStart w:id="85" w:name="_Toc222019393"/>
      <w:bookmarkStart w:id="86" w:name="_Toc222019524"/>
      <w:bookmarkStart w:id="87" w:name="_Toc221964283"/>
      <w:bookmarkStart w:id="88" w:name="_Toc221964414"/>
      <w:bookmarkStart w:id="89" w:name="_Toc222019394"/>
      <w:bookmarkStart w:id="90" w:name="_Toc222019525"/>
      <w:bookmarkStart w:id="91" w:name="_Toc221964284"/>
      <w:bookmarkStart w:id="92" w:name="_Toc221964415"/>
      <w:bookmarkStart w:id="93" w:name="_Toc222019395"/>
      <w:bookmarkStart w:id="94" w:name="_Toc222019526"/>
      <w:bookmarkStart w:id="95" w:name="_Toc221964286"/>
      <w:bookmarkStart w:id="96" w:name="_Toc221964417"/>
      <w:bookmarkStart w:id="97" w:name="_Toc222019397"/>
      <w:bookmarkStart w:id="98" w:name="_Toc222019528"/>
      <w:bookmarkStart w:id="99" w:name="_Toc221964288"/>
      <w:bookmarkStart w:id="100" w:name="_Toc221964419"/>
      <w:bookmarkStart w:id="101" w:name="_Toc222019399"/>
      <w:bookmarkStart w:id="102" w:name="_Toc222019530"/>
      <w:bookmarkStart w:id="103" w:name="_Toc221964290"/>
      <w:bookmarkStart w:id="104" w:name="_Toc221964421"/>
      <w:bookmarkStart w:id="105" w:name="_Toc222019401"/>
      <w:bookmarkStart w:id="106" w:name="_Toc222019532"/>
      <w:bookmarkStart w:id="107" w:name="_Toc221964292"/>
      <w:bookmarkStart w:id="108" w:name="_Toc221964423"/>
      <w:bookmarkStart w:id="109" w:name="_Toc222019403"/>
      <w:bookmarkStart w:id="110" w:name="_Toc222019534"/>
      <w:bookmarkStart w:id="111" w:name="_Toc221964293"/>
      <w:bookmarkStart w:id="112" w:name="_Toc221964424"/>
      <w:bookmarkStart w:id="113" w:name="_Toc222019404"/>
      <w:bookmarkStart w:id="114" w:name="_Toc222019535"/>
      <w:bookmarkStart w:id="115" w:name="_Toc221964294"/>
      <w:bookmarkStart w:id="116" w:name="_Toc221964425"/>
      <w:bookmarkStart w:id="117" w:name="_Toc222019405"/>
      <w:bookmarkStart w:id="118" w:name="_Toc222019536"/>
      <w:bookmarkStart w:id="119" w:name="_Toc221964295"/>
      <w:bookmarkStart w:id="120" w:name="_Toc221964426"/>
      <w:bookmarkStart w:id="121" w:name="_Toc222019406"/>
      <w:bookmarkStart w:id="122" w:name="_Toc222019537"/>
      <w:bookmarkStart w:id="123" w:name="_Toc221964296"/>
      <w:bookmarkStart w:id="124" w:name="_Toc221964427"/>
      <w:bookmarkStart w:id="125" w:name="_Toc222019407"/>
      <w:bookmarkStart w:id="126" w:name="_Toc222019538"/>
      <w:bookmarkStart w:id="127" w:name="_Toc221964297"/>
      <w:bookmarkStart w:id="128" w:name="_Toc221964428"/>
      <w:bookmarkStart w:id="129" w:name="_Toc222019408"/>
      <w:bookmarkStart w:id="130" w:name="_Toc222019539"/>
      <w:bookmarkStart w:id="131" w:name="_Toc221964298"/>
      <w:bookmarkStart w:id="132" w:name="_Toc221964429"/>
      <w:bookmarkStart w:id="133" w:name="_Toc222019409"/>
      <w:bookmarkStart w:id="134" w:name="_Toc222019540"/>
      <w:bookmarkStart w:id="135" w:name="_Toc221964299"/>
      <w:bookmarkStart w:id="136" w:name="_Toc221964430"/>
      <w:bookmarkStart w:id="137" w:name="_Toc222019410"/>
      <w:bookmarkStart w:id="138" w:name="_Toc222019541"/>
      <w:bookmarkStart w:id="139" w:name="_Toc221964300"/>
      <w:bookmarkStart w:id="140" w:name="_Toc221964431"/>
      <w:bookmarkStart w:id="141" w:name="_Toc222019411"/>
      <w:bookmarkStart w:id="142" w:name="_Toc222019542"/>
      <w:bookmarkStart w:id="143" w:name="_Toc221964302"/>
      <w:bookmarkStart w:id="144" w:name="_Toc221964433"/>
      <w:bookmarkStart w:id="145" w:name="_Toc222019413"/>
      <w:bookmarkStart w:id="146" w:name="_Toc222019544"/>
      <w:bookmarkStart w:id="147" w:name="_Toc221964304"/>
      <w:bookmarkStart w:id="148" w:name="_Toc221964435"/>
      <w:bookmarkStart w:id="149" w:name="_Toc222019415"/>
      <w:bookmarkStart w:id="150" w:name="_Toc222019546"/>
      <w:bookmarkStart w:id="151" w:name="_Toc221964305"/>
      <w:bookmarkStart w:id="152" w:name="_Toc221964436"/>
      <w:bookmarkStart w:id="153" w:name="_Toc222019416"/>
      <w:bookmarkStart w:id="154" w:name="_Toc222019547"/>
      <w:bookmarkStart w:id="155" w:name="_Toc221964310"/>
      <w:bookmarkStart w:id="156" w:name="_Toc221964441"/>
      <w:bookmarkStart w:id="157" w:name="_Toc222019421"/>
      <w:bookmarkStart w:id="158" w:name="_Toc222019552"/>
      <w:bookmarkStart w:id="159" w:name="_Toc221964314"/>
      <w:bookmarkStart w:id="160" w:name="_Toc221964445"/>
      <w:bookmarkStart w:id="161" w:name="_Toc222019425"/>
      <w:bookmarkStart w:id="162" w:name="_Toc222019556"/>
      <w:bookmarkStart w:id="163" w:name="_Toc221964338"/>
      <w:bookmarkStart w:id="164" w:name="_Toc221964469"/>
      <w:bookmarkStart w:id="165" w:name="_Toc222019449"/>
      <w:bookmarkStart w:id="166" w:name="_Toc222019580"/>
      <w:bookmarkStart w:id="167" w:name="_Toc221964342"/>
      <w:bookmarkStart w:id="168" w:name="_Toc221964473"/>
      <w:bookmarkStart w:id="169" w:name="_Toc222019453"/>
      <w:bookmarkStart w:id="170" w:name="_Toc222019584"/>
      <w:bookmarkStart w:id="171" w:name="_Toc221964346"/>
      <w:bookmarkStart w:id="172" w:name="_Toc221964477"/>
      <w:bookmarkStart w:id="173" w:name="_Toc222019457"/>
      <w:bookmarkStart w:id="174" w:name="_Toc222019588"/>
      <w:bookmarkStart w:id="175" w:name="_Toc221964350"/>
      <w:bookmarkStart w:id="176" w:name="_Toc221964481"/>
      <w:bookmarkStart w:id="177" w:name="_Toc222019461"/>
      <w:bookmarkStart w:id="178" w:name="_Toc222019592"/>
      <w:bookmarkStart w:id="179" w:name="_Toc272916954"/>
      <w:bookmarkStart w:id="180" w:name="_Toc357583594"/>
      <w:bookmarkStart w:id="181" w:name="_Toc366224390"/>
      <w:bookmarkStart w:id="182" w:name="_Ref369076027"/>
      <w:bookmarkStart w:id="183" w:name="_Toc369200019"/>
      <w:bookmarkStart w:id="184" w:name="_Toc369861526"/>
      <w:bookmarkStart w:id="185" w:name="_Toc369871097"/>
      <w:bookmarkStart w:id="186" w:name="_Toc369872731"/>
      <w:bookmarkStart w:id="187" w:name="_Toc379444719"/>
      <w:bookmarkStart w:id="188" w:name="_Toc380670167"/>
      <w:bookmarkStart w:id="189" w:name="_Toc381374711"/>
      <w:bookmarkStart w:id="190" w:name="_Toc382222812"/>
      <w:bookmarkStart w:id="191" w:name="_Toc382250537"/>
      <w:bookmarkStart w:id="192" w:name="_Toc307501795"/>
      <w:bookmarkEnd w:id="28"/>
      <w:bookmarkEnd w:id="29"/>
      <w:bookmarkEnd w:id="30"/>
      <w:bookmarkEnd w:id="31"/>
      <w:bookmarkEnd w:id="32"/>
      <w:bookmarkEnd w:id="33"/>
      <w:bookmarkEnd w:id="34"/>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45EA912" w14:textId="3BAFAD0C" w:rsidR="006F0A99" w:rsidRPr="00EE3917" w:rsidRDefault="006F0A99" w:rsidP="00740F41">
      <w:pPr>
        <w:pStyle w:val="Heading8"/>
      </w:pPr>
      <w:bookmarkStart w:id="193" w:name="_Ref393963059"/>
      <w:bookmarkStart w:id="194" w:name="_Hlk103243515"/>
      <w:bookmarkEnd w:id="35"/>
      <w:bookmarkEnd w:id="36"/>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2E88E1DF" w14:textId="6699BBAE" w:rsidR="006F0A99" w:rsidRDefault="00F50391" w:rsidP="00740F41">
      <w:pPr>
        <w:pStyle w:val="Heading9"/>
        <w:numPr>
          <w:ilvl w:val="0"/>
          <w:numId w:val="0"/>
        </w:numPr>
        <w:rPr>
          <w:rFonts w:asciiTheme="majorHAnsi" w:hAnsiTheme="majorHAnsi"/>
        </w:rPr>
      </w:pPr>
      <w:bookmarkStart w:id="195" w:name="OLE_LINK1"/>
      <w:bookmarkEnd w:id="193"/>
      <w:r>
        <w:t xml:space="preserve">Base </w:t>
      </w:r>
      <w:r w:rsidR="008B63C0">
        <w:t>Estimate</w:t>
      </w:r>
      <w:bookmarkEnd w:id="195"/>
      <w:r w:rsidR="009F0747">
        <w:t xml:space="preserve"> </w:t>
      </w:r>
      <w:r w:rsidR="006F0A99">
        <w:br w:type="page"/>
      </w:r>
    </w:p>
    <w:p w14:paraId="544DE2AE" w14:textId="77777777" w:rsidR="006F0A99" w:rsidRPr="00EE3917" w:rsidRDefault="006F0A99" w:rsidP="00740F41">
      <w:pPr>
        <w:pStyle w:val="Heading8"/>
      </w:pPr>
      <w:bookmarkStart w:id="196" w:name="_Ref393963085"/>
    </w:p>
    <w:bookmarkEnd w:id="196"/>
    <w:p w14:paraId="16EDA85F" w14:textId="5C1E184F" w:rsidR="008B63C0" w:rsidRDefault="00F50391" w:rsidP="001258D5">
      <w:pPr>
        <w:pStyle w:val="Heading9"/>
        <w:numPr>
          <w:ilvl w:val="0"/>
          <w:numId w:val="0"/>
        </w:numPr>
        <w:sectPr w:rsidR="008B63C0" w:rsidSect="00BF496A">
          <w:footerReference w:type="even" r:id="rId36"/>
          <w:footerReference w:type="default" r:id="rId37"/>
          <w:pgSz w:w="12240" w:h="15840" w:code="1"/>
          <w:pgMar w:top="720" w:right="1440" w:bottom="1440" w:left="1440" w:header="360" w:footer="547" w:gutter="0"/>
          <w:pgNumType w:fmt="upperLetter" w:start="1"/>
          <w:cols w:space="720"/>
          <w:vAlign w:val="center"/>
          <w:docGrid w:linePitch="360"/>
        </w:sectPr>
      </w:pPr>
      <w:r>
        <w:t xml:space="preserve">Base </w:t>
      </w:r>
      <w:r w:rsidR="008B63C0">
        <w:t>Schedule</w:t>
      </w:r>
    </w:p>
    <w:p w14:paraId="3660F78A" w14:textId="77777777" w:rsidR="008B63C0" w:rsidRPr="00EE3917" w:rsidRDefault="008B63C0" w:rsidP="008B63C0">
      <w:pPr>
        <w:pStyle w:val="Heading8"/>
      </w:pPr>
      <w:bookmarkStart w:id="197" w:name="_Ref103244978"/>
    </w:p>
    <w:bookmarkEnd w:id="197"/>
    <w:p w14:paraId="3E74AC1F" w14:textId="29B2132D" w:rsidR="00B77CC2" w:rsidRDefault="00F50391" w:rsidP="008B63C0">
      <w:pPr>
        <w:pStyle w:val="Heading9"/>
        <w:numPr>
          <w:ilvl w:val="0"/>
          <w:numId w:val="0"/>
        </w:numPr>
        <w:sectPr w:rsidR="00B77CC2" w:rsidSect="00BF496A">
          <w:footerReference w:type="even" r:id="rId38"/>
          <w:pgSz w:w="12240" w:h="15840" w:code="1"/>
          <w:pgMar w:top="720" w:right="1440" w:bottom="1440" w:left="1440" w:header="360" w:footer="547" w:gutter="0"/>
          <w:pgNumType w:fmt="upperLetter"/>
          <w:cols w:space="720"/>
          <w:vAlign w:val="center"/>
          <w:docGrid w:linePitch="360"/>
        </w:sectPr>
      </w:pPr>
      <w:r>
        <w:t xml:space="preserve">Cost &amp; Schedule Risk Analysis </w:t>
      </w:r>
      <w:r w:rsidR="008B63C0">
        <w:t>Details</w:t>
      </w:r>
      <w:bookmarkStart w:id="198" w:name="OLE_LINK3"/>
    </w:p>
    <w:p w14:paraId="734618A8" w14:textId="77777777" w:rsidR="00A52180" w:rsidRPr="00EE3917" w:rsidRDefault="00A52180" w:rsidP="00246A38">
      <w:pPr>
        <w:pStyle w:val="Heading9"/>
        <w:numPr>
          <w:ilvl w:val="1"/>
          <w:numId w:val="19"/>
        </w:numPr>
        <w:spacing w:before="0" w:after="240"/>
      </w:pPr>
    </w:p>
    <w:p w14:paraId="5279AF65" w14:textId="74D5251A" w:rsidR="008C4AF6" w:rsidRDefault="009C3E28" w:rsidP="008C4AF6">
      <w:pPr>
        <w:pStyle w:val="Heading9"/>
        <w:numPr>
          <w:ilvl w:val="0"/>
          <w:numId w:val="0"/>
        </w:numPr>
        <w:sectPr w:rsidR="008C4AF6" w:rsidSect="00BF496A">
          <w:footerReference w:type="even" r:id="rId39"/>
          <w:footerReference w:type="default" r:id="rId40"/>
          <w:pgSz w:w="12240" w:h="15840" w:code="1"/>
          <w:pgMar w:top="720" w:right="1440" w:bottom="1440" w:left="1440" w:header="360" w:footer="547" w:gutter="0"/>
          <w:pgNumType w:start="1"/>
          <w:cols w:space="720"/>
          <w:vAlign w:val="center"/>
          <w:docGrid w:linePitch="360"/>
        </w:sectPr>
      </w:pPr>
      <w:r>
        <w:t>Risk Dashboard</w:t>
      </w:r>
      <w:r w:rsidR="004D719E">
        <w:t>s</w:t>
      </w:r>
    </w:p>
    <w:p w14:paraId="214A9574" w14:textId="77777777" w:rsidR="008C4AF6" w:rsidRPr="00EE3917" w:rsidRDefault="008C4AF6" w:rsidP="00246A38">
      <w:pPr>
        <w:pStyle w:val="Heading9"/>
        <w:numPr>
          <w:ilvl w:val="1"/>
          <w:numId w:val="19"/>
        </w:numPr>
        <w:spacing w:before="0" w:after="240"/>
      </w:pPr>
    </w:p>
    <w:p w14:paraId="13484F63" w14:textId="77777777" w:rsidR="009C3E28" w:rsidRDefault="009C3E28" w:rsidP="008C4AF6">
      <w:pPr>
        <w:pStyle w:val="Heading9"/>
        <w:numPr>
          <w:ilvl w:val="0"/>
          <w:numId w:val="0"/>
        </w:numPr>
        <w:sectPr w:rsidR="009C3E28" w:rsidSect="00BF496A">
          <w:pgSz w:w="12240" w:h="15840" w:code="1"/>
          <w:pgMar w:top="720" w:right="1440" w:bottom="1440" w:left="1440" w:header="360" w:footer="547" w:gutter="0"/>
          <w:cols w:space="720"/>
          <w:vAlign w:val="center"/>
          <w:docGrid w:linePitch="360"/>
        </w:sectPr>
      </w:pPr>
      <w:r>
        <w:t>Contingency Summary</w:t>
      </w:r>
    </w:p>
    <w:p w14:paraId="581A5338" w14:textId="77777777" w:rsidR="009C3E28" w:rsidRPr="00EE3917" w:rsidRDefault="009C3E28" w:rsidP="00246A38">
      <w:pPr>
        <w:pStyle w:val="Heading9"/>
        <w:numPr>
          <w:ilvl w:val="1"/>
          <w:numId w:val="19"/>
        </w:numPr>
        <w:spacing w:before="0" w:after="240"/>
      </w:pPr>
    </w:p>
    <w:p w14:paraId="2C1FD244" w14:textId="2FFD56F3" w:rsidR="00D43A68" w:rsidRDefault="009C3E28" w:rsidP="009C3E28">
      <w:pPr>
        <w:pStyle w:val="Heading9"/>
        <w:numPr>
          <w:ilvl w:val="0"/>
          <w:numId w:val="0"/>
        </w:numPr>
        <w:rPr>
          <w:b w:val="0"/>
          <w:bCs w:val="0"/>
        </w:rPr>
      </w:pPr>
      <w:r>
        <w:t>Sensitivity Charts</w:t>
      </w:r>
      <w:r w:rsidR="008C4AF6">
        <w:t xml:space="preserve"> </w:t>
      </w:r>
      <w:r w:rsidR="00D43A68">
        <w:br w:type="page"/>
      </w:r>
    </w:p>
    <w:p w14:paraId="5BD23FB6" w14:textId="77777777" w:rsidR="00D43A68" w:rsidRPr="00EE3917" w:rsidRDefault="00D43A68" w:rsidP="00246A38">
      <w:pPr>
        <w:pStyle w:val="Heading9"/>
        <w:numPr>
          <w:ilvl w:val="1"/>
          <w:numId w:val="19"/>
        </w:numPr>
        <w:spacing w:before="0" w:after="240"/>
      </w:pPr>
    </w:p>
    <w:p w14:paraId="046DDA0C" w14:textId="51A61923" w:rsidR="00D43A68" w:rsidRDefault="00D43A68" w:rsidP="008C4AF6">
      <w:pPr>
        <w:pStyle w:val="Heading9"/>
        <w:numPr>
          <w:ilvl w:val="0"/>
          <w:numId w:val="0"/>
        </w:numPr>
        <w:rPr>
          <w:b w:val="0"/>
          <w:bCs w:val="0"/>
        </w:rPr>
      </w:pPr>
      <w:r>
        <w:t>Risk Register</w:t>
      </w:r>
      <w:r>
        <w:br w:type="page"/>
      </w:r>
    </w:p>
    <w:p w14:paraId="0552AD7E" w14:textId="77777777" w:rsidR="00D43A68" w:rsidRPr="00EE3917" w:rsidRDefault="00D43A68" w:rsidP="00246A38">
      <w:pPr>
        <w:pStyle w:val="Heading9"/>
        <w:numPr>
          <w:ilvl w:val="1"/>
          <w:numId w:val="19"/>
        </w:numPr>
        <w:spacing w:before="0" w:after="240"/>
      </w:pPr>
    </w:p>
    <w:p w14:paraId="015A6FC7" w14:textId="1D43EAE3" w:rsidR="00A52180" w:rsidRPr="00D43A68" w:rsidRDefault="00D43A68" w:rsidP="00D43A68">
      <w:pPr>
        <w:pStyle w:val="Heading9"/>
        <w:numPr>
          <w:ilvl w:val="0"/>
          <w:numId w:val="0"/>
        </w:numPr>
      </w:pPr>
      <w:r>
        <w:t>CSRA Assumptions</w:t>
      </w:r>
      <w:r w:rsidR="00A52180">
        <w:br w:type="page"/>
      </w:r>
    </w:p>
    <w:p w14:paraId="395E4D2E" w14:textId="175D76E4" w:rsidR="00D43A68" w:rsidRPr="00EE3917" w:rsidRDefault="00D43A68" w:rsidP="00246A38">
      <w:pPr>
        <w:pStyle w:val="Heading9"/>
        <w:numPr>
          <w:ilvl w:val="1"/>
          <w:numId w:val="19"/>
        </w:numPr>
        <w:spacing w:before="0" w:after="240"/>
      </w:pPr>
    </w:p>
    <w:p w14:paraId="3FE37DCE" w14:textId="1CB84BE0" w:rsidR="008C4AF6" w:rsidRDefault="001B0459" w:rsidP="006F7D9B">
      <w:pPr>
        <w:pStyle w:val="Heading9"/>
        <w:numPr>
          <w:ilvl w:val="0"/>
          <w:numId w:val="0"/>
        </w:numPr>
        <w:sectPr w:rsidR="008C4AF6" w:rsidSect="00BF496A">
          <w:pgSz w:w="12240" w:h="15840" w:code="1"/>
          <w:pgMar w:top="720" w:right="1440" w:bottom="1440" w:left="1440" w:header="360" w:footer="547" w:gutter="0"/>
          <w:cols w:space="720"/>
          <w:vAlign w:val="center"/>
          <w:docGrid w:linePitch="360"/>
        </w:sectPr>
      </w:pPr>
      <w:r>
        <w:t>Risk Register</w:t>
      </w:r>
      <w:r w:rsidR="00D43A68">
        <w:t xml:space="preserve"> Attendance</w:t>
      </w:r>
      <w:r>
        <w:br w:type="page"/>
      </w:r>
      <w:bookmarkEnd w:id="194"/>
    </w:p>
    <w:p w14:paraId="4E4D4F34" w14:textId="1CBC9FBE" w:rsidR="008C4AF6" w:rsidRPr="00EE3917" w:rsidRDefault="008C4AF6" w:rsidP="00246A38">
      <w:pPr>
        <w:pStyle w:val="Heading9"/>
        <w:numPr>
          <w:ilvl w:val="1"/>
          <w:numId w:val="19"/>
        </w:numPr>
        <w:spacing w:before="0" w:after="240"/>
      </w:pPr>
    </w:p>
    <w:p w14:paraId="06E44A65" w14:textId="04FF8094" w:rsidR="008C4AF6" w:rsidRDefault="00F836D0" w:rsidP="00246A38">
      <w:pPr>
        <w:pStyle w:val="Heading9"/>
        <w:numPr>
          <w:ilvl w:val="0"/>
          <w:numId w:val="0"/>
        </w:numPr>
      </w:pPr>
      <w:r>
        <w:rPr>
          <w:noProof/>
        </w:rPr>
        <mc:AlternateContent>
          <mc:Choice Requires="wps">
            <w:drawing>
              <wp:anchor distT="0" distB="0" distL="114300" distR="114300" simplePos="0" relativeHeight="251659264" behindDoc="1" locked="1" layoutInCell="1" allowOverlap="0" wp14:anchorId="58F451A8" wp14:editId="21590D64">
                <wp:simplePos x="0" y="0"/>
                <wp:positionH relativeFrom="column">
                  <wp:align>center</wp:align>
                </wp:positionH>
                <wp:positionV relativeFrom="paragraph">
                  <wp:posOffset>-914400</wp:posOffset>
                </wp:positionV>
                <wp:extent cx="3145536" cy="347472"/>
                <wp:effectExtent l="0" t="0" r="17145" b="14605"/>
                <wp:wrapNone/>
                <wp:docPr id="5" name="Rectangle: Rounded Corners 5"/>
                <wp:cNvGraphicFramePr/>
                <a:graphic xmlns:a="http://schemas.openxmlformats.org/drawingml/2006/main">
                  <a:graphicData uri="http://schemas.microsoft.com/office/word/2010/wordprocessingShape">
                    <wps:wsp>
                      <wps:cNvSpPr/>
                      <wps:spPr>
                        <a:xfrm>
                          <a:off x="0" y="0"/>
                          <a:ext cx="3145536" cy="347472"/>
                        </a:xfrm>
                        <a:prstGeom prst="roundRect">
                          <a:avLst/>
                        </a:prstGeom>
                      </wps:spPr>
                      <wps:style>
                        <a:lnRef idx="2">
                          <a:schemeClr val="dk1"/>
                        </a:lnRef>
                        <a:fillRef idx="1">
                          <a:schemeClr val="lt1"/>
                        </a:fillRef>
                        <a:effectRef idx="0">
                          <a:schemeClr val="dk1"/>
                        </a:effectRef>
                        <a:fontRef idx="minor">
                          <a:schemeClr val="dk1"/>
                        </a:fontRef>
                      </wps:style>
                      <wps:txbx>
                        <w:txbxContent>
                          <w:p w14:paraId="2041C97D" w14:textId="68F21F6A" w:rsidR="00F836D0" w:rsidRPr="00BD3A9D" w:rsidRDefault="00F836D0" w:rsidP="00F836D0">
                            <w:pPr>
                              <w:pStyle w:val="Heading9"/>
                              <w:numPr>
                                <w:ilvl w:val="0"/>
                                <w:numId w:val="0"/>
                              </w:numPr>
                              <w:spacing w:before="0"/>
                              <w:rPr>
                                <w:i/>
                                <w:iCs/>
                                <w:color w:val="FF0000"/>
                                <w:sz w:val="24"/>
                                <w:szCs w:val="24"/>
                              </w:rPr>
                            </w:pPr>
                            <w:r>
                              <w:rPr>
                                <w:i/>
                                <w:iCs/>
                                <w:color w:val="FF0000"/>
                                <w:sz w:val="24"/>
                                <w:szCs w:val="24"/>
                              </w:rPr>
                              <w:t xml:space="preserve">If Applicable -OR- </w:t>
                            </w:r>
                            <w:r w:rsidRPr="00D902F7">
                              <w:rPr>
                                <w:i/>
                                <w:iCs/>
                                <w:color w:val="FF0000"/>
                                <w:sz w:val="24"/>
                                <w:szCs w:val="24"/>
                              </w:rPr>
                              <w:t>Available Upon Request</w:t>
                            </w:r>
                          </w:p>
                          <w:p w14:paraId="321126DD" w14:textId="77777777" w:rsidR="00F836D0" w:rsidRDefault="00F836D0" w:rsidP="00F836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451A8" id="Rectangle: Rounded Corners 5" o:spid="_x0000_s1026" style="position:absolute;left:0;text-align:left;margin-left:0;margin-top:-1in;width:247.7pt;height:27.3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" o:allowoverlap="f" fillcolor="white [3201]" strokecolor="black [3200]" strokeweight="1pt">
                <v:stroke joinstyle="miter"/>
                <v:textbox>
                  <w:txbxContent>
                    <w:p w14:paraId="2041C97D" w14:textId="68F21F6A" w:rsidR="00F836D0" w:rsidRPr="00BD3A9D" w:rsidRDefault="00F836D0" w:rsidP="00F836D0">
                      <w:pPr>
                        <w:pStyle w:val="Heading9"/>
                        <w:numPr>
                          <w:ilvl w:val="0"/>
                          <w:numId w:val="0"/>
                        </w:numPr>
                        <w:spacing w:before="0"/>
                        <w:rPr>
                          <w:i/>
                          <w:iCs/>
                          <w:color w:val="FF0000"/>
                          <w:sz w:val="24"/>
                          <w:szCs w:val="24"/>
                        </w:rPr>
                      </w:pPr>
                      <w:r>
                        <w:rPr>
                          <w:i/>
                          <w:iCs/>
                          <w:color w:val="FF0000"/>
                          <w:sz w:val="24"/>
                          <w:szCs w:val="24"/>
                        </w:rPr>
                        <w:t xml:space="preserve">If Applicable -OR- </w:t>
                      </w:r>
                      <w:r w:rsidRPr="00D902F7">
                        <w:rPr>
                          <w:i/>
                          <w:iCs/>
                          <w:color w:val="FF0000"/>
                          <w:sz w:val="24"/>
                          <w:szCs w:val="24"/>
                        </w:rPr>
                        <w:t>Available Upon Request</w:t>
                      </w:r>
                    </w:p>
                    <w:p w14:paraId="321126DD" w14:textId="77777777" w:rsidR="00F836D0" w:rsidRDefault="00F836D0" w:rsidP="00F836D0">
                      <w:pPr>
                        <w:jc w:val="center"/>
                      </w:pPr>
                    </w:p>
                  </w:txbxContent>
                </v:textbox>
                <w10:anchorlock/>
              </v:roundrect>
            </w:pict>
          </mc:Fallback>
        </mc:AlternateContent>
      </w:r>
      <w:r w:rsidR="008C4AF6">
        <w:t>Risk Details</w:t>
      </w:r>
      <w:bookmarkEnd w:id="198"/>
    </w:p>
    <w:sectPr w:rsidR="008C4AF6" w:rsidSect="00BF496A">
      <w:pgSz w:w="12240" w:h="15840" w:code="1"/>
      <w:pgMar w:top="720" w:right="1440" w:bottom="1440" w:left="1440" w:header="360" w:footer="547"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F5E30" w14:textId="77777777" w:rsidR="003765A1" w:rsidRDefault="003765A1" w:rsidP="00B16398">
      <w:pPr>
        <w:spacing w:after="0"/>
      </w:pPr>
      <w:r>
        <w:separator/>
      </w:r>
    </w:p>
  </w:endnote>
  <w:endnote w:type="continuationSeparator" w:id="0">
    <w:p w14:paraId="3435B7CA" w14:textId="77777777" w:rsidR="003765A1" w:rsidRDefault="003765A1" w:rsidP="00B163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B1C1B"/>
      <w:tblLook w:val="04A0" w:firstRow="1" w:lastRow="0" w:firstColumn="1" w:lastColumn="0" w:noHBand="0" w:noVBand="1"/>
    </w:tblPr>
    <w:tblGrid>
      <w:gridCol w:w="4080"/>
      <w:gridCol w:w="4080"/>
      <w:gridCol w:w="4080"/>
    </w:tblGrid>
    <w:tr w:rsidR="00C81005" w14:paraId="5D1AD476" w14:textId="77777777" w:rsidTr="00A10317">
      <w:trPr>
        <w:trHeight w:hRule="exact" w:val="1152"/>
      </w:trPr>
      <w:tc>
        <w:tcPr>
          <w:tcW w:w="3275" w:type="dxa"/>
          <w:tcBorders>
            <w:top w:val="single" w:sz="36" w:space="0" w:color="9BD2A9"/>
          </w:tcBorders>
          <w:shd w:val="clear" w:color="auto" w:fill="136A36"/>
        </w:tcPr>
        <w:p w14:paraId="7F799FBE" w14:textId="63403F73" w:rsidR="00C81005" w:rsidRPr="00537A62" w:rsidRDefault="00C81005" w:rsidP="00537A62">
          <w:pPr>
            <w:pStyle w:val="Footer"/>
            <w:spacing w:before="80"/>
            <w:jc w:val="right"/>
            <w:rPr>
              <w:i/>
            </w:rPr>
          </w:pPr>
          <w:r w:rsidRPr="00537A62">
            <w:rPr>
              <w:i/>
              <w:szCs w:val="17"/>
            </w:rPr>
            <w:t>FOR OFFICIAL USE ONLY (FOUO)</w:t>
          </w:r>
        </w:p>
      </w:tc>
      <w:tc>
        <w:tcPr>
          <w:tcW w:w="3275" w:type="dxa"/>
          <w:tcBorders>
            <w:top w:val="single" w:sz="36" w:space="0" w:color="9BD2A9"/>
          </w:tcBorders>
          <w:shd w:val="clear" w:color="auto" w:fill="136A36"/>
        </w:tcPr>
        <w:p w14:paraId="77F237F4" w14:textId="32CF05BB" w:rsidR="00C81005" w:rsidRDefault="00C81005" w:rsidP="00537A62">
          <w:pPr>
            <w:pStyle w:val="Footer"/>
            <w:jc w:val="both"/>
          </w:pPr>
        </w:p>
      </w:tc>
      <w:tc>
        <w:tcPr>
          <w:tcW w:w="3275" w:type="dxa"/>
          <w:tcBorders>
            <w:top w:val="single" w:sz="36" w:space="0" w:color="9BD2A9"/>
          </w:tcBorders>
          <w:shd w:val="clear" w:color="auto" w:fill="136A36"/>
        </w:tcPr>
        <w:p w14:paraId="22597644" w14:textId="77777777" w:rsidR="00C81005" w:rsidRDefault="00C81005" w:rsidP="00B16398">
          <w:pPr>
            <w:pStyle w:val="Footer"/>
          </w:pPr>
        </w:p>
      </w:tc>
    </w:tr>
  </w:tbl>
  <w:p w14:paraId="695590D3" w14:textId="77777777" w:rsidR="00C81005" w:rsidRDefault="00C810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2240" w:type="dxa"/>
      <w:tblBorders>
        <w:top w:val="single" w:sz="36" w:space="0" w:color="B6860A"/>
        <w:left w:val="none" w:sz="0" w:space="0" w:color="auto"/>
        <w:bottom w:val="none" w:sz="0" w:space="0" w:color="auto"/>
        <w:right w:val="none" w:sz="0" w:space="0" w:color="auto"/>
        <w:insideH w:val="none" w:sz="0" w:space="0" w:color="auto"/>
        <w:insideV w:val="none" w:sz="0" w:space="0" w:color="auto"/>
      </w:tblBorders>
      <w:shd w:val="clear" w:color="auto" w:fill="002B80"/>
      <w:tblLook w:val="04A0" w:firstRow="1" w:lastRow="0" w:firstColumn="1" w:lastColumn="0" w:noHBand="0" w:noVBand="1"/>
    </w:tblPr>
    <w:tblGrid>
      <w:gridCol w:w="1440"/>
      <w:gridCol w:w="4680"/>
      <w:gridCol w:w="4680"/>
      <w:gridCol w:w="1440"/>
    </w:tblGrid>
    <w:tr w:rsidR="00D43A68" w14:paraId="28C82978" w14:textId="77777777" w:rsidTr="00BF496A">
      <w:trPr>
        <w:trHeight w:hRule="exact" w:val="1152"/>
      </w:trPr>
      <w:tc>
        <w:tcPr>
          <w:tcW w:w="1440" w:type="dxa"/>
          <w:shd w:val="clear" w:color="auto" w:fill="002B80"/>
        </w:tcPr>
        <w:p w14:paraId="23BBF2A7" w14:textId="77777777" w:rsidR="00D43A68" w:rsidRPr="00537A62" w:rsidRDefault="00D43A68" w:rsidP="00F407EC">
          <w:pPr>
            <w:pStyle w:val="Footer"/>
            <w:spacing w:before="80"/>
            <w:jc w:val="left"/>
            <w:rPr>
              <w:i/>
              <w:szCs w:val="17"/>
            </w:rPr>
          </w:pPr>
        </w:p>
      </w:tc>
      <w:tc>
        <w:tcPr>
          <w:tcW w:w="4680" w:type="dxa"/>
          <w:shd w:val="clear" w:color="auto" w:fill="002B80"/>
        </w:tcPr>
        <w:p w14:paraId="7C58B646" w14:textId="6865AA6C" w:rsidR="00D43A68" w:rsidRDefault="00000000" w:rsidP="00B36893">
          <w:pPr>
            <w:pStyle w:val="Footer"/>
            <w:spacing w:before="80"/>
            <w:jc w:val="left"/>
          </w:pPr>
          <w:sdt>
            <w:sdtPr>
              <w:rPr>
                <w:i/>
                <w:iCs/>
              </w:rPr>
              <w:alias w:val="Status"/>
              <w:tag w:val=""/>
              <w:id w:val="638308846"/>
              <w:placeholder>
                <w:docPart w:val="14196AAFBB02488DB0F8CFE06C556A9F"/>
              </w:placeholder>
              <w:dataBinding w:prefixMappings="xmlns:ns0='http://purl.org/dc/elements/1.1/' xmlns:ns1='http://schemas.openxmlformats.org/package/2006/metadata/core-properties' " w:xpath="/ns1:coreProperties[1]/ns1:contentStatus[1]" w:storeItemID="{6C3C8BC8-F283-45AE-878A-BAB7291924A1}"/>
              <w:text/>
            </w:sdtPr>
            <w:sdtContent>
              <w:r w:rsidR="00D66002">
                <w:rPr>
                  <w:i/>
                  <w:iCs/>
                </w:rPr>
                <w:t>Month YYYY</w:t>
              </w:r>
            </w:sdtContent>
          </w:sdt>
        </w:p>
      </w:tc>
      <w:tc>
        <w:tcPr>
          <w:tcW w:w="4680" w:type="dxa"/>
          <w:shd w:val="clear" w:color="auto" w:fill="002B80"/>
        </w:tcPr>
        <w:p w14:paraId="725591D0" w14:textId="3977C483" w:rsidR="00D43A68" w:rsidRPr="00817C69" w:rsidRDefault="00D43A68" w:rsidP="00B36893">
          <w:pPr>
            <w:pStyle w:val="Footer"/>
            <w:jc w:val="right"/>
            <w:rPr>
              <w:i/>
            </w:rPr>
          </w:pPr>
          <w:r>
            <w:rPr>
              <w:i/>
            </w:rPr>
            <w:t xml:space="preserve">Appendix </w:t>
          </w:r>
          <w:r w:rsidR="00EA01EC">
            <w:rPr>
              <w:i/>
            </w:rPr>
            <w:t>C</w:t>
          </w:r>
          <w:r>
            <w:rPr>
              <w:i/>
            </w:rPr>
            <w:t>-</w:t>
          </w:r>
          <w:r w:rsidRPr="00817C69">
            <w:rPr>
              <w:i/>
            </w:rPr>
            <w:fldChar w:fldCharType="begin"/>
          </w:r>
          <w:r w:rsidRPr="00817C69">
            <w:rPr>
              <w:i/>
            </w:rPr>
            <w:instrText xml:space="preserve"> PAGE   \* MERGEFORMAT </w:instrText>
          </w:r>
          <w:r w:rsidRPr="00817C69">
            <w:rPr>
              <w:i/>
            </w:rPr>
            <w:fldChar w:fldCharType="separate"/>
          </w:r>
          <w:r>
            <w:rPr>
              <w:i/>
              <w:noProof/>
            </w:rPr>
            <w:t>1</w:t>
          </w:r>
          <w:r w:rsidRPr="00817C69">
            <w:rPr>
              <w:i/>
              <w:noProof/>
            </w:rPr>
            <w:fldChar w:fldCharType="end"/>
          </w:r>
        </w:p>
      </w:tc>
      <w:tc>
        <w:tcPr>
          <w:tcW w:w="1440" w:type="dxa"/>
          <w:shd w:val="clear" w:color="auto" w:fill="002B80"/>
        </w:tcPr>
        <w:p w14:paraId="57C7D877" w14:textId="77777777" w:rsidR="00D43A68" w:rsidRPr="00817C69" w:rsidRDefault="00D43A68" w:rsidP="00F04C48">
          <w:pPr>
            <w:pStyle w:val="Footer"/>
            <w:rPr>
              <w:i/>
            </w:rPr>
          </w:pPr>
        </w:p>
      </w:tc>
    </w:tr>
  </w:tbl>
  <w:p w14:paraId="21EBAB13" w14:textId="77777777" w:rsidR="00D43A68" w:rsidRDefault="00D43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2240" w:type="dxa"/>
      <w:tblBorders>
        <w:top w:val="single" w:sz="36" w:space="0" w:color="B6860A"/>
        <w:left w:val="none" w:sz="0" w:space="0" w:color="auto"/>
        <w:bottom w:val="none" w:sz="0" w:space="0" w:color="auto"/>
        <w:right w:val="none" w:sz="0" w:space="0" w:color="auto"/>
        <w:insideH w:val="none" w:sz="0" w:space="0" w:color="auto"/>
        <w:insideV w:val="none" w:sz="0" w:space="0" w:color="auto"/>
      </w:tblBorders>
      <w:shd w:val="clear" w:color="auto" w:fill="002B80"/>
      <w:tblLook w:val="04A0" w:firstRow="1" w:lastRow="0" w:firstColumn="1" w:lastColumn="0" w:noHBand="0" w:noVBand="1"/>
    </w:tblPr>
    <w:tblGrid>
      <w:gridCol w:w="1440"/>
      <w:gridCol w:w="9360"/>
      <w:gridCol w:w="1440"/>
    </w:tblGrid>
    <w:tr w:rsidR="00C81005" w14:paraId="3EFF1E6B" w14:textId="77777777" w:rsidTr="00BF496A">
      <w:trPr>
        <w:trHeight w:hRule="exact" w:val="2160"/>
      </w:trPr>
      <w:tc>
        <w:tcPr>
          <w:tcW w:w="1440" w:type="dxa"/>
          <w:shd w:val="clear" w:color="auto" w:fill="002B80"/>
        </w:tcPr>
        <w:p w14:paraId="680D67F9" w14:textId="77777777" w:rsidR="00C81005" w:rsidRDefault="00C81005" w:rsidP="00B36893">
          <w:pPr>
            <w:pStyle w:val="Footer"/>
            <w:jc w:val="both"/>
          </w:pPr>
        </w:p>
      </w:tc>
      <w:tc>
        <w:tcPr>
          <w:tcW w:w="9360" w:type="dxa"/>
          <w:shd w:val="clear" w:color="auto" w:fill="002B80"/>
        </w:tcPr>
        <w:p w14:paraId="607746C3" w14:textId="19CC99C5" w:rsidR="00C81005" w:rsidRDefault="00C81005" w:rsidP="00B36893">
          <w:pPr>
            <w:pStyle w:val="Footer"/>
            <w:jc w:val="both"/>
          </w:pPr>
        </w:p>
      </w:tc>
      <w:tc>
        <w:tcPr>
          <w:tcW w:w="1440" w:type="dxa"/>
          <w:shd w:val="clear" w:color="auto" w:fill="002B80"/>
        </w:tcPr>
        <w:p w14:paraId="5AE2846D" w14:textId="77777777" w:rsidR="00C81005" w:rsidRDefault="00C81005" w:rsidP="00B36893">
          <w:pPr>
            <w:pStyle w:val="Footer"/>
            <w:jc w:val="both"/>
          </w:pPr>
        </w:p>
      </w:tc>
    </w:tr>
  </w:tbl>
  <w:p w14:paraId="5C3EBA06" w14:textId="77777777" w:rsidR="00C81005" w:rsidRDefault="00C81005" w:rsidP="00B36893">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8000" w:type="dxa"/>
      <w:tblBorders>
        <w:top w:val="single" w:sz="36" w:space="0" w:color="A29791"/>
        <w:left w:val="none" w:sz="0" w:space="0" w:color="auto"/>
        <w:bottom w:val="none" w:sz="0" w:space="0" w:color="auto"/>
        <w:right w:val="none" w:sz="0" w:space="0" w:color="auto"/>
        <w:insideH w:val="none" w:sz="0" w:space="0" w:color="auto"/>
        <w:insideV w:val="none" w:sz="0" w:space="0" w:color="auto"/>
      </w:tblBorders>
      <w:shd w:val="clear" w:color="auto" w:fill="ED2939"/>
      <w:tblLook w:val="04A0" w:firstRow="1" w:lastRow="0" w:firstColumn="1" w:lastColumn="0" w:noHBand="0" w:noVBand="1"/>
    </w:tblPr>
    <w:tblGrid>
      <w:gridCol w:w="1440"/>
      <w:gridCol w:w="3600"/>
      <w:gridCol w:w="5760"/>
      <w:gridCol w:w="5760"/>
      <w:gridCol w:w="1440"/>
    </w:tblGrid>
    <w:tr w:rsidR="00C81005" w14:paraId="6C9AAE9F" w14:textId="784B8FE9" w:rsidTr="00D61187">
      <w:trPr>
        <w:trHeight w:hRule="exact" w:val="1152"/>
      </w:trPr>
      <w:tc>
        <w:tcPr>
          <w:tcW w:w="1440" w:type="dxa"/>
          <w:shd w:val="clear" w:color="auto" w:fill="ED2939"/>
        </w:tcPr>
        <w:p w14:paraId="577D851B" w14:textId="77777777" w:rsidR="00C81005" w:rsidRPr="00537A62" w:rsidRDefault="00C81005" w:rsidP="001258D5">
          <w:pPr>
            <w:pStyle w:val="Footer"/>
            <w:spacing w:before="80"/>
            <w:jc w:val="right"/>
            <w:rPr>
              <w:i/>
              <w:szCs w:val="17"/>
            </w:rPr>
          </w:pPr>
        </w:p>
      </w:tc>
      <w:tc>
        <w:tcPr>
          <w:tcW w:w="3600" w:type="dxa"/>
          <w:shd w:val="clear" w:color="auto" w:fill="ED2939"/>
        </w:tcPr>
        <w:p w14:paraId="46F90FC7" w14:textId="7B03BAB4" w:rsidR="00C81005" w:rsidRPr="00537A62" w:rsidRDefault="00E50A70" w:rsidP="001258D5">
          <w:pPr>
            <w:pStyle w:val="Footer"/>
            <w:spacing w:before="80"/>
            <w:jc w:val="both"/>
            <w:rPr>
              <w:i/>
            </w:rPr>
          </w:pPr>
          <w:r>
            <w:rPr>
              <w:i/>
              <w:szCs w:val="17"/>
            </w:rPr>
            <w:t xml:space="preserve">November </w:t>
          </w:r>
          <w:r w:rsidR="00C81005">
            <w:rPr>
              <w:i/>
              <w:szCs w:val="17"/>
            </w:rPr>
            <w:t>2021</w:t>
          </w:r>
        </w:p>
      </w:tc>
      <w:tc>
        <w:tcPr>
          <w:tcW w:w="5760" w:type="dxa"/>
          <w:shd w:val="clear" w:color="auto" w:fill="ED2939"/>
        </w:tcPr>
        <w:p w14:paraId="45A77A41" w14:textId="0771BF57" w:rsidR="00C81005" w:rsidRDefault="00C81005" w:rsidP="001258D5">
          <w:pPr>
            <w:pStyle w:val="Footer"/>
            <w:jc w:val="right"/>
            <w:rPr>
              <w:i/>
            </w:rPr>
          </w:pPr>
          <w:r>
            <w:rPr>
              <w:i/>
            </w:rPr>
            <w:t>Page ES-</w:t>
          </w:r>
          <w:r w:rsidRPr="00817C69">
            <w:rPr>
              <w:i/>
            </w:rPr>
            <w:fldChar w:fldCharType="begin"/>
          </w:r>
          <w:r w:rsidRPr="00817C69">
            <w:rPr>
              <w:i/>
            </w:rPr>
            <w:instrText xml:space="preserve"> PAGE   \* MERGEFORMAT </w:instrText>
          </w:r>
          <w:r w:rsidRPr="00817C69">
            <w:rPr>
              <w:i/>
            </w:rPr>
            <w:fldChar w:fldCharType="separate"/>
          </w:r>
          <w:r>
            <w:rPr>
              <w:i/>
              <w:noProof/>
            </w:rPr>
            <w:t>1</w:t>
          </w:r>
          <w:r w:rsidRPr="00817C69">
            <w:rPr>
              <w:i/>
              <w:noProof/>
            </w:rPr>
            <w:fldChar w:fldCharType="end"/>
          </w:r>
        </w:p>
      </w:tc>
      <w:tc>
        <w:tcPr>
          <w:tcW w:w="5760" w:type="dxa"/>
          <w:shd w:val="clear" w:color="auto" w:fill="ED2939"/>
        </w:tcPr>
        <w:p w14:paraId="1C2FB0B4" w14:textId="1397E7E2" w:rsidR="00C81005" w:rsidRPr="00817C69" w:rsidRDefault="00C81005" w:rsidP="001258D5">
          <w:pPr>
            <w:pStyle w:val="Footer"/>
            <w:jc w:val="right"/>
            <w:rPr>
              <w:i/>
            </w:rPr>
          </w:pPr>
          <w:r>
            <w:rPr>
              <w:i/>
            </w:rPr>
            <w:t xml:space="preserve">Page </w:t>
          </w:r>
          <w:r w:rsidRPr="00817C69">
            <w:rPr>
              <w:i/>
            </w:rPr>
            <w:fldChar w:fldCharType="begin"/>
          </w:r>
          <w:r w:rsidRPr="00817C69">
            <w:rPr>
              <w:i/>
            </w:rPr>
            <w:instrText xml:space="preserve"> PAGE   \* MERGEFORMAT </w:instrText>
          </w:r>
          <w:r w:rsidRPr="00817C69">
            <w:rPr>
              <w:i/>
            </w:rPr>
            <w:fldChar w:fldCharType="separate"/>
          </w:r>
          <w:r>
            <w:rPr>
              <w:i/>
              <w:noProof/>
            </w:rPr>
            <w:t>14</w:t>
          </w:r>
          <w:r w:rsidRPr="00817C69">
            <w:rPr>
              <w:i/>
              <w:noProof/>
            </w:rPr>
            <w:fldChar w:fldCharType="end"/>
          </w:r>
        </w:p>
      </w:tc>
      <w:tc>
        <w:tcPr>
          <w:tcW w:w="1440" w:type="dxa"/>
          <w:shd w:val="clear" w:color="auto" w:fill="ED2939"/>
        </w:tcPr>
        <w:p w14:paraId="05DCCBB8" w14:textId="77777777" w:rsidR="00C81005" w:rsidRPr="00817C69" w:rsidRDefault="00C81005" w:rsidP="001258D5">
          <w:pPr>
            <w:pStyle w:val="Footer"/>
            <w:jc w:val="right"/>
            <w:rPr>
              <w:i/>
            </w:rPr>
          </w:pPr>
        </w:p>
      </w:tc>
    </w:tr>
  </w:tbl>
  <w:p w14:paraId="052A03AD" w14:textId="77777777" w:rsidR="00C81005" w:rsidRDefault="00C810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2240" w:type="dxa"/>
      <w:tblBorders>
        <w:top w:val="single" w:sz="36" w:space="0" w:color="B6860A"/>
        <w:left w:val="none" w:sz="0" w:space="0" w:color="auto"/>
        <w:bottom w:val="none" w:sz="0" w:space="0" w:color="auto"/>
        <w:right w:val="none" w:sz="0" w:space="0" w:color="auto"/>
        <w:insideH w:val="none" w:sz="0" w:space="0" w:color="auto"/>
        <w:insideV w:val="none" w:sz="0" w:space="0" w:color="auto"/>
      </w:tblBorders>
      <w:shd w:val="clear" w:color="auto" w:fill="002B80"/>
      <w:tblLook w:val="04A0" w:firstRow="1" w:lastRow="0" w:firstColumn="1" w:lastColumn="0" w:noHBand="0" w:noVBand="1"/>
    </w:tblPr>
    <w:tblGrid>
      <w:gridCol w:w="1440"/>
      <w:gridCol w:w="4680"/>
      <w:gridCol w:w="4680"/>
      <w:gridCol w:w="1440"/>
    </w:tblGrid>
    <w:tr w:rsidR="00C81005" w14:paraId="5198E136" w14:textId="7C5A62A3" w:rsidTr="00BF496A">
      <w:trPr>
        <w:trHeight w:hRule="exact" w:val="1152"/>
      </w:trPr>
      <w:tc>
        <w:tcPr>
          <w:tcW w:w="1440" w:type="dxa"/>
          <w:shd w:val="clear" w:color="auto" w:fill="002B80"/>
        </w:tcPr>
        <w:p w14:paraId="0AAF4C26" w14:textId="77777777" w:rsidR="00C81005" w:rsidRPr="00537A62" w:rsidRDefault="00C81005" w:rsidP="00F407EC">
          <w:pPr>
            <w:pStyle w:val="Footer"/>
            <w:spacing w:before="80"/>
            <w:jc w:val="left"/>
            <w:rPr>
              <w:i/>
              <w:szCs w:val="17"/>
            </w:rPr>
          </w:pPr>
        </w:p>
      </w:tc>
      <w:tc>
        <w:tcPr>
          <w:tcW w:w="4680" w:type="dxa"/>
          <w:shd w:val="clear" w:color="auto" w:fill="002B80"/>
        </w:tcPr>
        <w:p w14:paraId="3B9CA731" w14:textId="749DF17E" w:rsidR="00C81005" w:rsidRDefault="00000000" w:rsidP="00B36893">
          <w:pPr>
            <w:pStyle w:val="Footer"/>
            <w:spacing w:before="80"/>
            <w:jc w:val="left"/>
            <w:rPr>
              <w:i/>
              <w:iCs/>
            </w:rPr>
          </w:pPr>
          <w:sdt>
            <w:sdtPr>
              <w:rPr>
                <w:i/>
                <w:iCs/>
              </w:rPr>
              <w:alias w:val="Status"/>
              <w:tag w:val=""/>
              <w:id w:val="-1157763431"/>
              <w:placeholder>
                <w:docPart w:val="C67F43B890FA44B6B6A59368496B6AC1"/>
              </w:placeholder>
              <w:dataBinding w:prefixMappings="xmlns:ns0='http://purl.org/dc/elements/1.1/' xmlns:ns1='http://schemas.openxmlformats.org/package/2006/metadata/core-properties' " w:xpath="/ns1:coreProperties[1]/ns1:contentStatus[1]" w:storeItemID="{6C3C8BC8-F283-45AE-878A-BAB7291924A1}"/>
              <w:text/>
            </w:sdtPr>
            <w:sdtContent>
              <w:r w:rsidR="00D66002">
                <w:rPr>
                  <w:i/>
                  <w:iCs/>
                </w:rPr>
                <w:t>Month YYYY</w:t>
              </w:r>
            </w:sdtContent>
          </w:sdt>
        </w:p>
        <w:p w14:paraId="5A4ECDBD" w14:textId="11671BA8" w:rsidR="00BF496A" w:rsidRPr="00BF496A" w:rsidRDefault="00BF496A" w:rsidP="00BF496A">
          <w:pPr>
            <w:jc w:val="center"/>
          </w:pPr>
        </w:p>
      </w:tc>
      <w:tc>
        <w:tcPr>
          <w:tcW w:w="4680" w:type="dxa"/>
          <w:shd w:val="clear" w:color="auto" w:fill="002B80"/>
        </w:tcPr>
        <w:p w14:paraId="21082C51" w14:textId="5B7453D9" w:rsidR="00C81005" w:rsidRPr="00817C69" w:rsidRDefault="00C81005" w:rsidP="00B36893">
          <w:pPr>
            <w:pStyle w:val="Footer"/>
            <w:jc w:val="right"/>
            <w:rPr>
              <w:i/>
            </w:rPr>
          </w:pPr>
          <w:r>
            <w:rPr>
              <w:i/>
            </w:rPr>
            <w:t xml:space="preserve">Page </w:t>
          </w:r>
          <w:r w:rsidRPr="00817C69">
            <w:rPr>
              <w:i/>
            </w:rPr>
            <w:fldChar w:fldCharType="begin"/>
          </w:r>
          <w:r w:rsidRPr="00817C69">
            <w:rPr>
              <w:i/>
            </w:rPr>
            <w:instrText xml:space="preserve"> PAGE   \* MERGEFORMAT </w:instrText>
          </w:r>
          <w:r w:rsidRPr="00817C69">
            <w:rPr>
              <w:i/>
            </w:rPr>
            <w:fldChar w:fldCharType="separate"/>
          </w:r>
          <w:r>
            <w:rPr>
              <w:i/>
              <w:noProof/>
            </w:rPr>
            <w:t>15</w:t>
          </w:r>
          <w:r w:rsidRPr="00817C69">
            <w:rPr>
              <w:i/>
              <w:noProof/>
            </w:rPr>
            <w:fldChar w:fldCharType="end"/>
          </w:r>
        </w:p>
      </w:tc>
      <w:tc>
        <w:tcPr>
          <w:tcW w:w="1440" w:type="dxa"/>
          <w:shd w:val="clear" w:color="auto" w:fill="002B80"/>
        </w:tcPr>
        <w:p w14:paraId="328713B5" w14:textId="77777777" w:rsidR="00C81005" w:rsidRPr="00817C69" w:rsidRDefault="00C81005" w:rsidP="00F04C48">
          <w:pPr>
            <w:pStyle w:val="Footer"/>
            <w:rPr>
              <w:i/>
            </w:rPr>
          </w:pPr>
        </w:p>
      </w:tc>
    </w:tr>
  </w:tbl>
  <w:p w14:paraId="7104C0E3" w14:textId="77777777" w:rsidR="00C81005" w:rsidRDefault="00C81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2240" w:type="dxa"/>
      <w:tblBorders>
        <w:top w:val="single" w:sz="36" w:space="0" w:color="B6860A"/>
        <w:left w:val="none" w:sz="0" w:space="0" w:color="auto"/>
        <w:bottom w:val="none" w:sz="0" w:space="0" w:color="auto"/>
        <w:right w:val="none" w:sz="0" w:space="0" w:color="auto"/>
        <w:insideH w:val="none" w:sz="0" w:space="0" w:color="auto"/>
        <w:insideV w:val="none" w:sz="0" w:space="0" w:color="auto"/>
      </w:tblBorders>
      <w:shd w:val="clear" w:color="auto" w:fill="002B80"/>
      <w:tblLook w:val="04A0" w:firstRow="1" w:lastRow="0" w:firstColumn="1" w:lastColumn="0" w:noHBand="0" w:noVBand="1"/>
    </w:tblPr>
    <w:tblGrid>
      <w:gridCol w:w="1440"/>
      <w:gridCol w:w="4680"/>
      <w:gridCol w:w="4680"/>
      <w:gridCol w:w="1440"/>
    </w:tblGrid>
    <w:tr w:rsidR="00C81005" w14:paraId="4DD05AA3" w14:textId="77777777" w:rsidTr="00BF496A">
      <w:trPr>
        <w:trHeight w:hRule="exact" w:val="1152"/>
      </w:trPr>
      <w:tc>
        <w:tcPr>
          <w:tcW w:w="1440" w:type="dxa"/>
          <w:shd w:val="clear" w:color="auto" w:fill="002B80"/>
        </w:tcPr>
        <w:p w14:paraId="2A1384F1" w14:textId="77777777" w:rsidR="00C81005" w:rsidRPr="00537A62" w:rsidRDefault="00C81005" w:rsidP="00F407EC">
          <w:pPr>
            <w:pStyle w:val="Footer"/>
            <w:spacing w:before="80"/>
            <w:jc w:val="left"/>
            <w:rPr>
              <w:i/>
              <w:szCs w:val="17"/>
            </w:rPr>
          </w:pPr>
        </w:p>
      </w:tc>
      <w:tc>
        <w:tcPr>
          <w:tcW w:w="4680" w:type="dxa"/>
          <w:shd w:val="clear" w:color="auto" w:fill="002B80"/>
        </w:tcPr>
        <w:p w14:paraId="49DFEDA3" w14:textId="2C0AD3E9" w:rsidR="00C81005" w:rsidRDefault="00000000" w:rsidP="00B36893">
          <w:pPr>
            <w:pStyle w:val="Footer"/>
            <w:spacing w:before="80"/>
            <w:jc w:val="left"/>
          </w:pPr>
          <w:sdt>
            <w:sdtPr>
              <w:rPr>
                <w:i/>
                <w:iCs/>
              </w:rPr>
              <w:alias w:val="Status"/>
              <w:tag w:val=""/>
              <w:id w:val="527684345"/>
              <w:placeholder>
                <w:docPart w:val="F17284B249F34438A768F5B401176F2E"/>
              </w:placeholder>
              <w:dataBinding w:prefixMappings="xmlns:ns0='http://purl.org/dc/elements/1.1/' xmlns:ns1='http://schemas.openxmlformats.org/package/2006/metadata/core-properties' " w:xpath="/ns1:coreProperties[1]/ns1:contentStatus[1]" w:storeItemID="{6C3C8BC8-F283-45AE-878A-BAB7291924A1}"/>
              <w:text/>
            </w:sdtPr>
            <w:sdtContent>
              <w:r w:rsidR="00D66002">
                <w:rPr>
                  <w:i/>
                  <w:iCs/>
                </w:rPr>
                <w:t>Month YYYY</w:t>
              </w:r>
            </w:sdtContent>
          </w:sdt>
        </w:p>
      </w:tc>
      <w:tc>
        <w:tcPr>
          <w:tcW w:w="4680" w:type="dxa"/>
          <w:shd w:val="clear" w:color="auto" w:fill="002B80"/>
        </w:tcPr>
        <w:p w14:paraId="2EAC691F" w14:textId="04C89C4E" w:rsidR="00C81005" w:rsidRPr="00817C69" w:rsidRDefault="00C81005" w:rsidP="00B36893">
          <w:pPr>
            <w:pStyle w:val="Footer"/>
            <w:jc w:val="right"/>
            <w:rPr>
              <w:i/>
            </w:rPr>
          </w:pPr>
          <w:r>
            <w:rPr>
              <w:i/>
            </w:rPr>
            <w:t xml:space="preserve">Page </w:t>
          </w:r>
          <w:r w:rsidRPr="00817C69">
            <w:rPr>
              <w:i/>
            </w:rPr>
            <w:fldChar w:fldCharType="begin"/>
          </w:r>
          <w:r w:rsidRPr="00817C69">
            <w:rPr>
              <w:i/>
            </w:rPr>
            <w:instrText xml:space="preserve"> PAGE   \* MERGEFORMAT </w:instrText>
          </w:r>
          <w:r w:rsidRPr="00817C69">
            <w:rPr>
              <w:i/>
            </w:rPr>
            <w:fldChar w:fldCharType="separate"/>
          </w:r>
          <w:r>
            <w:rPr>
              <w:i/>
              <w:noProof/>
            </w:rPr>
            <w:t>15</w:t>
          </w:r>
          <w:r w:rsidRPr="00817C69">
            <w:rPr>
              <w:i/>
              <w:noProof/>
            </w:rPr>
            <w:fldChar w:fldCharType="end"/>
          </w:r>
        </w:p>
      </w:tc>
      <w:tc>
        <w:tcPr>
          <w:tcW w:w="1440" w:type="dxa"/>
          <w:shd w:val="clear" w:color="auto" w:fill="002B80"/>
        </w:tcPr>
        <w:p w14:paraId="27499B1C" w14:textId="77777777" w:rsidR="00C81005" w:rsidRPr="00817C69" w:rsidRDefault="00C81005" w:rsidP="00F04C48">
          <w:pPr>
            <w:pStyle w:val="Footer"/>
            <w:rPr>
              <w:i/>
            </w:rPr>
          </w:pPr>
        </w:p>
      </w:tc>
    </w:tr>
  </w:tbl>
  <w:p w14:paraId="4D31F468" w14:textId="77777777" w:rsidR="00C81005" w:rsidRDefault="00C810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8000" w:type="dxa"/>
      <w:tblBorders>
        <w:top w:val="single" w:sz="36" w:space="0" w:color="A29791"/>
        <w:left w:val="none" w:sz="0" w:space="0" w:color="auto"/>
        <w:bottom w:val="none" w:sz="0" w:space="0" w:color="auto"/>
        <w:right w:val="none" w:sz="0" w:space="0" w:color="auto"/>
        <w:insideH w:val="none" w:sz="0" w:space="0" w:color="auto"/>
        <w:insideV w:val="none" w:sz="0" w:space="0" w:color="auto"/>
      </w:tblBorders>
      <w:shd w:val="clear" w:color="auto" w:fill="ED2939"/>
      <w:tblLook w:val="04A0" w:firstRow="1" w:lastRow="0" w:firstColumn="1" w:lastColumn="0" w:noHBand="0" w:noVBand="1"/>
    </w:tblPr>
    <w:tblGrid>
      <w:gridCol w:w="1440"/>
      <w:gridCol w:w="3600"/>
      <w:gridCol w:w="5760"/>
      <w:gridCol w:w="5760"/>
      <w:gridCol w:w="1440"/>
    </w:tblGrid>
    <w:tr w:rsidR="00C81005" w14:paraId="25466167" w14:textId="77777777" w:rsidTr="00D61187">
      <w:trPr>
        <w:trHeight w:hRule="exact" w:val="1152"/>
      </w:trPr>
      <w:tc>
        <w:tcPr>
          <w:tcW w:w="1440" w:type="dxa"/>
          <w:shd w:val="clear" w:color="auto" w:fill="ED2939"/>
        </w:tcPr>
        <w:p w14:paraId="543D572D" w14:textId="77777777" w:rsidR="00C81005" w:rsidRPr="00537A62" w:rsidRDefault="00C81005" w:rsidP="001258D5">
          <w:pPr>
            <w:pStyle w:val="Footer"/>
            <w:spacing w:before="80"/>
            <w:jc w:val="right"/>
            <w:rPr>
              <w:i/>
              <w:szCs w:val="17"/>
            </w:rPr>
          </w:pPr>
        </w:p>
      </w:tc>
      <w:tc>
        <w:tcPr>
          <w:tcW w:w="3600" w:type="dxa"/>
          <w:shd w:val="clear" w:color="auto" w:fill="ED2939"/>
        </w:tcPr>
        <w:p w14:paraId="50463F79" w14:textId="2454E211" w:rsidR="00C81005" w:rsidRPr="00537A62" w:rsidRDefault="00C81005" w:rsidP="001258D5">
          <w:pPr>
            <w:pStyle w:val="Footer"/>
            <w:spacing w:before="80"/>
            <w:jc w:val="both"/>
            <w:rPr>
              <w:i/>
            </w:rPr>
          </w:pPr>
          <w:r>
            <w:rPr>
              <w:i/>
              <w:szCs w:val="17"/>
            </w:rPr>
            <w:t>April 2021</w:t>
          </w:r>
        </w:p>
      </w:tc>
      <w:tc>
        <w:tcPr>
          <w:tcW w:w="5760" w:type="dxa"/>
          <w:shd w:val="clear" w:color="auto" w:fill="ED2939"/>
        </w:tcPr>
        <w:p w14:paraId="31FDF4E7" w14:textId="252FB98C" w:rsidR="00C81005" w:rsidRDefault="00C81005" w:rsidP="001258D5">
          <w:pPr>
            <w:pStyle w:val="Footer"/>
            <w:jc w:val="right"/>
            <w:rPr>
              <w:i/>
            </w:rPr>
          </w:pPr>
          <w:r>
            <w:rPr>
              <w:i/>
            </w:rPr>
            <w:t xml:space="preserve">Appendix </w:t>
          </w:r>
          <w:r w:rsidRPr="00817C69">
            <w:rPr>
              <w:i/>
            </w:rPr>
            <w:fldChar w:fldCharType="begin"/>
          </w:r>
          <w:r w:rsidRPr="00817C69">
            <w:rPr>
              <w:i/>
            </w:rPr>
            <w:instrText xml:space="preserve"> PAGE   \* MERGEFORMAT </w:instrText>
          </w:r>
          <w:r w:rsidRPr="00817C69">
            <w:rPr>
              <w:i/>
            </w:rPr>
            <w:fldChar w:fldCharType="separate"/>
          </w:r>
          <w:r>
            <w:rPr>
              <w:i/>
              <w:noProof/>
            </w:rPr>
            <w:t>1</w:t>
          </w:r>
          <w:r w:rsidRPr="00817C69">
            <w:rPr>
              <w:i/>
              <w:noProof/>
            </w:rPr>
            <w:fldChar w:fldCharType="end"/>
          </w:r>
        </w:p>
      </w:tc>
      <w:tc>
        <w:tcPr>
          <w:tcW w:w="5760" w:type="dxa"/>
          <w:shd w:val="clear" w:color="auto" w:fill="ED2939"/>
        </w:tcPr>
        <w:p w14:paraId="76A903A1" w14:textId="77777777" w:rsidR="00C81005" w:rsidRPr="00817C69" w:rsidRDefault="00C81005" w:rsidP="001258D5">
          <w:pPr>
            <w:pStyle w:val="Footer"/>
            <w:jc w:val="right"/>
            <w:rPr>
              <w:i/>
            </w:rPr>
          </w:pPr>
          <w:r>
            <w:rPr>
              <w:i/>
            </w:rPr>
            <w:t xml:space="preserve">Page </w:t>
          </w:r>
          <w:r w:rsidRPr="00817C69">
            <w:rPr>
              <w:i/>
            </w:rPr>
            <w:fldChar w:fldCharType="begin"/>
          </w:r>
          <w:r w:rsidRPr="00817C69">
            <w:rPr>
              <w:i/>
            </w:rPr>
            <w:instrText xml:space="preserve"> PAGE   \* MERGEFORMAT </w:instrText>
          </w:r>
          <w:r w:rsidRPr="00817C69">
            <w:rPr>
              <w:i/>
            </w:rPr>
            <w:fldChar w:fldCharType="separate"/>
          </w:r>
          <w:r>
            <w:rPr>
              <w:i/>
              <w:noProof/>
            </w:rPr>
            <w:t>14</w:t>
          </w:r>
          <w:r w:rsidRPr="00817C69">
            <w:rPr>
              <w:i/>
              <w:noProof/>
            </w:rPr>
            <w:fldChar w:fldCharType="end"/>
          </w:r>
        </w:p>
      </w:tc>
      <w:tc>
        <w:tcPr>
          <w:tcW w:w="1440" w:type="dxa"/>
          <w:shd w:val="clear" w:color="auto" w:fill="ED2939"/>
        </w:tcPr>
        <w:p w14:paraId="4CFD1CCA" w14:textId="77777777" w:rsidR="00C81005" w:rsidRPr="00817C69" w:rsidRDefault="00C81005" w:rsidP="001258D5">
          <w:pPr>
            <w:pStyle w:val="Footer"/>
            <w:jc w:val="right"/>
            <w:rPr>
              <w:i/>
            </w:rPr>
          </w:pPr>
        </w:p>
      </w:tc>
    </w:tr>
  </w:tbl>
  <w:p w14:paraId="1813751A" w14:textId="77777777" w:rsidR="00C81005" w:rsidRDefault="00C810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2240" w:type="dxa"/>
      <w:tblBorders>
        <w:top w:val="single" w:sz="36" w:space="0" w:color="B6860A"/>
        <w:left w:val="none" w:sz="0" w:space="0" w:color="auto"/>
        <w:bottom w:val="none" w:sz="0" w:space="0" w:color="auto"/>
        <w:right w:val="none" w:sz="0" w:space="0" w:color="auto"/>
        <w:insideH w:val="none" w:sz="0" w:space="0" w:color="auto"/>
        <w:insideV w:val="none" w:sz="0" w:space="0" w:color="auto"/>
      </w:tblBorders>
      <w:shd w:val="clear" w:color="auto" w:fill="002B80"/>
      <w:tblLook w:val="04A0" w:firstRow="1" w:lastRow="0" w:firstColumn="1" w:lastColumn="0" w:noHBand="0" w:noVBand="1"/>
    </w:tblPr>
    <w:tblGrid>
      <w:gridCol w:w="1440"/>
      <w:gridCol w:w="4680"/>
      <w:gridCol w:w="4680"/>
      <w:gridCol w:w="1440"/>
    </w:tblGrid>
    <w:tr w:rsidR="00704A54" w14:paraId="6161175B" w14:textId="77777777" w:rsidTr="00BF496A">
      <w:trPr>
        <w:trHeight w:hRule="exact" w:val="1152"/>
      </w:trPr>
      <w:tc>
        <w:tcPr>
          <w:tcW w:w="1440" w:type="dxa"/>
          <w:shd w:val="clear" w:color="auto" w:fill="002B80"/>
        </w:tcPr>
        <w:p w14:paraId="134AD53D" w14:textId="77777777" w:rsidR="00704A54" w:rsidRPr="00537A62" w:rsidRDefault="00704A54" w:rsidP="00F407EC">
          <w:pPr>
            <w:pStyle w:val="Footer"/>
            <w:spacing w:before="80"/>
            <w:jc w:val="left"/>
            <w:rPr>
              <w:i/>
              <w:szCs w:val="17"/>
            </w:rPr>
          </w:pPr>
        </w:p>
      </w:tc>
      <w:tc>
        <w:tcPr>
          <w:tcW w:w="4680" w:type="dxa"/>
          <w:shd w:val="clear" w:color="auto" w:fill="002B80"/>
        </w:tcPr>
        <w:p w14:paraId="38E34D8B" w14:textId="0E998B19" w:rsidR="00704A54" w:rsidRDefault="00000000" w:rsidP="00B36893">
          <w:pPr>
            <w:pStyle w:val="Footer"/>
            <w:spacing w:before="80"/>
            <w:jc w:val="left"/>
          </w:pPr>
          <w:sdt>
            <w:sdtPr>
              <w:rPr>
                <w:i/>
                <w:iCs/>
              </w:rPr>
              <w:alias w:val="Status"/>
              <w:tag w:val=""/>
              <w:id w:val="-1686821029"/>
              <w:placeholder>
                <w:docPart w:val="F5FFD2C11A9F4465B8DD3BCFF566FA56"/>
              </w:placeholder>
              <w:dataBinding w:prefixMappings="xmlns:ns0='http://purl.org/dc/elements/1.1/' xmlns:ns1='http://schemas.openxmlformats.org/package/2006/metadata/core-properties' " w:xpath="/ns1:coreProperties[1]/ns1:contentStatus[1]" w:storeItemID="{6C3C8BC8-F283-45AE-878A-BAB7291924A1}"/>
              <w:text/>
            </w:sdtPr>
            <w:sdtContent>
              <w:r w:rsidR="00D66002">
                <w:rPr>
                  <w:i/>
                  <w:iCs/>
                </w:rPr>
                <w:t>Month YYYY</w:t>
              </w:r>
            </w:sdtContent>
          </w:sdt>
        </w:p>
      </w:tc>
      <w:tc>
        <w:tcPr>
          <w:tcW w:w="4680" w:type="dxa"/>
          <w:shd w:val="clear" w:color="auto" w:fill="002B80"/>
        </w:tcPr>
        <w:p w14:paraId="032292CF" w14:textId="420CB2E4" w:rsidR="00704A54" w:rsidRPr="00817C69" w:rsidRDefault="00704A54" w:rsidP="00B36893">
          <w:pPr>
            <w:pStyle w:val="Footer"/>
            <w:jc w:val="right"/>
            <w:rPr>
              <w:i/>
            </w:rPr>
          </w:pPr>
          <w:r>
            <w:rPr>
              <w:i/>
            </w:rPr>
            <w:t xml:space="preserve">Appendix </w:t>
          </w:r>
          <w:r w:rsidRPr="00817C69">
            <w:rPr>
              <w:i/>
            </w:rPr>
            <w:fldChar w:fldCharType="begin"/>
          </w:r>
          <w:r w:rsidRPr="00817C69">
            <w:rPr>
              <w:i/>
            </w:rPr>
            <w:instrText xml:space="preserve"> PAGE   \* MERGEFORMAT </w:instrText>
          </w:r>
          <w:r w:rsidRPr="00817C69">
            <w:rPr>
              <w:i/>
            </w:rPr>
            <w:fldChar w:fldCharType="separate"/>
          </w:r>
          <w:r>
            <w:rPr>
              <w:i/>
              <w:noProof/>
            </w:rPr>
            <w:t>15</w:t>
          </w:r>
          <w:r w:rsidRPr="00817C69">
            <w:rPr>
              <w:i/>
              <w:noProof/>
            </w:rPr>
            <w:fldChar w:fldCharType="end"/>
          </w:r>
        </w:p>
      </w:tc>
      <w:tc>
        <w:tcPr>
          <w:tcW w:w="1440" w:type="dxa"/>
          <w:shd w:val="clear" w:color="auto" w:fill="002B80"/>
        </w:tcPr>
        <w:p w14:paraId="6066C359" w14:textId="77777777" w:rsidR="00704A54" w:rsidRPr="00817C69" w:rsidRDefault="00704A54" w:rsidP="00F04C48">
          <w:pPr>
            <w:pStyle w:val="Footer"/>
            <w:rPr>
              <w:i/>
            </w:rPr>
          </w:pPr>
        </w:p>
      </w:tc>
    </w:tr>
  </w:tbl>
  <w:p w14:paraId="64C9EFB9" w14:textId="77777777" w:rsidR="00704A54" w:rsidRDefault="00704A5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8000" w:type="dxa"/>
      <w:tblBorders>
        <w:top w:val="single" w:sz="36" w:space="0" w:color="A29791"/>
        <w:left w:val="none" w:sz="0" w:space="0" w:color="auto"/>
        <w:bottom w:val="none" w:sz="0" w:space="0" w:color="auto"/>
        <w:right w:val="none" w:sz="0" w:space="0" w:color="auto"/>
        <w:insideH w:val="none" w:sz="0" w:space="0" w:color="auto"/>
        <w:insideV w:val="none" w:sz="0" w:space="0" w:color="auto"/>
      </w:tblBorders>
      <w:shd w:val="clear" w:color="auto" w:fill="ED2939"/>
      <w:tblLook w:val="04A0" w:firstRow="1" w:lastRow="0" w:firstColumn="1" w:lastColumn="0" w:noHBand="0" w:noVBand="1"/>
    </w:tblPr>
    <w:tblGrid>
      <w:gridCol w:w="1440"/>
      <w:gridCol w:w="3600"/>
      <w:gridCol w:w="5760"/>
      <w:gridCol w:w="5760"/>
      <w:gridCol w:w="1440"/>
    </w:tblGrid>
    <w:tr w:rsidR="00C81005" w14:paraId="325CF5A1" w14:textId="77777777" w:rsidTr="00D61187">
      <w:trPr>
        <w:trHeight w:hRule="exact" w:val="1152"/>
      </w:trPr>
      <w:tc>
        <w:tcPr>
          <w:tcW w:w="1440" w:type="dxa"/>
          <w:shd w:val="clear" w:color="auto" w:fill="ED2939"/>
        </w:tcPr>
        <w:p w14:paraId="0029902E" w14:textId="77777777" w:rsidR="00C81005" w:rsidRPr="00537A62" w:rsidRDefault="00C81005" w:rsidP="001258D5">
          <w:pPr>
            <w:pStyle w:val="Footer"/>
            <w:spacing w:before="80"/>
            <w:jc w:val="right"/>
            <w:rPr>
              <w:i/>
              <w:szCs w:val="17"/>
            </w:rPr>
          </w:pPr>
        </w:p>
      </w:tc>
      <w:tc>
        <w:tcPr>
          <w:tcW w:w="3600" w:type="dxa"/>
          <w:shd w:val="clear" w:color="auto" w:fill="ED2939"/>
        </w:tcPr>
        <w:p w14:paraId="558CDA53" w14:textId="77777777" w:rsidR="00C81005" w:rsidRPr="00537A62" w:rsidRDefault="00C81005" w:rsidP="001258D5">
          <w:pPr>
            <w:pStyle w:val="Footer"/>
            <w:spacing w:before="80"/>
            <w:jc w:val="both"/>
            <w:rPr>
              <w:i/>
            </w:rPr>
          </w:pPr>
          <w:r>
            <w:rPr>
              <w:i/>
              <w:szCs w:val="17"/>
            </w:rPr>
            <w:t>April 2021</w:t>
          </w:r>
        </w:p>
      </w:tc>
      <w:tc>
        <w:tcPr>
          <w:tcW w:w="5760" w:type="dxa"/>
          <w:shd w:val="clear" w:color="auto" w:fill="ED2939"/>
        </w:tcPr>
        <w:p w14:paraId="17A0830A" w14:textId="77777777" w:rsidR="00C81005" w:rsidRDefault="00C81005" w:rsidP="001258D5">
          <w:pPr>
            <w:pStyle w:val="Footer"/>
            <w:jc w:val="right"/>
            <w:rPr>
              <w:i/>
            </w:rPr>
          </w:pPr>
          <w:r>
            <w:rPr>
              <w:i/>
            </w:rPr>
            <w:t xml:space="preserve">Appendix </w:t>
          </w:r>
          <w:r w:rsidRPr="00817C69">
            <w:rPr>
              <w:i/>
            </w:rPr>
            <w:fldChar w:fldCharType="begin"/>
          </w:r>
          <w:r w:rsidRPr="00817C69">
            <w:rPr>
              <w:i/>
            </w:rPr>
            <w:instrText xml:space="preserve"> PAGE   \* MERGEFORMAT </w:instrText>
          </w:r>
          <w:r w:rsidRPr="00817C69">
            <w:rPr>
              <w:i/>
            </w:rPr>
            <w:fldChar w:fldCharType="separate"/>
          </w:r>
          <w:r>
            <w:rPr>
              <w:i/>
              <w:noProof/>
            </w:rPr>
            <w:t>1</w:t>
          </w:r>
          <w:r w:rsidRPr="00817C69">
            <w:rPr>
              <w:i/>
              <w:noProof/>
            </w:rPr>
            <w:fldChar w:fldCharType="end"/>
          </w:r>
        </w:p>
      </w:tc>
      <w:tc>
        <w:tcPr>
          <w:tcW w:w="5760" w:type="dxa"/>
          <w:shd w:val="clear" w:color="auto" w:fill="ED2939"/>
        </w:tcPr>
        <w:p w14:paraId="03CFD32E" w14:textId="77777777" w:rsidR="00C81005" w:rsidRPr="00817C69" w:rsidRDefault="00C81005" w:rsidP="001258D5">
          <w:pPr>
            <w:pStyle w:val="Footer"/>
            <w:jc w:val="right"/>
            <w:rPr>
              <w:i/>
            </w:rPr>
          </w:pPr>
          <w:r>
            <w:rPr>
              <w:i/>
            </w:rPr>
            <w:t xml:space="preserve">Page </w:t>
          </w:r>
          <w:r w:rsidRPr="00817C69">
            <w:rPr>
              <w:i/>
            </w:rPr>
            <w:fldChar w:fldCharType="begin"/>
          </w:r>
          <w:r w:rsidRPr="00817C69">
            <w:rPr>
              <w:i/>
            </w:rPr>
            <w:instrText xml:space="preserve"> PAGE   \* MERGEFORMAT </w:instrText>
          </w:r>
          <w:r w:rsidRPr="00817C69">
            <w:rPr>
              <w:i/>
            </w:rPr>
            <w:fldChar w:fldCharType="separate"/>
          </w:r>
          <w:r>
            <w:rPr>
              <w:i/>
              <w:noProof/>
            </w:rPr>
            <w:t>14</w:t>
          </w:r>
          <w:r w:rsidRPr="00817C69">
            <w:rPr>
              <w:i/>
              <w:noProof/>
            </w:rPr>
            <w:fldChar w:fldCharType="end"/>
          </w:r>
        </w:p>
      </w:tc>
      <w:tc>
        <w:tcPr>
          <w:tcW w:w="1440" w:type="dxa"/>
          <w:shd w:val="clear" w:color="auto" w:fill="ED2939"/>
        </w:tcPr>
        <w:p w14:paraId="56E53632" w14:textId="77777777" w:rsidR="00C81005" w:rsidRPr="00817C69" w:rsidRDefault="00C81005" w:rsidP="001258D5">
          <w:pPr>
            <w:pStyle w:val="Footer"/>
            <w:jc w:val="right"/>
            <w:rPr>
              <w:i/>
            </w:rPr>
          </w:pPr>
        </w:p>
      </w:tc>
    </w:tr>
  </w:tbl>
  <w:p w14:paraId="3347F6AF" w14:textId="77777777" w:rsidR="00C81005" w:rsidRDefault="00C810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8000" w:type="dxa"/>
      <w:tblBorders>
        <w:top w:val="single" w:sz="36" w:space="0" w:color="A29791"/>
        <w:left w:val="none" w:sz="0" w:space="0" w:color="auto"/>
        <w:bottom w:val="none" w:sz="0" w:space="0" w:color="auto"/>
        <w:right w:val="none" w:sz="0" w:space="0" w:color="auto"/>
        <w:insideH w:val="none" w:sz="0" w:space="0" w:color="auto"/>
        <w:insideV w:val="none" w:sz="0" w:space="0" w:color="auto"/>
      </w:tblBorders>
      <w:shd w:val="clear" w:color="auto" w:fill="ED2939"/>
      <w:tblLook w:val="04A0" w:firstRow="1" w:lastRow="0" w:firstColumn="1" w:lastColumn="0" w:noHBand="0" w:noVBand="1"/>
    </w:tblPr>
    <w:tblGrid>
      <w:gridCol w:w="1440"/>
      <w:gridCol w:w="3600"/>
      <w:gridCol w:w="5760"/>
      <w:gridCol w:w="5760"/>
      <w:gridCol w:w="1440"/>
    </w:tblGrid>
    <w:tr w:rsidR="001B0459" w14:paraId="3186E002" w14:textId="77777777" w:rsidTr="00D61187">
      <w:trPr>
        <w:trHeight w:hRule="exact" w:val="1152"/>
      </w:trPr>
      <w:tc>
        <w:tcPr>
          <w:tcW w:w="1440" w:type="dxa"/>
          <w:shd w:val="clear" w:color="auto" w:fill="ED2939"/>
        </w:tcPr>
        <w:p w14:paraId="07EFC256" w14:textId="77777777" w:rsidR="001B0459" w:rsidRPr="00537A62" w:rsidRDefault="001B0459" w:rsidP="001258D5">
          <w:pPr>
            <w:pStyle w:val="Footer"/>
            <w:spacing w:before="80"/>
            <w:jc w:val="right"/>
            <w:rPr>
              <w:i/>
              <w:szCs w:val="17"/>
            </w:rPr>
          </w:pPr>
        </w:p>
      </w:tc>
      <w:tc>
        <w:tcPr>
          <w:tcW w:w="3600" w:type="dxa"/>
          <w:shd w:val="clear" w:color="auto" w:fill="ED2939"/>
        </w:tcPr>
        <w:p w14:paraId="13FF07CE" w14:textId="77777777" w:rsidR="001B0459" w:rsidRPr="00537A62" w:rsidRDefault="001B0459" w:rsidP="001258D5">
          <w:pPr>
            <w:pStyle w:val="Footer"/>
            <w:spacing w:before="80"/>
            <w:jc w:val="both"/>
            <w:rPr>
              <w:i/>
            </w:rPr>
          </w:pPr>
          <w:r>
            <w:rPr>
              <w:i/>
              <w:szCs w:val="17"/>
            </w:rPr>
            <w:t>April 2021</w:t>
          </w:r>
        </w:p>
      </w:tc>
      <w:tc>
        <w:tcPr>
          <w:tcW w:w="5760" w:type="dxa"/>
          <w:shd w:val="clear" w:color="auto" w:fill="ED2939"/>
        </w:tcPr>
        <w:p w14:paraId="39DB23E8" w14:textId="77777777" w:rsidR="001B0459" w:rsidRDefault="001B0459" w:rsidP="001258D5">
          <w:pPr>
            <w:pStyle w:val="Footer"/>
            <w:jc w:val="right"/>
            <w:rPr>
              <w:i/>
            </w:rPr>
          </w:pPr>
          <w:r>
            <w:rPr>
              <w:i/>
            </w:rPr>
            <w:t xml:space="preserve">Appendix </w:t>
          </w:r>
          <w:r w:rsidRPr="00817C69">
            <w:rPr>
              <w:i/>
            </w:rPr>
            <w:fldChar w:fldCharType="begin"/>
          </w:r>
          <w:r w:rsidRPr="00817C69">
            <w:rPr>
              <w:i/>
            </w:rPr>
            <w:instrText xml:space="preserve"> PAGE   \* MERGEFORMAT </w:instrText>
          </w:r>
          <w:r w:rsidRPr="00817C69">
            <w:rPr>
              <w:i/>
            </w:rPr>
            <w:fldChar w:fldCharType="separate"/>
          </w:r>
          <w:r>
            <w:rPr>
              <w:i/>
              <w:noProof/>
            </w:rPr>
            <w:t>1</w:t>
          </w:r>
          <w:r w:rsidRPr="00817C69">
            <w:rPr>
              <w:i/>
              <w:noProof/>
            </w:rPr>
            <w:fldChar w:fldCharType="end"/>
          </w:r>
        </w:p>
      </w:tc>
      <w:tc>
        <w:tcPr>
          <w:tcW w:w="5760" w:type="dxa"/>
          <w:shd w:val="clear" w:color="auto" w:fill="ED2939"/>
        </w:tcPr>
        <w:p w14:paraId="26FD4C5B" w14:textId="77777777" w:rsidR="001B0459" w:rsidRPr="00817C69" w:rsidRDefault="001B0459" w:rsidP="001258D5">
          <w:pPr>
            <w:pStyle w:val="Footer"/>
            <w:jc w:val="right"/>
            <w:rPr>
              <w:i/>
            </w:rPr>
          </w:pPr>
          <w:r>
            <w:rPr>
              <w:i/>
            </w:rPr>
            <w:t xml:space="preserve">Page </w:t>
          </w:r>
          <w:r w:rsidRPr="00817C69">
            <w:rPr>
              <w:i/>
            </w:rPr>
            <w:fldChar w:fldCharType="begin"/>
          </w:r>
          <w:r w:rsidRPr="00817C69">
            <w:rPr>
              <w:i/>
            </w:rPr>
            <w:instrText xml:space="preserve"> PAGE   \* MERGEFORMAT </w:instrText>
          </w:r>
          <w:r w:rsidRPr="00817C69">
            <w:rPr>
              <w:i/>
            </w:rPr>
            <w:fldChar w:fldCharType="separate"/>
          </w:r>
          <w:r>
            <w:rPr>
              <w:i/>
              <w:noProof/>
            </w:rPr>
            <w:t>14</w:t>
          </w:r>
          <w:r w:rsidRPr="00817C69">
            <w:rPr>
              <w:i/>
              <w:noProof/>
            </w:rPr>
            <w:fldChar w:fldCharType="end"/>
          </w:r>
        </w:p>
      </w:tc>
      <w:tc>
        <w:tcPr>
          <w:tcW w:w="1440" w:type="dxa"/>
          <w:shd w:val="clear" w:color="auto" w:fill="ED2939"/>
        </w:tcPr>
        <w:p w14:paraId="5E670710" w14:textId="77777777" w:rsidR="001B0459" w:rsidRPr="00817C69" w:rsidRDefault="001B0459" w:rsidP="001258D5">
          <w:pPr>
            <w:pStyle w:val="Footer"/>
            <w:jc w:val="right"/>
            <w:rPr>
              <w:i/>
            </w:rPr>
          </w:pPr>
        </w:p>
      </w:tc>
    </w:tr>
  </w:tbl>
  <w:p w14:paraId="1E4C757C" w14:textId="77777777" w:rsidR="001B0459" w:rsidRDefault="001B0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A67F6" w14:textId="77777777" w:rsidR="003765A1" w:rsidRDefault="003765A1" w:rsidP="00B16398">
      <w:pPr>
        <w:spacing w:after="0"/>
      </w:pPr>
      <w:r>
        <w:separator/>
      </w:r>
    </w:p>
  </w:footnote>
  <w:footnote w:type="continuationSeparator" w:id="0">
    <w:p w14:paraId="3E2EBA5B" w14:textId="77777777" w:rsidR="003765A1" w:rsidRDefault="003765A1" w:rsidP="00B163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1"/>
      <w:tblOverlap w:val="never"/>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4916"/>
      <w:gridCol w:w="4916"/>
      <w:gridCol w:w="1687"/>
    </w:tblGrid>
    <w:tr w:rsidR="00C81005" w14:paraId="67C45CDE" w14:textId="77777777" w:rsidTr="00C57CF4">
      <w:trPr>
        <w:trHeight w:hRule="exact" w:val="360"/>
      </w:trPr>
      <w:tc>
        <w:tcPr>
          <w:tcW w:w="720" w:type="dxa"/>
          <w:shd w:val="clear" w:color="auto" w:fill="auto"/>
        </w:tcPr>
        <w:p w14:paraId="234B44AD" w14:textId="0D89DDF3" w:rsidR="00C81005" w:rsidRDefault="00C81005" w:rsidP="00B16398">
          <w:pPr>
            <w:pStyle w:val="Header"/>
          </w:pPr>
        </w:p>
      </w:tc>
      <w:tc>
        <w:tcPr>
          <w:tcW w:w="4910" w:type="dxa"/>
          <w:shd w:val="clear" w:color="auto" w:fill="auto"/>
        </w:tcPr>
        <w:p w14:paraId="199655AD" w14:textId="77777777" w:rsidR="00C81005" w:rsidRDefault="00C81005" w:rsidP="00B16398">
          <w:pPr>
            <w:pStyle w:val="Header"/>
          </w:pPr>
        </w:p>
      </w:tc>
      <w:tc>
        <w:tcPr>
          <w:tcW w:w="4910" w:type="dxa"/>
          <w:shd w:val="clear" w:color="auto" w:fill="auto"/>
        </w:tcPr>
        <w:p w14:paraId="3761837F" w14:textId="77777777" w:rsidR="00C81005" w:rsidRDefault="00C81005" w:rsidP="00B16398">
          <w:pPr>
            <w:pStyle w:val="Header"/>
          </w:pPr>
        </w:p>
      </w:tc>
      <w:tc>
        <w:tcPr>
          <w:tcW w:w="1685" w:type="dxa"/>
          <w:shd w:val="clear" w:color="auto" w:fill="auto"/>
        </w:tcPr>
        <w:p w14:paraId="32FE7B13" w14:textId="77777777" w:rsidR="00C81005" w:rsidRDefault="00C81005" w:rsidP="00B16398">
          <w:pPr>
            <w:pStyle w:val="Header"/>
          </w:pPr>
        </w:p>
      </w:tc>
    </w:tr>
    <w:tr w:rsidR="00C81005" w14:paraId="7121DCDA" w14:textId="77777777" w:rsidTr="00A10317">
      <w:tc>
        <w:tcPr>
          <w:tcW w:w="720" w:type="dxa"/>
          <w:tcBorders>
            <w:bottom w:val="single" w:sz="24" w:space="0" w:color="9BD2A9"/>
          </w:tcBorders>
          <w:shd w:val="clear" w:color="auto" w:fill="auto"/>
        </w:tcPr>
        <w:p w14:paraId="732BB019" w14:textId="77777777" w:rsidR="00C81005" w:rsidRDefault="00C81005" w:rsidP="00B16398">
          <w:pPr>
            <w:pStyle w:val="Header"/>
          </w:pPr>
        </w:p>
      </w:tc>
      <w:tc>
        <w:tcPr>
          <w:tcW w:w="4910" w:type="dxa"/>
          <w:tcBorders>
            <w:bottom w:val="single" w:sz="24" w:space="0" w:color="9BD2A9"/>
          </w:tcBorders>
          <w:shd w:val="clear" w:color="auto" w:fill="auto"/>
        </w:tcPr>
        <w:p w14:paraId="6E0FAE28" w14:textId="5E36AF39" w:rsidR="00C81005" w:rsidRPr="00C57CF4" w:rsidRDefault="00C81005" w:rsidP="00B16398">
          <w:pPr>
            <w:pStyle w:val="Header"/>
            <w:rPr>
              <w:rFonts w:cs="Arial"/>
              <w:b/>
              <w:color w:val="978C87"/>
              <w:szCs w:val="24"/>
            </w:rPr>
          </w:pPr>
          <w:r>
            <w:rPr>
              <w:rFonts w:cs="Arial"/>
              <w:b/>
              <w:color w:val="978C87"/>
              <w:szCs w:val="24"/>
            </w:rPr>
            <w:t>DSMMCX</w:t>
          </w:r>
        </w:p>
      </w:tc>
      <w:tc>
        <w:tcPr>
          <w:tcW w:w="4910" w:type="dxa"/>
          <w:tcBorders>
            <w:bottom w:val="single" w:sz="24" w:space="0" w:color="9BD2A9"/>
          </w:tcBorders>
          <w:shd w:val="clear" w:color="auto" w:fill="auto"/>
        </w:tcPr>
        <w:p w14:paraId="6A993721" w14:textId="20ADD4E2" w:rsidR="00C81005" w:rsidRPr="00C57CF4" w:rsidRDefault="00000000" w:rsidP="00C57CF4">
          <w:pPr>
            <w:pStyle w:val="Header"/>
            <w:jc w:val="right"/>
            <w:rPr>
              <w:rFonts w:cs="Arial"/>
              <w:b/>
              <w:color w:val="978C87"/>
              <w:szCs w:val="24"/>
            </w:rPr>
          </w:pPr>
          <w:sdt>
            <w:sdtPr>
              <w:rPr>
                <w:rFonts w:cs="Arial"/>
                <w:b/>
                <w:color w:val="978C87"/>
                <w:szCs w:val="24"/>
              </w:rPr>
              <w:alias w:val="Title"/>
              <w:tag w:val=""/>
              <w:id w:val="928692572"/>
              <w:placeholder>
                <w:docPart w:val="2B9EC3E6862249F78F02DAA9D8B10C10"/>
              </w:placeholder>
              <w:dataBinding w:prefixMappings="xmlns:ns0='http://purl.org/dc/elements/1.1/' xmlns:ns1='http://schemas.openxmlformats.org/package/2006/metadata/core-properties' " w:xpath="/ns1:coreProperties[1]/ns0:title[1]" w:storeItemID="{6C3C8BC8-F283-45AE-878A-BAB7291924A1}"/>
              <w:text/>
            </w:sdtPr>
            <w:sdtContent>
              <w:r w:rsidR="00D66002">
                <w:rPr>
                  <w:rFonts w:cs="Arial"/>
                  <w:b/>
                  <w:color w:val="978C87"/>
                  <w:szCs w:val="24"/>
                </w:rPr>
                <w:t>20XX Type of Cost Estimate</w:t>
              </w:r>
            </w:sdtContent>
          </w:sdt>
        </w:p>
      </w:tc>
      <w:tc>
        <w:tcPr>
          <w:tcW w:w="1685" w:type="dxa"/>
          <w:tcBorders>
            <w:bottom w:val="single" w:sz="24" w:space="0" w:color="9BD2A9"/>
          </w:tcBorders>
          <w:shd w:val="clear" w:color="auto" w:fill="auto"/>
        </w:tcPr>
        <w:p w14:paraId="12E4DDE9" w14:textId="77777777" w:rsidR="00C81005" w:rsidRDefault="00C81005" w:rsidP="00B16398">
          <w:pPr>
            <w:pStyle w:val="Header"/>
          </w:pPr>
        </w:p>
      </w:tc>
    </w:tr>
  </w:tbl>
  <w:p w14:paraId="3B2293A7" w14:textId="77777777" w:rsidR="00C81005" w:rsidRDefault="00C81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1"/>
      <w:tblOverlap w:val="never"/>
      <w:tblW w:w="17996" w:type="dxa"/>
      <w:tblBorders>
        <w:top w:val="none" w:sz="0" w:space="0" w:color="auto"/>
        <w:left w:val="none" w:sz="0" w:space="0" w:color="auto"/>
        <w:bottom w:val="single" w:sz="36" w:space="0" w:color="B6860A"/>
        <w:right w:val="none" w:sz="0" w:space="0" w:color="auto"/>
        <w:insideH w:val="none" w:sz="0" w:space="0" w:color="auto"/>
        <w:insideV w:val="none" w:sz="0" w:space="0" w:color="auto"/>
      </w:tblBorders>
      <w:shd w:val="clear" w:color="auto" w:fill="002B80"/>
      <w:tblCellMar>
        <w:top w:w="14" w:type="dxa"/>
        <w:left w:w="115" w:type="dxa"/>
        <w:bottom w:w="14" w:type="dxa"/>
        <w:right w:w="115" w:type="dxa"/>
      </w:tblCellMar>
      <w:tblLook w:val="04A0" w:firstRow="1" w:lastRow="0" w:firstColumn="1" w:lastColumn="0" w:noHBand="0" w:noVBand="1"/>
    </w:tblPr>
    <w:tblGrid>
      <w:gridCol w:w="1439"/>
      <w:gridCol w:w="2160"/>
      <w:gridCol w:w="913"/>
      <w:gridCol w:w="3072"/>
      <w:gridCol w:w="3212"/>
      <w:gridCol w:w="3988"/>
      <w:gridCol w:w="1440"/>
      <w:gridCol w:w="1772"/>
    </w:tblGrid>
    <w:tr w:rsidR="00C81005" w14:paraId="3B840CC6" w14:textId="77777777" w:rsidTr="00BF496A">
      <w:trPr>
        <w:gridAfter w:val="1"/>
        <w:wAfter w:w="1772" w:type="dxa"/>
        <w:trHeight w:hRule="exact" w:val="360"/>
      </w:trPr>
      <w:tc>
        <w:tcPr>
          <w:tcW w:w="1439" w:type="dxa"/>
          <w:shd w:val="clear" w:color="auto" w:fill="002B80"/>
        </w:tcPr>
        <w:p w14:paraId="371FEB4C" w14:textId="3391CC82" w:rsidR="00C81005" w:rsidRDefault="00C81005" w:rsidP="00B16398">
          <w:pPr>
            <w:pStyle w:val="Header"/>
          </w:pPr>
        </w:p>
      </w:tc>
      <w:tc>
        <w:tcPr>
          <w:tcW w:w="3073" w:type="dxa"/>
          <w:gridSpan w:val="2"/>
          <w:shd w:val="clear" w:color="auto" w:fill="002B80"/>
        </w:tcPr>
        <w:p w14:paraId="5E92A058" w14:textId="77777777" w:rsidR="00C81005" w:rsidRDefault="00C81005" w:rsidP="00B16398">
          <w:pPr>
            <w:pStyle w:val="Header"/>
          </w:pPr>
        </w:p>
      </w:tc>
      <w:tc>
        <w:tcPr>
          <w:tcW w:w="3072" w:type="dxa"/>
          <w:shd w:val="clear" w:color="auto" w:fill="002B80"/>
        </w:tcPr>
        <w:p w14:paraId="3A1E32BA" w14:textId="77777777" w:rsidR="00C81005" w:rsidRDefault="00C81005" w:rsidP="00B16398">
          <w:pPr>
            <w:pStyle w:val="Header"/>
          </w:pPr>
        </w:p>
      </w:tc>
      <w:tc>
        <w:tcPr>
          <w:tcW w:w="7200" w:type="dxa"/>
          <w:gridSpan w:val="2"/>
          <w:shd w:val="clear" w:color="auto" w:fill="002B80"/>
        </w:tcPr>
        <w:p w14:paraId="338CCC7B" w14:textId="77777777" w:rsidR="00C81005" w:rsidRDefault="00C81005" w:rsidP="00B16398">
          <w:pPr>
            <w:pStyle w:val="Header"/>
          </w:pPr>
        </w:p>
      </w:tc>
      <w:tc>
        <w:tcPr>
          <w:tcW w:w="1440" w:type="dxa"/>
          <w:shd w:val="clear" w:color="auto" w:fill="002B80"/>
        </w:tcPr>
        <w:p w14:paraId="3B8D6C64" w14:textId="77777777" w:rsidR="00C81005" w:rsidRDefault="00C81005" w:rsidP="00B16398">
          <w:pPr>
            <w:pStyle w:val="Header"/>
          </w:pPr>
        </w:p>
      </w:tc>
    </w:tr>
    <w:tr w:rsidR="00C81005" w14:paraId="7740D805" w14:textId="77777777" w:rsidTr="00BF496A">
      <w:tc>
        <w:tcPr>
          <w:tcW w:w="1439" w:type="dxa"/>
          <w:shd w:val="clear" w:color="auto" w:fill="002B80"/>
        </w:tcPr>
        <w:p w14:paraId="53EAD69A" w14:textId="77777777" w:rsidR="00C81005" w:rsidRDefault="00C81005" w:rsidP="00B16398">
          <w:pPr>
            <w:pStyle w:val="Header"/>
          </w:pPr>
        </w:p>
      </w:tc>
      <w:tc>
        <w:tcPr>
          <w:tcW w:w="2160" w:type="dxa"/>
          <w:shd w:val="clear" w:color="auto" w:fill="002B80"/>
        </w:tcPr>
        <w:p w14:paraId="7337C781" w14:textId="77777777" w:rsidR="00C81005" w:rsidRDefault="00C81005" w:rsidP="00B16398">
          <w:pPr>
            <w:pStyle w:val="Header"/>
          </w:pPr>
          <w:r>
            <w:rPr>
              <w:noProof/>
            </w:rPr>
            <w:drawing>
              <wp:inline distT="0" distB="0" distL="0" distR="0" wp14:anchorId="35782B97" wp14:editId="3D5701E6">
                <wp:extent cx="988522" cy="898182"/>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extLst>
                            <a:ext uri="{28A0092B-C50C-407E-A947-70E740481C1C}">
                              <a14:useLocalDpi xmlns:a14="http://schemas.microsoft.com/office/drawing/2010/main" val="0"/>
                            </a:ext>
                          </a:extLst>
                        </a:blip>
                        <a:stretch>
                          <a:fillRect/>
                        </a:stretch>
                      </pic:blipFill>
                      <pic:spPr>
                        <a:xfrm>
                          <a:off x="0" y="0"/>
                          <a:ext cx="988522" cy="898182"/>
                        </a:xfrm>
                        <a:prstGeom prst="rect">
                          <a:avLst/>
                        </a:prstGeom>
                      </pic:spPr>
                    </pic:pic>
                  </a:graphicData>
                </a:graphic>
              </wp:inline>
            </w:drawing>
          </w:r>
        </w:p>
      </w:tc>
      <w:tc>
        <w:tcPr>
          <w:tcW w:w="7197" w:type="dxa"/>
          <w:gridSpan w:val="3"/>
          <w:shd w:val="clear" w:color="auto" w:fill="002B80"/>
        </w:tcPr>
        <w:p w14:paraId="6019DE3C" w14:textId="07A91338" w:rsidR="00C81005" w:rsidRPr="00EA34D5" w:rsidRDefault="00C81005" w:rsidP="00A10317">
          <w:pPr>
            <w:pStyle w:val="Header"/>
            <w:jc w:val="right"/>
            <w:rPr>
              <w:i/>
              <w:color w:val="FFFFFF" w:themeColor="background1"/>
              <w:sz w:val="28"/>
              <w:szCs w:val="28"/>
            </w:rPr>
          </w:pPr>
          <w:r w:rsidRPr="00EA34D5">
            <w:rPr>
              <w:i/>
              <w:color w:val="FFFFFF" w:themeColor="background1"/>
              <w:sz w:val="28"/>
              <w:szCs w:val="28"/>
            </w:rPr>
            <w:t xml:space="preserve">Prepared </w:t>
          </w:r>
          <w:r>
            <w:rPr>
              <w:i/>
              <w:color w:val="FFFFFF" w:themeColor="background1"/>
              <w:sz w:val="28"/>
              <w:szCs w:val="28"/>
            </w:rPr>
            <w:t>for</w:t>
          </w:r>
          <w:r w:rsidRPr="00EA34D5">
            <w:rPr>
              <w:i/>
              <w:color w:val="FFFFFF" w:themeColor="background1"/>
              <w:sz w:val="28"/>
              <w:szCs w:val="28"/>
            </w:rPr>
            <w:t>:</w:t>
          </w:r>
        </w:p>
        <w:p w14:paraId="31689438" w14:textId="23717443" w:rsidR="00C81005" w:rsidRPr="00707E2F" w:rsidRDefault="00000000" w:rsidP="00E556D9">
          <w:pPr>
            <w:pStyle w:val="Header"/>
            <w:jc w:val="right"/>
            <w:rPr>
              <w:b/>
              <w:color w:val="FFFFFF" w:themeColor="background1"/>
              <w:sz w:val="40"/>
              <w:szCs w:val="40"/>
            </w:rPr>
          </w:pPr>
          <w:sdt>
            <w:sdtPr>
              <w:rPr>
                <w:b/>
                <w:color w:val="FFFFFF" w:themeColor="background1"/>
                <w:sz w:val="40"/>
                <w:szCs w:val="40"/>
              </w:rPr>
              <w:alias w:val="Keywords"/>
              <w:tag w:val=""/>
              <w:id w:val="-1820029434"/>
              <w:placeholder>
                <w:docPart w:val="6954ADFCAF5B4E7DBA57F8313678648D"/>
              </w:placeholder>
              <w:dataBinding w:prefixMappings="xmlns:ns0='http://purl.org/dc/elements/1.1/' xmlns:ns1='http://schemas.openxmlformats.org/package/2006/metadata/core-properties' " w:xpath="/ns1:coreProperties[1]/ns1:keywords[1]" w:storeItemID="{6C3C8BC8-F283-45AE-878A-BAB7291924A1}"/>
              <w:text/>
            </w:sdtPr>
            <w:sdtContent>
              <w:r w:rsidR="00800595">
                <w:rPr>
                  <w:b/>
                  <w:color w:val="FFFFFF" w:themeColor="background1"/>
                  <w:sz w:val="40"/>
                  <w:szCs w:val="40"/>
                </w:rPr>
                <w:t>Agency</w:t>
              </w:r>
            </w:sdtContent>
          </w:sdt>
        </w:p>
        <w:p w14:paraId="60FCB352" w14:textId="156E5A73" w:rsidR="00C81005" w:rsidRPr="00A81444" w:rsidRDefault="00000000" w:rsidP="00E556D9">
          <w:pPr>
            <w:pStyle w:val="Header"/>
            <w:jc w:val="right"/>
            <w:rPr>
              <w:b/>
              <w:color w:val="FFFFFF" w:themeColor="background1"/>
              <w:sz w:val="40"/>
              <w:szCs w:val="40"/>
            </w:rPr>
          </w:pPr>
          <w:sdt>
            <w:sdtPr>
              <w:rPr>
                <w:b/>
                <w:bCs/>
                <w:color w:val="FFFFFF" w:themeColor="background1"/>
                <w:sz w:val="40"/>
                <w:szCs w:val="40"/>
              </w:rPr>
              <w:alias w:val="Company"/>
              <w:tag w:val=""/>
              <w:id w:val="-502664992"/>
              <w:placeholder>
                <w:docPart w:val="63E86B08482B473EA2FC2E9D06D8147D"/>
              </w:placeholder>
              <w:dataBinding w:prefixMappings="xmlns:ns0='http://schemas.openxmlformats.org/officeDocument/2006/extended-properties' " w:xpath="/ns0:Properties[1]/ns0:Company[1]" w:storeItemID="{6668398D-A668-4E3E-A5EB-62B293D839F1}"/>
              <w:text/>
            </w:sdtPr>
            <w:sdtContent>
              <w:r w:rsidR="00A00477">
                <w:rPr>
                  <w:b/>
                  <w:bCs/>
                  <w:color w:val="FFFFFF" w:themeColor="background1"/>
                  <w:sz w:val="40"/>
                  <w:szCs w:val="40"/>
                </w:rPr>
                <w:t>District</w:t>
              </w:r>
            </w:sdtContent>
          </w:sdt>
        </w:p>
      </w:tc>
      <w:tc>
        <w:tcPr>
          <w:tcW w:w="7200" w:type="dxa"/>
          <w:gridSpan w:val="3"/>
          <w:shd w:val="clear" w:color="auto" w:fill="002B80"/>
        </w:tcPr>
        <w:p w14:paraId="59784D78" w14:textId="77777777" w:rsidR="00C81005" w:rsidRDefault="00C81005" w:rsidP="00B16398">
          <w:pPr>
            <w:pStyle w:val="Header"/>
          </w:pPr>
        </w:p>
      </w:tc>
    </w:tr>
    <w:tr w:rsidR="00C81005" w14:paraId="442E2398" w14:textId="77777777" w:rsidTr="00BF496A">
      <w:trPr>
        <w:gridAfter w:val="1"/>
        <w:wAfter w:w="1772" w:type="dxa"/>
      </w:trPr>
      <w:tc>
        <w:tcPr>
          <w:tcW w:w="1439" w:type="dxa"/>
          <w:shd w:val="clear" w:color="auto" w:fill="002B80"/>
        </w:tcPr>
        <w:p w14:paraId="0DAC3972" w14:textId="77777777" w:rsidR="00C81005" w:rsidRDefault="00C81005" w:rsidP="00B16398">
          <w:pPr>
            <w:pStyle w:val="Header"/>
          </w:pPr>
        </w:p>
      </w:tc>
      <w:tc>
        <w:tcPr>
          <w:tcW w:w="3073" w:type="dxa"/>
          <w:gridSpan w:val="2"/>
          <w:shd w:val="clear" w:color="auto" w:fill="002B80"/>
        </w:tcPr>
        <w:p w14:paraId="2324872F" w14:textId="77777777" w:rsidR="00C81005" w:rsidRDefault="00C81005" w:rsidP="00B16398">
          <w:pPr>
            <w:pStyle w:val="Header"/>
          </w:pPr>
        </w:p>
      </w:tc>
      <w:tc>
        <w:tcPr>
          <w:tcW w:w="3072" w:type="dxa"/>
          <w:shd w:val="clear" w:color="auto" w:fill="002B80"/>
        </w:tcPr>
        <w:p w14:paraId="4B62D577" w14:textId="77777777" w:rsidR="00C81005" w:rsidRDefault="00C81005" w:rsidP="00B16398">
          <w:pPr>
            <w:pStyle w:val="Header"/>
          </w:pPr>
        </w:p>
      </w:tc>
      <w:tc>
        <w:tcPr>
          <w:tcW w:w="7200" w:type="dxa"/>
          <w:gridSpan w:val="2"/>
          <w:shd w:val="clear" w:color="auto" w:fill="002B80"/>
        </w:tcPr>
        <w:p w14:paraId="29A40355" w14:textId="77777777" w:rsidR="00C81005" w:rsidRDefault="00C81005" w:rsidP="00B16398">
          <w:pPr>
            <w:pStyle w:val="Header"/>
          </w:pPr>
        </w:p>
      </w:tc>
      <w:tc>
        <w:tcPr>
          <w:tcW w:w="1440" w:type="dxa"/>
          <w:shd w:val="clear" w:color="auto" w:fill="002B80"/>
        </w:tcPr>
        <w:p w14:paraId="1420AA33" w14:textId="77777777" w:rsidR="00C81005" w:rsidRDefault="00C81005" w:rsidP="00B16398">
          <w:pPr>
            <w:pStyle w:val="Header"/>
          </w:pPr>
        </w:p>
      </w:tc>
    </w:tr>
  </w:tbl>
  <w:p w14:paraId="3918597B" w14:textId="77777777" w:rsidR="00C81005" w:rsidRDefault="00C81005">
    <w:pPr>
      <w:pStyle w:val="Header"/>
      <w:rPr>
        <w:noProof/>
      </w:rPr>
    </w:pPr>
  </w:p>
  <w:p w14:paraId="762DA6A9" w14:textId="77777777" w:rsidR="00C81005" w:rsidRDefault="00C810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1"/>
      <w:tblOverlap w:val="never"/>
      <w:tblW w:w="12240" w:type="dxa"/>
      <w:tblBorders>
        <w:top w:val="none" w:sz="0" w:space="0" w:color="auto"/>
        <w:left w:val="none" w:sz="0" w:space="0" w:color="auto"/>
        <w:bottom w:val="single" w:sz="18" w:space="0" w:color="A29791"/>
        <w:right w:val="none" w:sz="0" w:space="0" w:color="auto"/>
        <w:insideH w:val="none" w:sz="0" w:space="0" w:color="auto"/>
        <w:insideV w:val="none" w:sz="0" w:space="0" w:color="auto"/>
      </w:tblBorders>
      <w:tblLook w:val="04A0" w:firstRow="1" w:lastRow="0" w:firstColumn="1" w:lastColumn="0" w:noHBand="0" w:noVBand="1"/>
    </w:tblPr>
    <w:tblGrid>
      <w:gridCol w:w="1440"/>
      <w:gridCol w:w="3600"/>
      <w:gridCol w:w="5760"/>
      <w:gridCol w:w="1440"/>
    </w:tblGrid>
    <w:tr w:rsidR="00C81005" w14:paraId="43CF6538" w14:textId="77777777" w:rsidTr="00D61187">
      <w:trPr>
        <w:trHeight w:hRule="exact" w:val="360"/>
      </w:trPr>
      <w:tc>
        <w:tcPr>
          <w:tcW w:w="1440" w:type="dxa"/>
          <w:shd w:val="clear" w:color="auto" w:fill="auto"/>
        </w:tcPr>
        <w:p w14:paraId="4BA89D23" w14:textId="0220C710" w:rsidR="00C81005" w:rsidRDefault="00C81005" w:rsidP="00B16398">
          <w:pPr>
            <w:pStyle w:val="Header"/>
          </w:pPr>
        </w:p>
      </w:tc>
      <w:tc>
        <w:tcPr>
          <w:tcW w:w="3600" w:type="dxa"/>
          <w:shd w:val="clear" w:color="auto" w:fill="auto"/>
        </w:tcPr>
        <w:p w14:paraId="1EA12826" w14:textId="77777777" w:rsidR="00C81005" w:rsidRDefault="00C81005" w:rsidP="00B16398">
          <w:pPr>
            <w:pStyle w:val="Header"/>
          </w:pPr>
        </w:p>
      </w:tc>
      <w:tc>
        <w:tcPr>
          <w:tcW w:w="5760" w:type="dxa"/>
          <w:shd w:val="clear" w:color="auto" w:fill="auto"/>
        </w:tcPr>
        <w:p w14:paraId="278E0AE1" w14:textId="77777777" w:rsidR="00C81005" w:rsidRDefault="00C81005" w:rsidP="00B16398">
          <w:pPr>
            <w:pStyle w:val="Header"/>
          </w:pPr>
        </w:p>
      </w:tc>
      <w:tc>
        <w:tcPr>
          <w:tcW w:w="1440" w:type="dxa"/>
          <w:shd w:val="clear" w:color="auto" w:fill="auto"/>
        </w:tcPr>
        <w:p w14:paraId="0F4421BF" w14:textId="77777777" w:rsidR="00C81005" w:rsidRDefault="00C81005" w:rsidP="00B16398">
          <w:pPr>
            <w:pStyle w:val="Header"/>
          </w:pPr>
        </w:p>
      </w:tc>
    </w:tr>
    <w:tr w:rsidR="00C81005" w14:paraId="61FDACF0" w14:textId="77777777" w:rsidTr="00D61187">
      <w:tc>
        <w:tcPr>
          <w:tcW w:w="1440" w:type="dxa"/>
          <w:shd w:val="clear" w:color="auto" w:fill="auto"/>
        </w:tcPr>
        <w:p w14:paraId="066ADE1A" w14:textId="77777777" w:rsidR="00C81005" w:rsidRDefault="00C81005" w:rsidP="00B16398">
          <w:pPr>
            <w:pStyle w:val="Header"/>
          </w:pPr>
        </w:p>
      </w:tc>
      <w:tc>
        <w:tcPr>
          <w:tcW w:w="3600" w:type="dxa"/>
          <w:shd w:val="clear" w:color="auto" w:fill="auto"/>
        </w:tcPr>
        <w:p w14:paraId="4CD74D3B" w14:textId="62BB54AA" w:rsidR="00C81005" w:rsidRPr="00C57CF4" w:rsidRDefault="00E50A70" w:rsidP="00B16398">
          <w:pPr>
            <w:pStyle w:val="Header"/>
            <w:rPr>
              <w:rFonts w:cs="Arial"/>
              <w:b/>
              <w:color w:val="978C87"/>
              <w:szCs w:val="24"/>
            </w:rPr>
          </w:pPr>
          <w:r>
            <w:rPr>
              <w:rFonts w:cs="Arial"/>
              <w:b/>
              <w:color w:val="978C87"/>
              <w:szCs w:val="24"/>
            </w:rPr>
            <w:t>Three Rivers Study</w:t>
          </w:r>
        </w:p>
      </w:tc>
      <w:tc>
        <w:tcPr>
          <w:tcW w:w="5760" w:type="dxa"/>
          <w:shd w:val="clear" w:color="auto" w:fill="auto"/>
        </w:tcPr>
        <w:p w14:paraId="7ABABCB4" w14:textId="0F7AEB2E" w:rsidR="00C81005" w:rsidRPr="00C57CF4" w:rsidRDefault="00000000" w:rsidP="00C57CF4">
          <w:pPr>
            <w:pStyle w:val="Header"/>
            <w:jc w:val="right"/>
            <w:rPr>
              <w:rFonts w:cs="Arial"/>
              <w:b/>
              <w:color w:val="978C87"/>
              <w:szCs w:val="24"/>
            </w:rPr>
          </w:pPr>
          <w:sdt>
            <w:sdtPr>
              <w:rPr>
                <w:rFonts w:cs="Arial"/>
                <w:b/>
                <w:color w:val="978C87"/>
                <w:szCs w:val="24"/>
              </w:rPr>
              <w:alias w:val="Title"/>
              <w:tag w:val=""/>
              <w:id w:val="-913158803"/>
              <w:placeholder>
                <w:docPart w:val="3895FB214B314F87A79787EB189DD016"/>
              </w:placeholder>
              <w:dataBinding w:prefixMappings="xmlns:ns0='http://purl.org/dc/elements/1.1/' xmlns:ns1='http://schemas.openxmlformats.org/package/2006/metadata/core-properties' " w:xpath="/ns1:coreProperties[1]/ns0:title[1]" w:storeItemID="{6C3C8BC8-F283-45AE-878A-BAB7291924A1}"/>
              <w:text/>
            </w:sdtPr>
            <w:sdtContent>
              <w:r w:rsidR="00D66002">
                <w:rPr>
                  <w:rFonts w:cs="Arial"/>
                  <w:b/>
                  <w:color w:val="978C87"/>
                  <w:szCs w:val="24"/>
                </w:rPr>
                <w:t>20XX Type of Cost Estimate</w:t>
              </w:r>
            </w:sdtContent>
          </w:sdt>
        </w:p>
      </w:tc>
      <w:tc>
        <w:tcPr>
          <w:tcW w:w="1440" w:type="dxa"/>
          <w:shd w:val="clear" w:color="auto" w:fill="auto"/>
        </w:tcPr>
        <w:p w14:paraId="68E63149" w14:textId="77777777" w:rsidR="00C81005" w:rsidRDefault="00C81005" w:rsidP="00B16398">
          <w:pPr>
            <w:pStyle w:val="Header"/>
          </w:pPr>
        </w:p>
      </w:tc>
    </w:tr>
  </w:tbl>
  <w:p w14:paraId="5BE050D9" w14:textId="77777777" w:rsidR="00C81005" w:rsidRDefault="00C810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1"/>
      <w:tblOverlap w:val="never"/>
      <w:tblW w:w="12240" w:type="dxa"/>
      <w:tblBorders>
        <w:top w:val="none" w:sz="0" w:space="0" w:color="auto"/>
        <w:left w:val="none" w:sz="0" w:space="0" w:color="auto"/>
        <w:bottom w:val="single" w:sz="18" w:space="0" w:color="B6860A"/>
        <w:right w:val="none" w:sz="0" w:space="0" w:color="auto"/>
        <w:insideH w:val="none" w:sz="0" w:space="0" w:color="auto"/>
        <w:insideV w:val="none" w:sz="0" w:space="0" w:color="auto"/>
      </w:tblBorders>
      <w:tblLook w:val="04A0" w:firstRow="1" w:lastRow="0" w:firstColumn="1" w:lastColumn="0" w:noHBand="0" w:noVBand="1"/>
    </w:tblPr>
    <w:tblGrid>
      <w:gridCol w:w="1440"/>
      <w:gridCol w:w="4680"/>
      <w:gridCol w:w="4680"/>
      <w:gridCol w:w="1440"/>
    </w:tblGrid>
    <w:tr w:rsidR="00C81005" w14:paraId="35461DD7" w14:textId="77777777" w:rsidTr="00BF496A">
      <w:trPr>
        <w:trHeight w:hRule="exact" w:val="360"/>
      </w:trPr>
      <w:tc>
        <w:tcPr>
          <w:tcW w:w="1440" w:type="dxa"/>
          <w:shd w:val="clear" w:color="auto" w:fill="auto"/>
        </w:tcPr>
        <w:p w14:paraId="7D2F6F33" w14:textId="330FE990" w:rsidR="00C81005" w:rsidRDefault="00C81005" w:rsidP="00F04C48">
          <w:pPr>
            <w:pStyle w:val="Header"/>
          </w:pPr>
        </w:p>
      </w:tc>
      <w:tc>
        <w:tcPr>
          <w:tcW w:w="4680" w:type="dxa"/>
          <w:shd w:val="clear" w:color="auto" w:fill="auto"/>
        </w:tcPr>
        <w:p w14:paraId="1FC9EF7D" w14:textId="77777777" w:rsidR="00C81005" w:rsidRDefault="00C81005" w:rsidP="00F04C48">
          <w:pPr>
            <w:pStyle w:val="Header"/>
          </w:pPr>
        </w:p>
      </w:tc>
      <w:tc>
        <w:tcPr>
          <w:tcW w:w="4680" w:type="dxa"/>
          <w:shd w:val="clear" w:color="auto" w:fill="auto"/>
        </w:tcPr>
        <w:p w14:paraId="20F560E9" w14:textId="77777777" w:rsidR="00C81005" w:rsidRDefault="00C81005" w:rsidP="00F04C48">
          <w:pPr>
            <w:pStyle w:val="Header"/>
          </w:pPr>
        </w:p>
      </w:tc>
      <w:tc>
        <w:tcPr>
          <w:tcW w:w="1440" w:type="dxa"/>
          <w:shd w:val="clear" w:color="auto" w:fill="auto"/>
        </w:tcPr>
        <w:p w14:paraId="00937D9A" w14:textId="77777777" w:rsidR="00C81005" w:rsidRDefault="00C81005" w:rsidP="00F04C48">
          <w:pPr>
            <w:pStyle w:val="Header"/>
          </w:pPr>
        </w:p>
      </w:tc>
    </w:tr>
    <w:tr w:rsidR="00C81005" w14:paraId="5EA29456" w14:textId="77777777" w:rsidTr="00BF496A">
      <w:tc>
        <w:tcPr>
          <w:tcW w:w="1440" w:type="dxa"/>
          <w:shd w:val="clear" w:color="auto" w:fill="auto"/>
        </w:tcPr>
        <w:p w14:paraId="5DF390FB" w14:textId="77777777" w:rsidR="00C81005" w:rsidRDefault="00C81005" w:rsidP="00F04C48">
          <w:pPr>
            <w:pStyle w:val="Header"/>
          </w:pPr>
        </w:p>
      </w:tc>
      <w:tc>
        <w:tcPr>
          <w:tcW w:w="4680" w:type="dxa"/>
          <w:shd w:val="clear" w:color="auto" w:fill="auto"/>
          <w:vAlign w:val="bottom"/>
        </w:tcPr>
        <w:p w14:paraId="640DC449" w14:textId="3FDFBA6B" w:rsidR="00C81005" w:rsidRPr="000C4011" w:rsidRDefault="00000000" w:rsidP="000C4011">
          <w:pPr>
            <w:pStyle w:val="Header"/>
            <w:jc w:val="left"/>
            <w:rPr>
              <w:b/>
              <w:bCs/>
              <w:color w:val="A29791"/>
            </w:rPr>
          </w:pPr>
          <w:sdt>
            <w:sdtPr>
              <w:rPr>
                <w:b/>
                <w:bCs/>
                <w:color w:val="A29791"/>
              </w:rPr>
              <w:alias w:val="Subject"/>
              <w:tag w:val=""/>
              <w:id w:val="-1188907804"/>
              <w:placeholder>
                <w:docPart w:val="1FDFBAF26C2A46DE805E4044B6DDDF7C"/>
              </w:placeholder>
              <w:dataBinding w:prefixMappings="xmlns:ns0='http://purl.org/dc/elements/1.1/' xmlns:ns1='http://schemas.openxmlformats.org/package/2006/metadata/core-properties' " w:xpath="/ns1:coreProperties[1]/ns0:subject[1]" w:storeItemID="{6C3C8BC8-F283-45AE-878A-BAB7291924A1}"/>
              <w:text/>
            </w:sdtPr>
            <w:sdtContent>
              <w:r w:rsidR="00EF663E">
                <w:rPr>
                  <w:b/>
                  <w:bCs/>
                  <w:color w:val="A29791"/>
                </w:rPr>
                <w:t>Project Name</w:t>
              </w:r>
            </w:sdtContent>
          </w:sdt>
        </w:p>
      </w:tc>
      <w:sdt>
        <w:sdtPr>
          <w:rPr>
            <w:rFonts w:cs="Arial"/>
            <w:b/>
            <w:color w:val="A29791"/>
            <w:szCs w:val="24"/>
          </w:rPr>
          <w:alias w:val="Title"/>
          <w:tag w:val=""/>
          <w:id w:val="-1463424801"/>
          <w:placeholder>
            <w:docPart w:val="2B9EC3E6862249F78F02DAA9D8B10C10"/>
          </w:placeholder>
          <w:dataBinding w:prefixMappings="xmlns:ns0='http://purl.org/dc/elements/1.1/' xmlns:ns1='http://schemas.openxmlformats.org/package/2006/metadata/core-properties' " w:xpath="/ns1:coreProperties[1]/ns0:title[1]" w:storeItemID="{6C3C8BC8-F283-45AE-878A-BAB7291924A1}"/>
          <w:text/>
        </w:sdtPr>
        <w:sdtContent>
          <w:tc>
            <w:tcPr>
              <w:tcW w:w="4680" w:type="dxa"/>
              <w:shd w:val="clear" w:color="auto" w:fill="auto"/>
              <w:vAlign w:val="bottom"/>
            </w:tcPr>
            <w:p w14:paraId="7F30179B" w14:textId="78ADC0C0" w:rsidR="00C81005" w:rsidRPr="00DD4DFB" w:rsidRDefault="00D66002" w:rsidP="00536108">
              <w:pPr>
                <w:pStyle w:val="Header"/>
                <w:jc w:val="right"/>
                <w:rPr>
                  <w:rFonts w:cs="Arial"/>
                  <w:b/>
                  <w:color w:val="A29791"/>
                  <w:szCs w:val="24"/>
                </w:rPr>
              </w:pPr>
              <w:r>
                <w:rPr>
                  <w:rFonts w:cs="Arial"/>
                  <w:b/>
                  <w:color w:val="A29791"/>
                  <w:szCs w:val="24"/>
                </w:rPr>
                <w:t>20XX Type of Cost Estimate</w:t>
              </w:r>
            </w:p>
          </w:tc>
        </w:sdtContent>
      </w:sdt>
      <w:tc>
        <w:tcPr>
          <w:tcW w:w="1440" w:type="dxa"/>
          <w:shd w:val="clear" w:color="auto" w:fill="auto"/>
        </w:tcPr>
        <w:p w14:paraId="73069582" w14:textId="77777777" w:rsidR="00C81005" w:rsidRDefault="00C81005" w:rsidP="00F04C48">
          <w:pPr>
            <w:pStyle w:val="Header"/>
          </w:pPr>
        </w:p>
      </w:tc>
    </w:tr>
  </w:tbl>
  <w:p w14:paraId="1E2187AD" w14:textId="77777777" w:rsidR="00C81005" w:rsidRDefault="00C810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1"/>
      <w:tblOverlap w:val="never"/>
      <w:tblW w:w="12240" w:type="dxa"/>
      <w:tblBorders>
        <w:top w:val="none" w:sz="0" w:space="0" w:color="auto"/>
        <w:left w:val="none" w:sz="0" w:space="0" w:color="auto"/>
        <w:bottom w:val="single" w:sz="18" w:space="0" w:color="A29791"/>
        <w:right w:val="none" w:sz="0" w:space="0" w:color="auto"/>
        <w:insideH w:val="none" w:sz="0" w:space="0" w:color="auto"/>
        <w:insideV w:val="none" w:sz="0" w:space="0" w:color="auto"/>
      </w:tblBorders>
      <w:tblLook w:val="04A0" w:firstRow="1" w:lastRow="0" w:firstColumn="1" w:lastColumn="0" w:noHBand="0" w:noVBand="1"/>
    </w:tblPr>
    <w:tblGrid>
      <w:gridCol w:w="1440"/>
      <w:gridCol w:w="3600"/>
      <w:gridCol w:w="5760"/>
      <w:gridCol w:w="1440"/>
    </w:tblGrid>
    <w:tr w:rsidR="00C81005" w14:paraId="74223B59" w14:textId="77777777" w:rsidTr="00D61187">
      <w:trPr>
        <w:trHeight w:hRule="exact" w:val="360"/>
      </w:trPr>
      <w:tc>
        <w:tcPr>
          <w:tcW w:w="1440" w:type="dxa"/>
          <w:shd w:val="clear" w:color="auto" w:fill="auto"/>
        </w:tcPr>
        <w:p w14:paraId="6A507BA8" w14:textId="7F581F4A" w:rsidR="00C81005" w:rsidRDefault="00C81005" w:rsidP="007F2204">
          <w:pPr>
            <w:pStyle w:val="Header"/>
          </w:pPr>
        </w:p>
      </w:tc>
      <w:tc>
        <w:tcPr>
          <w:tcW w:w="3600" w:type="dxa"/>
          <w:shd w:val="clear" w:color="auto" w:fill="auto"/>
        </w:tcPr>
        <w:p w14:paraId="2CA4CB73" w14:textId="77777777" w:rsidR="00C81005" w:rsidRDefault="00C81005" w:rsidP="007F2204">
          <w:pPr>
            <w:pStyle w:val="Header"/>
          </w:pPr>
        </w:p>
      </w:tc>
      <w:tc>
        <w:tcPr>
          <w:tcW w:w="5760" w:type="dxa"/>
          <w:shd w:val="clear" w:color="auto" w:fill="auto"/>
        </w:tcPr>
        <w:p w14:paraId="491DD870" w14:textId="77777777" w:rsidR="00C81005" w:rsidRDefault="00C81005" w:rsidP="007F2204">
          <w:pPr>
            <w:pStyle w:val="Header"/>
          </w:pPr>
        </w:p>
      </w:tc>
      <w:tc>
        <w:tcPr>
          <w:tcW w:w="1440" w:type="dxa"/>
          <w:shd w:val="clear" w:color="auto" w:fill="auto"/>
        </w:tcPr>
        <w:p w14:paraId="19051C7A" w14:textId="77777777" w:rsidR="00C81005" w:rsidRDefault="00C81005" w:rsidP="007F2204">
          <w:pPr>
            <w:pStyle w:val="Header"/>
          </w:pPr>
        </w:p>
      </w:tc>
    </w:tr>
    <w:tr w:rsidR="00C81005" w14:paraId="226B23A6" w14:textId="77777777" w:rsidTr="00D61187">
      <w:tc>
        <w:tcPr>
          <w:tcW w:w="1440" w:type="dxa"/>
          <w:shd w:val="clear" w:color="auto" w:fill="auto"/>
        </w:tcPr>
        <w:p w14:paraId="604BCD07" w14:textId="77777777" w:rsidR="00C81005" w:rsidRDefault="00C81005" w:rsidP="007F2204">
          <w:pPr>
            <w:pStyle w:val="Header"/>
          </w:pPr>
        </w:p>
      </w:tc>
      <w:tc>
        <w:tcPr>
          <w:tcW w:w="3600" w:type="dxa"/>
          <w:shd w:val="clear" w:color="auto" w:fill="auto"/>
        </w:tcPr>
        <w:p w14:paraId="57055D95" w14:textId="77777777" w:rsidR="00C81005" w:rsidRPr="00C57CF4" w:rsidRDefault="00C81005" w:rsidP="007F2204">
          <w:pPr>
            <w:pStyle w:val="Header"/>
            <w:rPr>
              <w:rFonts w:cs="Arial"/>
              <w:b/>
              <w:color w:val="978C87"/>
              <w:szCs w:val="24"/>
            </w:rPr>
          </w:pPr>
          <w:r w:rsidRPr="00D61187">
            <w:rPr>
              <w:rFonts w:cs="Arial"/>
              <w:b/>
              <w:color w:val="978C87"/>
              <w:szCs w:val="24"/>
            </w:rPr>
            <w:t>NWO VA Ft. Harrison Hospital</w:t>
          </w:r>
        </w:p>
      </w:tc>
      <w:sdt>
        <w:sdtPr>
          <w:rPr>
            <w:rFonts w:cs="Arial"/>
            <w:b/>
            <w:color w:val="978C87"/>
            <w:szCs w:val="24"/>
          </w:rPr>
          <w:alias w:val="Title"/>
          <w:tag w:val=""/>
          <w:id w:val="1426454437"/>
          <w:placeholder>
            <w:docPart w:val="5CF0D61DF99E4D2FBC82C42105404F82"/>
          </w:placeholder>
          <w:dataBinding w:prefixMappings="xmlns:ns0='http://purl.org/dc/elements/1.1/' xmlns:ns1='http://schemas.openxmlformats.org/package/2006/metadata/core-properties' " w:xpath="/ns1:coreProperties[1]/ns0:title[1]" w:storeItemID="{6C3C8BC8-F283-45AE-878A-BAB7291924A1}"/>
          <w:text/>
        </w:sdtPr>
        <w:sdtContent>
          <w:tc>
            <w:tcPr>
              <w:tcW w:w="5760" w:type="dxa"/>
              <w:shd w:val="clear" w:color="auto" w:fill="auto"/>
            </w:tcPr>
            <w:p w14:paraId="03E40762" w14:textId="73E47217" w:rsidR="00C81005" w:rsidRPr="00C57CF4" w:rsidRDefault="00D66002" w:rsidP="007F2204">
              <w:pPr>
                <w:pStyle w:val="Header"/>
                <w:jc w:val="right"/>
                <w:rPr>
                  <w:rFonts w:cs="Arial"/>
                  <w:b/>
                  <w:color w:val="978C87"/>
                  <w:szCs w:val="24"/>
                </w:rPr>
              </w:pPr>
              <w:r>
                <w:rPr>
                  <w:rFonts w:cs="Arial"/>
                  <w:b/>
                  <w:color w:val="978C87"/>
                  <w:szCs w:val="24"/>
                </w:rPr>
                <w:t>20XX Type of Cost Estimate</w:t>
              </w:r>
            </w:p>
          </w:tc>
        </w:sdtContent>
      </w:sdt>
      <w:tc>
        <w:tcPr>
          <w:tcW w:w="1440" w:type="dxa"/>
          <w:shd w:val="clear" w:color="auto" w:fill="auto"/>
        </w:tcPr>
        <w:p w14:paraId="5DFBDD71" w14:textId="77777777" w:rsidR="00C81005" w:rsidRDefault="00C81005" w:rsidP="007F2204">
          <w:pPr>
            <w:pStyle w:val="Header"/>
          </w:pPr>
        </w:p>
      </w:tc>
    </w:tr>
  </w:tbl>
  <w:p w14:paraId="03436ADB" w14:textId="77777777" w:rsidR="00C81005" w:rsidRDefault="00C81005" w:rsidP="007F2204">
    <w:pPr>
      <w:pStyle w:val="Header"/>
    </w:pPr>
  </w:p>
  <w:p w14:paraId="4C66F4FA" w14:textId="77777777" w:rsidR="00C81005" w:rsidRPr="007F2204" w:rsidRDefault="00C81005" w:rsidP="007F22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0C17" w14:textId="77777777" w:rsidR="00C81005" w:rsidRDefault="00C81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5CEF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06A5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93C59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BA2D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1A372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3A69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6AE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7429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486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7E50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6D28DE"/>
    <w:multiLevelType w:val="multilevel"/>
    <w:tmpl w:val="B6440210"/>
    <w:lvl w:ilvl="0">
      <w:start w:val="1"/>
      <w:numFmt w:val="upperLetter"/>
      <w:pStyle w:val="Heading8"/>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color w:val="auto"/>
        <w:sz w:val="32"/>
        <w:szCs w:val="3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4856BC5"/>
    <w:multiLevelType w:val="multilevel"/>
    <w:tmpl w:val="B6440210"/>
    <w:styleLink w:val="CurrentList9"/>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color w:val="auto"/>
        <w:sz w:val="32"/>
        <w:szCs w:val="3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7320FA8"/>
    <w:multiLevelType w:val="multilevel"/>
    <w:tmpl w:val="E57A29AE"/>
    <w:styleLink w:val="CurrentList1"/>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7F13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8A0DD6"/>
    <w:multiLevelType w:val="hybridMultilevel"/>
    <w:tmpl w:val="DD5A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5E6988"/>
    <w:multiLevelType w:val="multilevel"/>
    <w:tmpl w:val="E57A29AE"/>
    <w:styleLink w:val="CurrentList2"/>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5AA23BE"/>
    <w:multiLevelType w:val="hybridMultilevel"/>
    <w:tmpl w:val="F18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B51611"/>
    <w:multiLevelType w:val="multilevel"/>
    <w:tmpl w:val="A78C5882"/>
    <w:styleLink w:val="CurrentList5"/>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3F57670"/>
    <w:multiLevelType w:val="hybridMultilevel"/>
    <w:tmpl w:val="09CE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96C96"/>
    <w:multiLevelType w:val="hybridMultilevel"/>
    <w:tmpl w:val="2B9C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2277E"/>
    <w:multiLevelType w:val="multilevel"/>
    <w:tmpl w:val="B6440210"/>
    <w:styleLink w:val="CurrentList7"/>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color w:val="auto"/>
        <w:sz w:val="32"/>
        <w:szCs w:val="3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3D17C45"/>
    <w:multiLevelType w:val="multilevel"/>
    <w:tmpl w:val="BD8C5C1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D42333"/>
    <w:multiLevelType w:val="hybridMultilevel"/>
    <w:tmpl w:val="12049086"/>
    <w:lvl w:ilvl="0" w:tplc="89CCC39A">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4CC529F"/>
    <w:multiLevelType w:val="hybridMultilevel"/>
    <w:tmpl w:val="B246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151BF"/>
    <w:multiLevelType w:val="multilevel"/>
    <w:tmpl w:val="266C5DD8"/>
    <w:styleLink w:val="CurrentList3"/>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D513316"/>
    <w:multiLevelType w:val="multilevel"/>
    <w:tmpl w:val="B6440210"/>
    <w:styleLink w:val="CurrentList8"/>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color w:val="auto"/>
        <w:sz w:val="32"/>
        <w:szCs w:val="3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3B02432"/>
    <w:multiLevelType w:val="multilevel"/>
    <w:tmpl w:val="B6440210"/>
    <w:styleLink w:val="CurrentList6"/>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color w:val="auto"/>
        <w:sz w:val="32"/>
        <w:szCs w:val="3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F9F723F"/>
    <w:multiLevelType w:val="multilevel"/>
    <w:tmpl w:val="6C767966"/>
    <w:lvl w:ilvl="0">
      <w:start w:val="1"/>
      <w:numFmt w:val="none"/>
      <w:pStyle w:val="AppendixDescription"/>
      <w:lvlText w:val=""/>
      <w:lvlJc w:val="left"/>
      <w:pPr>
        <w:ind w:left="0" w:firstLine="0"/>
      </w:pPr>
      <w:rPr>
        <w:rFonts w:hint="default"/>
      </w:rPr>
    </w:lvl>
    <w:lvl w:ilvl="1">
      <w:start w:val="1"/>
      <w:numFmt w:val="decimal"/>
      <w:lvlRestart w:val="0"/>
      <w:pStyle w:val="AppendixDescription"/>
      <w:suff w:val="space"/>
      <w:lvlText w:val="Appendix D-%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8" w15:restartNumberingAfterBreak="0">
    <w:nsid w:val="73D8036F"/>
    <w:multiLevelType w:val="multilevel"/>
    <w:tmpl w:val="A78C5882"/>
    <w:styleLink w:val="CurrentList4"/>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78AF267F"/>
    <w:multiLevelType w:val="multilevel"/>
    <w:tmpl w:val="1666C748"/>
    <w:lvl w:ilvl="0">
      <w:start w:val="1"/>
      <w:numFmt w:val="bullet"/>
      <w:pStyle w:val="BodyBullet"/>
      <w:lvlText w:val=""/>
      <w:lvlJc w:val="left"/>
      <w:pPr>
        <w:tabs>
          <w:tab w:val="num" w:pos="1080"/>
        </w:tabs>
        <w:ind w:left="108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34024045">
    <w:abstractNumId w:val="22"/>
  </w:num>
  <w:num w:numId="2" w16cid:durableId="461535654">
    <w:abstractNumId w:val="29"/>
  </w:num>
  <w:num w:numId="3" w16cid:durableId="117376946">
    <w:abstractNumId w:val="27"/>
  </w:num>
  <w:num w:numId="4" w16cid:durableId="261761626">
    <w:abstractNumId w:val="9"/>
  </w:num>
  <w:num w:numId="5" w16cid:durableId="632952539">
    <w:abstractNumId w:val="7"/>
  </w:num>
  <w:num w:numId="6" w16cid:durableId="340134062">
    <w:abstractNumId w:val="6"/>
  </w:num>
  <w:num w:numId="7" w16cid:durableId="1087339384">
    <w:abstractNumId w:val="5"/>
  </w:num>
  <w:num w:numId="8" w16cid:durableId="388043265">
    <w:abstractNumId w:val="4"/>
  </w:num>
  <w:num w:numId="9" w16cid:durableId="1625962142">
    <w:abstractNumId w:val="8"/>
  </w:num>
  <w:num w:numId="10" w16cid:durableId="302808998">
    <w:abstractNumId w:val="3"/>
  </w:num>
  <w:num w:numId="11" w16cid:durableId="2090761635">
    <w:abstractNumId w:val="2"/>
  </w:num>
  <w:num w:numId="12" w16cid:durableId="1691680990">
    <w:abstractNumId w:val="1"/>
  </w:num>
  <w:num w:numId="13" w16cid:durableId="630483544">
    <w:abstractNumId w:val="0"/>
  </w:num>
  <w:num w:numId="14" w16cid:durableId="1695569011">
    <w:abstractNumId w:val="21"/>
  </w:num>
  <w:num w:numId="15" w16cid:durableId="1516189909">
    <w:abstractNumId w:val="18"/>
  </w:num>
  <w:num w:numId="16" w16cid:durableId="351802598">
    <w:abstractNumId w:val="14"/>
  </w:num>
  <w:num w:numId="17" w16cid:durableId="138038312">
    <w:abstractNumId w:val="16"/>
  </w:num>
  <w:num w:numId="18" w16cid:durableId="695472192">
    <w:abstractNumId w:val="19"/>
  </w:num>
  <w:num w:numId="19" w16cid:durableId="291906362">
    <w:abstractNumId w:val="10"/>
  </w:num>
  <w:num w:numId="20" w16cid:durableId="1216358132">
    <w:abstractNumId w:val="12"/>
  </w:num>
  <w:num w:numId="21" w16cid:durableId="767390042">
    <w:abstractNumId w:val="15"/>
  </w:num>
  <w:num w:numId="22" w16cid:durableId="513374806">
    <w:abstractNumId w:val="24"/>
  </w:num>
  <w:num w:numId="23" w16cid:durableId="522671619">
    <w:abstractNumId w:val="28"/>
  </w:num>
  <w:num w:numId="24" w16cid:durableId="812214457">
    <w:abstractNumId w:val="17"/>
  </w:num>
  <w:num w:numId="25" w16cid:durableId="441456249">
    <w:abstractNumId w:val="26"/>
  </w:num>
  <w:num w:numId="26" w16cid:durableId="2139909470">
    <w:abstractNumId w:val="20"/>
  </w:num>
  <w:num w:numId="27" w16cid:durableId="292060610">
    <w:abstractNumId w:val="25"/>
  </w:num>
  <w:num w:numId="28" w16cid:durableId="322508711">
    <w:abstractNumId w:val="11"/>
  </w:num>
  <w:num w:numId="29" w16cid:durableId="205141930">
    <w:abstractNumId w:val="23"/>
  </w:num>
  <w:num w:numId="30" w16cid:durableId="1514302361">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B5"/>
    <w:rsid w:val="00001CC1"/>
    <w:rsid w:val="00004DF8"/>
    <w:rsid w:val="000053A6"/>
    <w:rsid w:val="00005A71"/>
    <w:rsid w:val="00006C53"/>
    <w:rsid w:val="000077F7"/>
    <w:rsid w:val="00011D6B"/>
    <w:rsid w:val="00016AC1"/>
    <w:rsid w:val="0002588A"/>
    <w:rsid w:val="00044FA0"/>
    <w:rsid w:val="00067216"/>
    <w:rsid w:val="00076136"/>
    <w:rsid w:val="000839B4"/>
    <w:rsid w:val="000A0E51"/>
    <w:rsid w:val="000A1B62"/>
    <w:rsid w:val="000A3676"/>
    <w:rsid w:val="000B1CC2"/>
    <w:rsid w:val="000B1FA6"/>
    <w:rsid w:val="000C4011"/>
    <w:rsid w:val="000D075B"/>
    <w:rsid w:val="000D1877"/>
    <w:rsid w:val="000E184C"/>
    <w:rsid w:val="00103AAF"/>
    <w:rsid w:val="00105768"/>
    <w:rsid w:val="001071A4"/>
    <w:rsid w:val="00111C15"/>
    <w:rsid w:val="001258D5"/>
    <w:rsid w:val="001332F2"/>
    <w:rsid w:val="00135B5A"/>
    <w:rsid w:val="00145C11"/>
    <w:rsid w:val="001527B7"/>
    <w:rsid w:val="00152904"/>
    <w:rsid w:val="001624E6"/>
    <w:rsid w:val="0016512C"/>
    <w:rsid w:val="0016559E"/>
    <w:rsid w:val="001675B1"/>
    <w:rsid w:val="001708E4"/>
    <w:rsid w:val="00170D9F"/>
    <w:rsid w:val="0017346E"/>
    <w:rsid w:val="0017397C"/>
    <w:rsid w:val="00174422"/>
    <w:rsid w:val="00177499"/>
    <w:rsid w:val="00177E0D"/>
    <w:rsid w:val="0018154C"/>
    <w:rsid w:val="00182C72"/>
    <w:rsid w:val="001849B5"/>
    <w:rsid w:val="00185CF2"/>
    <w:rsid w:val="00191A8A"/>
    <w:rsid w:val="001952B9"/>
    <w:rsid w:val="0019562F"/>
    <w:rsid w:val="001958ED"/>
    <w:rsid w:val="001A2377"/>
    <w:rsid w:val="001B0459"/>
    <w:rsid w:val="001B2F69"/>
    <w:rsid w:val="001B776C"/>
    <w:rsid w:val="001C5B10"/>
    <w:rsid w:val="001D1223"/>
    <w:rsid w:val="001D1817"/>
    <w:rsid w:val="001D1F06"/>
    <w:rsid w:val="001D26BF"/>
    <w:rsid w:val="001D3398"/>
    <w:rsid w:val="001F2C5E"/>
    <w:rsid w:val="001F4796"/>
    <w:rsid w:val="001F6767"/>
    <w:rsid w:val="001F6A1F"/>
    <w:rsid w:val="00204677"/>
    <w:rsid w:val="002128D7"/>
    <w:rsid w:val="00222867"/>
    <w:rsid w:val="00226B4A"/>
    <w:rsid w:val="00246A38"/>
    <w:rsid w:val="0025141F"/>
    <w:rsid w:val="002557DF"/>
    <w:rsid w:val="00270134"/>
    <w:rsid w:val="00270D2D"/>
    <w:rsid w:val="00271FFF"/>
    <w:rsid w:val="002744B8"/>
    <w:rsid w:val="0027505A"/>
    <w:rsid w:val="002773A4"/>
    <w:rsid w:val="00284250"/>
    <w:rsid w:val="00284BE9"/>
    <w:rsid w:val="00285C95"/>
    <w:rsid w:val="00293B2B"/>
    <w:rsid w:val="002A0B98"/>
    <w:rsid w:val="002A4E38"/>
    <w:rsid w:val="002A4F61"/>
    <w:rsid w:val="002B343D"/>
    <w:rsid w:val="002C2602"/>
    <w:rsid w:val="002E31E0"/>
    <w:rsid w:val="002E401C"/>
    <w:rsid w:val="002E4865"/>
    <w:rsid w:val="002F6847"/>
    <w:rsid w:val="00304EF4"/>
    <w:rsid w:val="00305AF1"/>
    <w:rsid w:val="00312AF1"/>
    <w:rsid w:val="00320718"/>
    <w:rsid w:val="003218C5"/>
    <w:rsid w:val="00322A0E"/>
    <w:rsid w:val="00335159"/>
    <w:rsid w:val="00337E80"/>
    <w:rsid w:val="00340B40"/>
    <w:rsid w:val="00344483"/>
    <w:rsid w:val="00363464"/>
    <w:rsid w:val="00365522"/>
    <w:rsid w:val="00367EDB"/>
    <w:rsid w:val="003705AF"/>
    <w:rsid w:val="003732D5"/>
    <w:rsid w:val="003765A1"/>
    <w:rsid w:val="00380C02"/>
    <w:rsid w:val="003826B5"/>
    <w:rsid w:val="00393601"/>
    <w:rsid w:val="003A00D0"/>
    <w:rsid w:val="003A0B2C"/>
    <w:rsid w:val="003A2ACF"/>
    <w:rsid w:val="003A2F99"/>
    <w:rsid w:val="003B3EDE"/>
    <w:rsid w:val="003C1D15"/>
    <w:rsid w:val="003C61FD"/>
    <w:rsid w:val="003C67B9"/>
    <w:rsid w:val="003D4260"/>
    <w:rsid w:val="003D5E26"/>
    <w:rsid w:val="003D64F6"/>
    <w:rsid w:val="003D6E80"/>
    <w:rsid w:val="003E0EF8"/>
    <w:rsid w:val="003E24FC"/>
    <w:rsid w:val="003F3282"/>
    <w:rsid w:val="00400377"/>
    <w:rsid w:val="004023E8"/>
    <w:rsid w:val="004117A8"/>
    <w:rsid w:val="00414776"/>
    <w:rsid w:val="00415662"/>
    <w:rsid w:val="00425EDD"/>
    <w:rsid w:val="00430DA4"/>
    <w:rsid w:val="0043262B"/>
    <w:rsid w:val="00433179"/>
    <w:rsid w:val="0043480F"/>
    <w:rsid w:val="00444066"/>
    <w:rsid w:val="004515A8"/>
    <w:rsid w:val="00451A2B"/>
    <w:rsid w:val="00473483"/>
    <w:rsid w:val="004879FE"/>
    <w:rsid w:val="00487A3D"/>
    <w:rsid w:val="004917A8"/>
    <w:rsid w:val="004932E9"/>
    <w:rsid w:val="004A0730"/>
    <w:rsid w:val="004A2935"/>
    <w:rsid w:val="004B51E0"/>
    <w:rsid w:val="004C50FD"/>
    <w:rsid w:val="004C5AFA"/>
    <w:rsid w:val="004D06A1"/>
    <w:rsid w:val="004D11CC"/>
    <w:rsid w:val="004D15DB"/>
    <w:rsid w:val="004D719E"/>
    <w:rsid w:val="0051170A"/>
    <w:rsid w:val="00533923"/>
    <w:rsid w:val="00536108"/>
    <w:rsid w:val="00537A62"/>
    <w:rsid w:val="00537AC1"/>
    <w:rsid w:val="00540604"/>
    <w:rsid w:val="00542DF9"/>
    <w:rsid w:val="00545302"/>
    <w:rsid w:val="00562A39"/>
    <w:rsid w:val="005645CB"/>
    <w:rsid w:val="00571F63"/>
    <w:rsid w:val="005839AA"/>
    <w:rsid w:val="005903F4"/>
    <w:rsid w:val="005906E2"/>
    <w:rsid w:val="00592E73"/>
    <w:rsid w:val="00597AD3"/>
    <w:rsid w:val="005A2F31"/>
    <w:rsid w:val="005A4E72"/>
    <w:rsid w:val="005A5436"/>
    <w:rsid w:val="005B1003"/>
    <w:rsid w:val="005B3EBC"/>
    <w:rsid w:val="005C1497"/>
    <w:rsid w:val="005C3091"/>
    <w:rsid w:val="005D3CBE"/>
    <w:rsid w:val="005E2C27"/>
    <w:rsid w:val="005E473D"/>
    <w:rsid w:val="005E6A82"/>
    <w:rsid w:val="005F2797"/>
    <w:rsid w:val="00602B91"/>
    <w:rsid w:val="00604223"/>
    <w:rsid w:val="0060449B"/>
    <w:rsid w:val="00613605"/>
    <w:rsid w:val="00615875"/>
    <w:rsid w:val="006158C4"/>
    <w:rsid w:val="0062429F"/>
    <w:rsid w:val="00624A2C"/>
    <w:rsid w:val="00637251"/>
    <w:rsid w:val="00640B3A"/>
    <w:rsid w:val="00645D6E"/>
    <w:rsid w:val="00651AC9"/>
    <w:rsid w:val="0065484C"/>
    <w:rsid w:val="0066716B"/>
    <w:rsid w:val="00670B72"/>
    <w:rsid w:val="00673B9B"/>
    <w:rsid w:val="006912FB"/>
    <w:rsid w:val="00693336"/>
    <w:rsid w:val="006A59CA"/>
    <w:rsid w:val="006A729E"/>
    <w:rsid w:val="006C10F2"/>
    <w:rsid w:val="006C23DE"/>
    <w:rsid w:val="006C7E45"/>
    <w:rsid w:val="006D0AEC"/>
    <w:rsid w:val="006E4910"/>
    <w:rsid w:val="006F0A99"/>
    <w:rsid w:val="006F489C"/>
    <w:rsid w:val="006F7D9B"/>
    <w:rsid w:val="00704A54"/>
    <w:rsid w:val="00707E2F"/>
    <w:rsid w:val="00713408"/>
    <w:rsid w:val="007153C5"/>
    <w:rsid w:val="007178B9"/>
    <w:rsid w:val="0072619B"/>
    <w:rsid w:val="00726E65"/>
    <w:rsid w:val="007327BC"/>
    <w:rsid w:val="0073430C"/>
    <w:rsid w:val="00740428"/>
    <w:rsid w:val="00740F41"/>
    <w:rsid w:val="00741C84"/>
    <w:rsid w:val="00746346"/>
    <w:rsid w:val="00747D8A"/>
    <w:rsid w:val="00756C40"/>
    <w:rsid w:val="007620BD"/>
    <w:rsid w:val="00762BDB"/>
    <w:rsid w:val="00781503"/>
    <w:rsid w:val="00786B10"/>
    <w:rsid w:val="00794A2F"/>
    <w:rsid w:val="007B6083"/>
    <w:rsid w:val="007D01B2"/>
    <w:rsid w:val="007D4BFF"/>
    <w:rsid w:val="007D7E7C"/>
    <w:rsid w:val="007E04FB"/>
    <w:rsid w:val="007F2204"/>
    <w:rsid w:val="007F51E5"/>
    <w:rsid w:val="00800595"/>
    <w:rsid w:val="00816567"/>
    <w:rsid w:val="00817C69"/>
    <w:rsid w:val="00845E32"/>
    <w:rsid w:val="00853C08"/>
    <w:rsid w:val="00854F6E"/>
    <w:rsid w:val="008631EA"/>
    <w:rsid w:val="00870327"/>
    <w:rsid w:val="00871FB2"/>
    <w:rsid w:val="00874048"/>
    <w:rsid w:val="0087531B"/>
    <w:rsid w:val="008A0079"/>
    <w:rsid w:val="008A3604"/>
    <w:rsid w:val="008A5A17"/>
    <w:rsid w:val="008A76C9"/>
    <w:rsid w:val="008B63C0"/>
    <w:rsid w:val="008B6AC8"/>
    <w:rsid w:val="008B6EE9"/>
    <w:rsid w:val="008B7ECB"/>
    <w:rsid w:val="008C25CF"/>
    <w:rsid w:val="008C4AF6"/>
    <w:rsid w:val="008C5771"/>
    <w:rsid w:val="008D0A37"/>
    <w:rsid w:val="008D1348"/>
    <w:rsid w:val="008D4A76"/>
    <w:rsid w:val="008D5638"/>
    <w:rsid w:val="008F1FE6"/>
    <w:rsid w:val="008F25A3"/>
    <w:rsid w:val="008F57C7"/>
    <w:rsid w:val="008F76A7"/>
    <w:rsid w:val="00900925"/>
    <w:rsid w:val="00901F7F"/>
    <w:rsid w:val="0090227E"/>
    <w:rsid w:val="009032D6"/>
    <w:rsid w:val="0091045C"/>
    <w:rsid w:val="00913868"/>
    <w:rsid w:val="00915A2B"/>
    <w:rsid w:val="009233AC"/>
    <w:rsid w:val="009346E1"/>
    <w:rsid w:val="00934E28"/>
    <w:rsid w:val="0096107F"/>
    <w:rsid w:val="00962CEE"/>
    <w:rsid w:val="00962E14"/>
    <w:rsid w:val="009642B0"/>
    <w:rsid w:val="00965627"/>
    <w:rsid w:val="00966B3E"/>
    <w:rsid w:val="00973C02"/>
    <w:rsid w:val="00984592"/>
    <w:rsid w:val="00984E7B"/>
    <w:rsid w:val="009861C8"/>
    <w:rsid w:val="00992AB9"/>
    <w:rsid w:val="00994A46"/>
    <w:rsid w:val="009954DF"/>
    <w:rsid w:val="009A0122"/>
    <w:rsid w:val="009C3E28"/>
    <w:rsid w:val="009D0279"/>
    <w:rsid w:val="009D51D9"/>
    <w:rsid w:val="009D6DA1"/>
    <w:rsid w:val="009D7367"/>
    <w:rsid w:val="009E192A"/>
    <w:rsid w:val="009E1A9A"/>
    <w:rsid w:val="009F0747"/>
    <w:rsid w:val="00A00477"/>
    <w:rsid w:val="00A01D23"/>
    <w:rsid w:val="00A10317"/>
    <w:rsid w:val="00A149A4"/>
    <w:rsid w:val="00A230D3"/>
    <w:rsid w:val="00A400FD"/>
    <w:rsid w:val="00A4114E"/>
    <w:rsid w:val="00A50783"/>
    <w:rsid w:val="00A52180"/>
    <w:rsid w:val="00A57B80"/>
    <w:rsid w:val="00A665EC"/>
    <w:rsid w:val="00A67326"/>
    <w:rsid w:val="00A719DF"/>
    <w:rsid w:val="00A81444"/>
    <w:rsid w:val="00A83CE3"/>
    <w:rsid w:val="00AA6F94"/>
    <w:rsid w:val="00AB2BB1"/>
    <w:rsid w:val="00AD1825"/>
    <w:rsid w:val="00AD2D62"/>
    <w:rsid w:val="00AD44B6"/>
    <w:rsid w:val="00AD6353"/>
    <w:rsid w:val="00AE0E7D"/>
    <w:rsid w:val="00AE1BA3"/>
    <w:rsid w:val="00AE54EF"/>
    <w:rsid w:val="00AE5E62"/>
    <w:rsid w:val="00AF04EE"/>
    <w:rsid w:val="00AF24F7"/>
    <w:rsid w:val="00B04D54"/>
    <w:rsid w:val="00B16275"/>
    <w:rsid w:val="00B16398"/>
    <w:rsid w:val="00B25C48"/>
    <w:rsid w:val="00B36502"/>
    <w:rsid w:val="00B36893"/>
    <w:rsid w:val="00B37AD3"/>
    <w:rsid w:val="00B41846"/>
    <w:rsid w:val="00B430AF"/>
    <w:rsid w:val="00B44080"/>
    <w:rsid w:val="00B452EF"/>
    <w:rsid w:val="00B565F6"/>
    <w:rsid w:val="00B60BC4"/>
    <w:rsid w:val="00B60E01"/>
    <w:rsid w:val="00B66F7C"/>
    <w:rsid w:val="00B704D7"/>
    <w:rsid w:val="00B7098D"/>
    <w:rsid w:val="00B72620"/>
    <w:rsid w:val="00B77A59"/>
    <w:rsid w:val="00B77CC2"/>
    <w:rsid w:val="00B832A8"/>
    <w:rsid w:val="00B85EE3"/>
    <w:rsid w:val="00B908D2"/>
    <w:rsid w:val="00B96819"/>
    <w:rsid w:val="00BA485C"/>
    <w:rsid w:val="00BB59D6"/>
    <w:rsid w:val="00BC5533"/>
    <w:rsid w:val="00BC6400"/>
    <w:rsid w:val="00BD3A9D"/>
    <w:rsid w:val="00BD50B2"/>
    <w:rsid w:val="00BD6A14"/>
    <w:rsid w:val="00BD7067"/>
    <w:rsid w:val="00BD7D79"/>
    <w:rsid w:val="00BE1BDB"/>
    <w:rsid w:val="00BE4FF5"/>
    <w:rsid w:val="00BF2053"/>
    <w:rsid w:val="00BF3945"/>
    <w:rsid w:val="00BF496A"/>
    <w:rsid w:val="00C00602"/>
    <w:rsid w:val="00C037B2"/>
    <w:rsid w:val="00C0473C"/>
    <w:rsid w:val="00C059B7"/>
    <w:rsid w:val="00C05FA4"/>
    <w:rsid w:val="00C118B5"/>
    <w:rsid w:val="00C14E96"/>
    <w:rsid w:val="00C1596B"/>
    <w:rsid w:val="00C16B00"/>
    <w:rsid w:val="00C20CF7"/>
    <w:rsid w:val="00C220D6"/>
    <w:rsid w:val="00C22474"/>
    <w:rsid w:val="00C24CDB"/>
    <w:rsid w:val="00C36D32"/>
    <w:rsid w:val="00C5113C"/>
    <w:rsid w:val="00C5539B"/>
    <w:rsid w:val="00C57CF4"/>
    <w:rsid w:val="00C6687B"/>
    <w:rsid w:val="00C67157"/>
    <w:rsid w:val="00C708BF"/>
    <w:rsid w:val="00C710E1"/>
    <w:rsid w:val="00C71CB6"/>
    <w:rsid w:val="00C77A33"/>
    <w:rsid w:val="00C81005"/>
    <w:rsid w:val="00C822F4"/>
    <w:rsid w:val="00C82A3B"/>
    <w:rsid w:val="00C82F87"/>
    <w:rsid w:val="00C83B79"/>
    <w:rsid w:val="00C922E9"/>
    <w:rsid w:val="00C972CD"/>
    <w:rsid w:val="00CA3D70"/>
    <w:rsid w:val="00CA42FD"/>
    <w:rsid w:val="00CA7DE7"/>
    <w:rsid w:val="00CB0C3A"/>
    <w:rsid w:val="00CB18FA"/>
    <w:rsid w:val="00CB2A13"/>
    <w:rsid w:val="00CB65A2"/>
    <w:rsid w:val="00CB7FA1"/>
    <w:rsid w:val="00CC240A"/>
    <w:rsid w:val="00CC5026"/>
    <w:rsid w:val="00CE175E"/>
    <w:rsid w:val="00CF4BE3"/>
    <w:rsid w:val="00D0133C"/>
    <w:rsid w:val="00D04F3A"/>
    <w:rsid w:val="00D12A0F"/>
    <w:rsid w:val="00D12BA3"/>
    <w:rsid w:val="00D13940"/>
    <w:rsid w:val="00D20820"/>
    <w:rsid w:val="00D326EE"/>
    <w:rsid w:val="00D33A31"/>
    <w:rsid w:val="00D4082B"/>
    <w:rsid w:val="00D43A68"/>
    <w:rsid w:val="00D54389"/>
    <w:rsid w:val="00D56C9D"/>
    <w:rsid w:val="00D61187"/>
    <w:rsid w:val="00D66002"/>
    <w:rsid w:val="00D7468A"/>
    <w:rsid w:val="00D75EB9"/>
    <w:rsid w:val="00D817E0"/>
    <w:rsid w:val="00D81F86"/>
    <w:rsid w:val="00D869FC"/>
    <w:rsid w:val="00D94DAD"/>
    <w:rsid w:val="00D970C3"/>
    <w:rsid w:val="00DB3DF2"/>
    <w:rsid w:val="00DC1530"/>
    <w:rsid w:val="00DC66F0"/>
    <w:rsid w:val="00DD1817"/>
    <w:rsid w:val="00DD4DFB"/>
    <w:rsid w:val="00DD5185"/>
    <w:rsid w:val="00DE62D4"/>
    <w:rsid w:val="00DE6A33"/>
    <w:rsid w:val="00E000E5"/>
    <w:rsid w:val="00E04590"/>
    <w:rsid w:val="00E06D67"/>
    <w:rsid w:val="00E16329"/>
    <w:rsid w:val="00E232B2"/>
    <w:rsid w:val="00E27972"/>
    <w:rsid w:val="00E33A9D"/>
    <w:rsid w:val="00E40240"/>
    <w:rsid w:val="00E43EA6"/>
    <w:rsid w:val="00E46EDB"/>
    <w:rsid w:val="00E47346"/>
    <w:rsid w:val="00E47FA4"/>
    <w:rsid w:val="00E50A70"/>
    <w:rsid w:val="00E5135E"/>
    <w:rsid w:val="00E51F43"/>
    <w:rsid w:val="00E556D9"/>
    <w:rsid w:val="00E641E2"/>
    <w:rsid w:val="00E6472D"/>
    <w:rsid w:val="00E70307"/>
    <w:rsid w:val="00E74EF3"/>
    <w:rsid w:val="00E751C0"/>
    <w:rsid w:val="00E829D7"/>
    <w:rsid w:val="00E84BAC"/>
    <w:rsid w:val="00E910F3"/>
    <w:rsid w:val="00EA01EC"/>
    <w:rsid w:val="00EA0DB9"/>
    <w:rsid w:val="00EB27AA"/>
    <w:rsid w:val="00EB7B7A"/>
    <w:rsid w:val="00EC3883"/>
    <w:rsid w:val="00EC4E1B"/>
    <w:rsid w:val="00EC4F48"/>
    <w:rsid w:val="00EC64BF"/>
    <w:rsid w:val="00ED344F"/>
    <w:rsid w:val="00ED5F9F"/>
    <w:rsid w:val="00EE4AD9"/>
    <w:rsid w:val="00EE4CB6"/>
    <w:rsid w:val="00EE5E7A"/>
    <w:rsid w:val="00EF4329"/>
    <w:rsid w:val="00EF663E"/>
    <w:rsid w:val="00F04C48"/>
    <w:rsid w:val="00F32C96"/>
    <w:rsid w:val="00F3653C"/>
    <w:rsid w:val="00F407EC"/>
    <w:rsid w:val="00F4092A"/>
    <w:rsid w:val="00F40C46"/>
    <w:rsid w:val="00F4157B"/>
    <w:rsid w:val="00F41FD3"/>
    <w:rsid w:val="00F430CD"/>
    <w:rsid w:val="00F50391"/>
    <w:rsid w:val="00F54D31"/>
    <w:rsid w:val="00F60B6D"/>
    <w:rsid w:val="00F611FF"/>
    <w:rsid w:val="00F6755F"/>
    <w:rsid w:val="00F70A8C"/>
    <w:rsid w:val="00F723C6"/>
    <w:rsid w:val="00F72F6F"/>
    <w:rsid w:val="00F80386"/>
    <w:rsid w:val="00F83089"/>
    <w:rsid w:val="00F832E5"/>
    <w:rsid w:val="00F83378"/>
    <w:rsid w:val="00F836D0"/>
    <w:rsid w:val="00F846BA"/>
    <w:rsid w:val="00F92506"/>
    <w:rsid w:val="00F97A09"/>
    <w:rsid w:val="00FA7279"/>
    <w:rsid w:val="00FC0A65"/>
    <w:rsid w:val="00FD11F6"/>
    <w:rsid w:val="00FD444A"/>
    <w:rsid w:val="00FF15EA"/>
    <w:rsid w:val="00FF3981"/>
    <w:rsid w:val="00FF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7F3CC"/>
  <w15:chartTrackingRefBased/>
  <w15:docId w15:val="{4333593A-237D-4F68-9C26-7A9D0C97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D8A"/>
    <w:pPr>
      <w:spacing w:line="240" w:lineRule="auto"/>
      <w:jc w:val="both"/>
    </w:pPr>
    <w:rPr>
      <w:rFonts w:ascii="Arial" w:hAnsi="Arial"/>
      <w:sz w:val="20"/>
    </w:rPr>
  </w:style>
  <w:style w:type="paragraph" w:styleId="Heading1">
    <w:name w:val="heading 1"/>
    <w:basedOn w:val="Normal"/>
    <w:next w:val="Normal"/>
    <w:link w:val="Heading1Char"/>
    <w:uiPriority w:val="9"/>
    <w:qFormat/>
    <w:rsid w:val="00740F41"/>
    <w:pPr>
      <w:keepNext/>
      <w:keepLines/>
      <w:numPr>
        <w:numId w:val="14"/>
      </w:numPr>
      <w:pBdr>
        <w:bottom w:val="single" w:sz="8" w:space="1" w:color="auto"/>
      </w:pBdr>
      <w:spacing w:before="36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40F41"/>
    <w:pPr>
      <w:keepNext/>
      <w:keepLines/>
      <w:numPr>
        <w:ilvl w:val="1"/>
        <w:numId w:val="14"/>
      </w:numPr>
      <w:spacing w:before="200" w:after="0" w:line="276" w:lineRule="auto"/>
      <w:ind w:left="720" w:hanging="72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01CC1"/>
    <w:pPr>
      <w:keepNext/>
      <w:keepLines/>
      <w:numPr>
        <w:ilvl w:val="2"/>
        <w:numId w:val="14"/>
      </w:numPr>
      <w:spacing w:before="200" w:after="0"/>
      <w:ind w:left="900" w:hanging="900"/>
      <w:jc w:val="left"/>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1258D5"/>
    <w:pPr>
      <w:keepNext/>
      <w:keepLines/>
      <w:numPr>
        <w:ilvl w:val="3"/>
        <w:numId w:val="14"/>
      </w:numPr>
      <w:spacing w:before="160" w:after="0"/>
      <w:ind w:left="720" w:hanging="720"/>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746346"/>
    <w:pPr>
      <w:keepNext/>
      <w:keepLines/>
      <w:numPr>
        <w:ilvl w:val="4"/>
        <w:numId w:val="14"/>
      </w:numPr>
      <w:spacing w:before="40" w:after="0"/>
      <w:outlineLvl w:val="4"/>
    </w:pPr>
    <w:rPr>
      <w:rFonts w:eastAsiaTheme="majorEastAsia" w:cstheme="majorBidi"/>
      <w:b/>
      <w:u w:val="single"/>
    </w:rPr>
  </w:style>
  <w:style w:type="paragraph" w:styleId="Heading6">
    <w:name w:val="heading 6"/>
    <w:basedOn w:val="Normal"/>
    <w:next w:val="Normal"/>
    <w:link w:val="Heading6Char"/>
    <w:uiPriority w:val="9"/>
    <w:unhideWhenUsed/>
    <w:qFormat/>
    <w:rsid w:val="006F0A99"/>
    <w:pPr>
      <w:keepNext/>
      <w:keepLines/>
      <w:spacing w:before="200" w:after="0" w:line="276" w:lineRule="auto"/>
      <w:outlineLvl w:val="5"/>
    </w:pPr>
    <w:rPr>
      <w:rFonts w:asciiTheme="majorHAnsi" w:eastAsiaTheme="majorEastAsia" w:hAnsiTheme="majorHAnsi" w:cstheme="majorBidi"/>
      <w:b/>
      <w:i/>
      <w:iCs/>
      <w:color w:val="1F4D78" w:themeColor="accent1" w:themeShade="7F"/>
      <w:sz w:val="22"/>
    </w:rPr>
  </w:style>
  <w:style w:type="paragraph" w:styleId="Heading7">
    <w:name w:val="heading 7"/>
    <w:basedOn w:val="Normal"/>
    <w:next w:val="Normal"/>
    <w:link w:val="Heading7Char"/>
    <w:uiPriority w:val="9"/>
    <w:unhideWhenUsed/>
    <w:qFormat/>
    <w:rsid w:val="006F0A99"/>
    <w:pPr>
      <w:keepNext/>
      <w:keepLines/>
      <w:spacing w:before="200" w:after="0" w:line="276" w:lineRule="auto"/>
      <w:outlineLvl w:val="6"/>
    </w:pPr>
    <w:rPr>
      <w:rFonts w:asciiTheme="majorHAnsi" w:eastAsiaTheme="majorEastAsia" w:hAnsiTheme="majorHAnsi" w:cstheme="majorBidi"/>
      <w:i/>
      <w:iCs/>
      <w:color w:val="404040" w:themeColor="text1" w:themeTint="BF"/>
      <w:sz w:val="22"/>
    </w:rPr>
  </w:style>
  <w:style w:type="paragraph" w:styleId="Heading8">
    <w:name w:val="heading 8"/>
    <w:basedOn w:val="Appendix"/>
    <w:next w:val="Normal"/>
    <w:link w:val="Heading8Char"/>
    <w:uiPriority w:val="9"/>
    <w:unhideWhenUsed/>
    <w:qFormat/>
    <w:rsid w:val="006F0A99"/>
    <w:pPr>
      <w:numPr>
        <w:numId w:val="19"/>
      </w:numPr>
      <w:outlineLvl w:val="7"/>
    </w:pPr>
    <w:rPr>
      <w:rFonts w:ascii="Calibri" w:hAnsi="Calibri"/>
      <w:sz w:val="32"/>
    </w:rPr>
  </w:style>
  <w:style w:type="paragraph" w:styleId="Heading9">
    <w:name w:val="heading 9"/>
    <w:basedOn w:val="AppendixDescription"/>
    <w:next w:val="Normal"/>
    <w:link w:val="Heading9Char"/>
    <w:uiPriority w:val="9"/>
    <w:unhideWhenUsed/>
    <w:qFormat/>
    <w:rsid w:val="006F0A99"/>
    <w:pPr>
      <w:numPr>
        <w:numId w:val="0"/>
      </w:numPr>
      <w:outlineLvl w:val="8"/>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6398"/>
    <w:pPr>
      <w:tabs>
        <w:tab w:val="center" w:pos="4680"/>
        <w:tab w:val="right" w:pos="9360"/>
      </w:tabs>
      <w:spacing w:after="0"/>
    </w:pPr>
  </w:style>
  <w:style w:type="character" w:customStyle="1" w:styleId="HeaderChar">
    <w:name w:val="Header Char"/>
    <w:basedOn w:val="DefaultParagraphFont"/>
    <w:link w:val="Header"/>
    <w:rsid w:val="00B16398"/>
  </w:style>
  <w:style w:type="paragraph" w:styleId="Footer">
    <w:name w:val="footer"/>
    <w:basedOn w:val="Normal"/>
    <w:link w:val="FooterChar"/>
    <w:unhideWhenUsed/>
    <w:rsid w:val="0065484C"/>
    <w:pPr>
      <w:tabs>
        <w:tab w:val="center" w:pos="4680"/>
        <w:tab w:val="right" w:pos="9360"/>
      </w:tabs>
      <w:spacing w:after="0"/>
      <w:jc w:val="center"/>
    </w:pPr>
    <w:rPr>
      <w:b/>
      <w:color w:val="FFFFFF" w:themeColor="background1"/>
    </w:rPr>
  </w:style>
  <w:style w:type="character" w:customStyle="1" w:styleId="FooterChar">
    <w:name w:val="Footer Char"/>
    <w:basedOn w:val="DefaultParagraphFont"/>
    <w:link w:val="Footer"/>
    <w:rsid w:val="0065484C"/>
    <w:rPr>
      <w:rFonts w:ascii="Arial" w:hAnsi="Arial"/>
      <w:b/>
      <w:color w:val="FFFFFF" w:themeColor="background1"/>
      <w:sz w:val="24"/>
    </w:rPr>
  </w:style>
  <w:style w:type="table" w:styleId="TableGrid">
    <w:name w:val="Table Grid"/>
    <w:basedOn w:val="TableNormal"/>
    <w:uiPriority w:val="59"/>
    <w:rsid w:val="00B16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7CF4"/>
    <w:rPr>
      <w:color w:val="808080"/>
    </w:rPr>
  </w:style>
  <w:style w:type="character" w:customStyle="1" w:styleId="Heading1Char">
    <w:name w:val="Heading 1 Char"/>
    <w:basedOn w:val="DefaultParagraphFont"/>
    <w:link w:val="Heading1"/>
    <w:uiPriority w:val="9"/>
    <w:rsid w:val="00740F41"/>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40F4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001CC1"/>
    <w:rPr>
      <w:rFonts w:ascii="Arial" w:eastAsiaTheme="majorEastAsia" w:hAnsi="Arial" w:cstheme="majorBidi"/>
      <w:b/>
      <w:color w:val="000000" w:themeColor="text1"/>
      <w:sz w:val="28"/>
      <w:szCs w:val="24"/>
    </w:rPr>
  </w:style>
  <w:style w:type="character" w:customStyle="1" w:styleId="Heading4Char">
    <w:name w:val="Heading 4 Char"/>
    <w:basedOn w:val="DefaultParagraphFont"/>
    <w:link w:val="Heading4"/>
    <w:uiPriority w:val="9"/>
    <w:rsid w:val="001258D5"/>
    <w:rPr>
      <w:rFonts w:ascii="Arial" w:eastAsiaTheme="majorEastAsia" w:hAnsi="Arial" w:cstheme="majorBidi"/>
      <w:b/>
      <w:i/>
      <w:iCs/>
      <w:sz w:val="24"/>
    </w:rPr>
  </w:style>
  <w:style w:type="paragraph" w:styleId="TOC1">
    <w:name w:val="toc 1"/>
    <w:basedOn w:val="Normal"/>
    <w:next w:val="Normal"/>
    <w:autoRedefine/>
    <w:uiPriority w:val="39"/>
    <w:unhideWhenUsed/>
    <w:qFormat/>
    <w:rsid w:val="00DE6A33"/>
    <w:pPr>
      <w:spacing w:after="0"/>
    </w:pPr>
    <w:rPr>
      <w:noProof/>
    </w:rPr>
  </w:style>
  <w:style w:type="paragraph" w:styleId="TOC2">
    <w:name w:val="toc 2"/>
    <w:basedOn w:val="Normal"/>
    <w:next w:val="Normal"/>
    <w:autoRedefine/>
    <w:uiPriority w:val="39"/>
    <w:unhideWhenUsed/>
    <w:qFormat/>
    <w:rsid w:val="00DE6A33"/>
    <w:pPr>
      <w:spacing w:after="0"/>
      <w:ind w:left="245"/>
    </w:pPr>
  </w:style>
  <w:style w:type="character" w:styleId="Hyperlink">
    <w:name w:val="Hyperlink"/>
    <w:basedOn w:val="DefaultParagraphFont"/>
    <w:uiPriority w:val="99"/>
    <w:unhideWhenUsed/>
    <w:rsid w:val="006158C4"/>
    <w:rPr>
      <w:color w:val="0563C1" w:themeColor="hyperlink"/>
      <w:u w:val="single"/>
    </w:rPr>
  </w:style>
  <w:style w:type="paragraph" w:styleId="BalloonText">
    <w:name w:val="Balloon Text"/>
    <w:basedOn w:val="Normal"/>
    <w:link w:val="BalloonTextChar"/>
    <w:uiPriority w:val="99"/>
    <w:semiHidden/>
    <w:unhideWhenUsed/>
    <w:rsid w:val="00305A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AF1"/>
    <w:rPr>
      <w:rFonts w:ascii="Segoe UI" w:hAnsi="Segoe UI" w:cs="Segoe UI"/>
      <w:sz w:val="18"/>
      <w:szCs w:val="18"/>
    </w:rPr>
  </w:style>
  <w:style w:type="paragraph" w:styleId="Caption">
    <w:name w:val="caption"/>
    <w:basedOn w:val="Normal"/>
    <w:next w:val="Normal"/>
    <w:uiPriority w:val="35"/>
    <w:unhideWhenUsed/>
    <w:qFormat/>
    <w:rsid w:val="00D7468A"/>
    <w:pPr>
      <w:spacing w:after="200"/>
      <w:jc w:val="center"/>
    </w:pPr>
    <w:rPr>
      <w:i/>
      <w:iCs/>
      <w:sz w:val="18"/>
      <w:szCs w:val="18"/>
    </w:rPr>
  </w:style>
  <w:style w:type="paragraph" w:styleId="ListParagraph">
    <w:name w:val="List Paragraph"/>
    <w:basedOn w:val="Normal"/>
    <w:uiPriority w:val="34"/>
    <w:qFormat/>
    <w:rsid w:val="00F80386"/>
    <w:pPr>
      <w:numPr>
        <w:numId w:val="1"/>
      </w:numPr>
      <w:contextualSpacing/>
    </w:pPr>
  </w:style>
  <w:style w:type="character" w:styleId="SubtleEmphasis">
    <w:name w:val="Subtle Emphasis"/>
    <w:basedOn w:val="DefaultParagraphFont"/>
    <w:uiPriority w:val="19"/>
    <w:qFormat/>
    <w:rsid w:val="00A10317"/>
    <w:rPr>
      <w:i/>
      <w:iCs/>
      <w:color w:val="404040" w:themeColor="text1" w:themeTint="BF"/>
    </w:rPr>
  </w:style>
  <w:style w:type="character" w:customStyle="1" w:styleId="Heading5Char">
    <w:name w:val="Heading 5 Char"/>
    <w:basedOn w:val="DefaultParagraphFont"/>
    <w:link w:val="Heading5"/>
    <w:uiPriority w:val="9"/>
    <w:rsid w:val="00746346"/>
    <w:rPr>
      <w:rFonts w:ascii="Arial" w:eastAsiaTheme="majorEastAsia" w:hAnsi="Arial" w:cstheme="majorBidi"/>
      <w:b/>
      <w:sz w:val="20"/>
      <w:u w:val="single"/>
    </w:rPr>
  </w:style>
  <w:style w:type="character" w:styleId="FollowedHyperlink">
    <w:name w:val="FollowedHyperlink"/>
    <w:basedOn w:val="DefaultParagraphFont"/>
    <w:uiPriority w:val="99"/>
    <w:semiHidden/>
    <w:unhideWhenUsed/>
    <w:rsid w:val="008B7ECB"/>
    <w:rPr>
      <w:color w:val="954F72" w:themeColor="followedHyperlink"/>
      <w:u w:val="single"/>
    </w:rPr>
  </w:style>
  <w:style w:type="paragraph" w:styleId="TableofFigures">
    <w:name w:val="table of figures"/>
    <w:basedOn w:val="Normal"/>
    <w:next w:val="Normal"/>
    <w:uiPriority w:val="99"/>
    <w:unhideWhenUsed/>
    <w:rsid w:val="00C220D6"/>
    <w:pPr>
      <w:spacing w:after="0"/>
    </w:pPr>
  </w:style>
  <w:style w:type="character" w:styleId="CommentReference">
    <w:name w:val="annotation reference"/>
    <w:basedOn w:val="DefaultParagraphFont"/>
    <w:semiHidden/>
    <w:unhideWhenUsed/>
    <w:rsid w:val="004D11CC"/>
    <w:rPr>
      <w:sz w:val="16"/>
      <w:szCs w:val="16"/>
    </w:rPr>
  </w:style>
  <w:style w:type="paragraph" w:styleId="CommentText">
    <w:name w:val="annotation text"/>
    <w:basedOn w:val="Normal"/>
    <w:link w:val="CommentTextChar"/>
    <w:semiHidden/>
    <w:unhideWhenUsed/>
    <w:rsid w:val="004D11CC"/>
    <w:rPr>
      <w:szCs w:val="20"/>
    </w:rPr>
  </w:style>
  <w:style w:type="character" w:customStyle="1" w:styleId="CommentTextChar">
    <w:name w:val="Comment Text Char"/>
    <w:basedOn w:val="DefaultParagraphFont"/>
    <w:link w:val="CommentText"/>
    <w:semiHidden/>
    <w:rsid w:val="004D11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D11CC"/>
    <w:rPr>
      <w:b/>
      <w:bCs/>
    </w:rPr>
  </w:style>
  <w:style w:type="character" w:customStyle="1" w:styleId="CommentSubjectChar">
    <w:name w:val="Comment Subject Char"/>
    <w:basedOn w:val="CommentTextChar"/>
    <w:link w:val="CommentSubject"/>
    <w:uiPriority w:val="99"/>
    <w:semiHidden/>
    <w:rsid w:val="004D11CC"/>
    <w:rPr>
      <w:rFonts w:ascii="Arial" w:hAnsi="Arial"/>
      <w:b/>
      <w:bCs/>
      <w:sz w:val="20"/>
      <w:szCs w:val="20"/>
    </w:rPr>
  </w:style>
  <w:style w:type="character" w:customStyle="1" w:styleId="Heading6Char">
    <w:name w:val="Heading 6 Char"/>
    <w:basedOn w:val="DefaultParagraphFont"/>
    <w:link w:val="Heading6"/>
    <w:uiPriority w:val="9"/>
    <w:rsid w:val="006F0A99"/>
    <w:rPr>
      <w:rFonts w:asciiTheme="majorHAnsi" w:eastAsiaTheme="majorEastAsia" w:hAnsiTheme="majorHAnsi" w:cstheme="majorBidi"/>
      <w:b/>
      <w:i/>
      <w:iCs/>
      <w:color w:val="1F4D78" w:themeColor="accent1" w:themeShade="7F"/>
    </w:rPr>
  </w:style>
  <w:style w:type="character" w:customStyle="1" w:styleId="Heading7Char">
    <w:name w:val="Heading 7 Char"/>
    <w:basedOn w:val="DefaultParagraphFont"/>
    <w:link w:val="Heading7"/>
    <w:uiPriority w:val="9"/>
    <w:rsid w:val="006F0A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F0A99"/>
    <w:rPr>
      <w:rFonts w:ascii="Calibri" w:eastAsiaTheme="majorEastAsia" w:hAnsi="Calibri" w:cstheme="minorHAnsi"/>
      <w:b/>
      <w:bCs/>
      <w:color w:val="2E74B5" w:themeColor="accent1" w:themeShade="BF"/>
      <w:sz w:val="32"/>
      <w:szCs w:val="28"/>
    </w:rPr>
  </w:style>
  <w:style w:type="character" w:customStyle="1" w:styleId="Heading9Char">
    <w:name w:val="Heading 9 Char"/>
    <w:basedOn w:val="DefaultParagraphFont"/>
    <w:link w:val="Heading9"/>
    <w:uiPriority w:val="9"/>
    <w:rsid w:val="006F0A99"/>
    <w:rPr>
      <w:rFonts w:ascii="Calibri" w:eastAsiaTheme="majorEastAsia" w:hAnsi="Calibri" w:cstheme="minorHAnsi"/>
      <w:b/>
      <w:bCs/>
      <w:color w:val="5B9BD5" w:themeColor="accent1"/>
      <w:sz w:val="26"/>
      <w:szCs w:val="26"/>
    </w:rPr>
  </w:style>
  <w:style w:type="paragraph" w:styleId="Revision">
    <w:name w:val="Revision"/>
    <w:hidden/>
    <w:uiPriority w:val="99"/>
    <w:semiHidden/>
    <w:rsid w:val="006F0A99"/>
    <w:pPr>
      <w:spacing w:after="0" w:line="240" w:lineRule="auto"/>
    </w:pPr>
    <w:rPr>
      <w:rFonts w:eastAsiaTheme="minorEastAsia"/>
    </w:rPr>
  </w:style>
  <w:style w:type="table" w:customStyle="1" w:styleId="MediumShading1-Accent11">
    <w:name w:val="Medium Shading 1 - Accent 11"/>
    <w:basedOn w:val="TableNormal"/>
    <w:uiPriority w:val="63"/>
    <w:rsid w:val="006F0A99"/>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6F0A99"/>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OCHeading">
    <w:name w:val="TOC Heading"/>
    <w:basedOn w:val="Heading1"/>
    <w:next w:val="Normal"/>
    <w:uiPriority w:val="39"/>
    <w:unhideWhenUsed/>
    <w:qFormat/>
    <w:rsid w:val="006F0A99"/>
    <w:pPr>
      <w:pBdr>
        <w:bottom w:val="none" w:sz="0" w:space="0" w:color="auto"/>
      </w:pBdr>
      <w:spacing w:before="480" w:after="0" w:line="276" w:lineRule="auto"/>
      <w:ind w:left="432" w:hanging="432"/>
      <w:outlineLvl w:val="9"/>
    </w:pPr>
    <w:rPr>
      <w:rFonts w:asciiTheme="majorHAnsi" w:hAnsiTheme="majorHAnsi"/>
      <w:bCs/>
      <w:color w:val="2E74B5" w:themeColor="accent1" w:themeShade="BF"/>
      <w:sz w:val="28"/>
      <w:szCs w:val="28"/>
    </w:rPr>
  </w:style>
  <w:style w:type="paragraph" w:styleId="TOC3">
    <w:name w:val="toc 3"/>
    <w:basedOn w:val="Normal"/>
    <w:next w:val="Normal"/>
    <w:autoRedefine/>
    <w:uiPriority w:val="39"/>
    <w:unhideWhenUsed/>
    <w:qFormat/>
    <w:rsid w:val="00DE6A33"/>
    <w:pPr>
      <w:spacing w:after="0" w:line="276" w:lineRule="auto"/>
      <w:ind w:left="446"/>
    </w:pPr>
    <w:rPr>
      <w:rFonts w:asciiTheme="minorHAnsi" w:eastAsiaTheme="minorEastAsia" w:hAnsiTheme="minorHAnsi"/>
      <w:sz w:val="22"/>
    </w:rPr>
  </w:style>
  <w:style w:type="paragraph" w:styleId="TOC4">
    <w:name w:val="toc 4"/>
    <w:basedOn w:val="Normal"/>
    <w:next w:val="Normal"/>
    <w:autoRedefine/>
    <w:uiPriority w:val="39"/>
    <w:unhideWhenUsed/>
    <w:rsid w:val="006F0A99"/>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6F0A99"/>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6F0A99"/>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6F0A99"/>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6F0A99"/>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6F0A99"/>
    <w:pPr>
      <w:spacing w:after="100" w:line="276" w:lineRule="auto"/>
      <w:ind w:left="1760"/>
    </w:pPr>
    <w:rPr>
      <w:rFonts w:asciiTheme="minorHAnsi" w:eastAsiaTheme="minorEastAsia" w:hAnsiTheme="minorHAnsi"/>
      <w:sz w:val="22"/>
    </w:rPr>
  </w:style>
  <w:style w:type="paragraph" w:styleId="BodyText">
    <w:name w:val="Body Text"/>
    <w:basedOn w:val="Normal"/>
    <w:link w:val="BodyTextChar"/>
    <w:rsid w:val="006F0A99"/>
    <w:pPr>
      <w:spacing w:after="1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F0A99"/>
    <w:rPr>
      <w:rFonts w:ascii="Times New Roman" w:eastAsia="Times New Roman" w:hAnsi="Times New Roman" w:cs="Times New Roman"/>
      <w:sz w:val="24"/>
      <w:szCs w:val="20"/>
    </w:rPr>
  </w:style>
  <w:style w:type="paragraph" w:customStyle="1" w:styleId="BodyBullet">
    <w:name w:val="Body Bullet"/>
    <w:basedOn w:val="Normal"/>
    <w:autoRedefine/>
    <w:rsid w:val="006F0A99"/>
    <w:pPr>
      <w:widowControl w:val="0"/>
      <w:numPr>
        <w:numId w:val="2"/>
      </w:numPr>
      <w:tabs>
        <w:tab w:val="left" w:pos="540"/>
        <w:tab w:val="left" w:pos="821"/>
      </w:tabs>
      <w:spacing w:before="240" w:after="240"/>
      <w:contextualSpacing/>
    </w:pPr>
    <w:rPr>
      <w:rFonts w:eastAsia="Times New Roman" w:cs="Times New Roman"/>
      <w:sz w:val="24"/>
      <w:szCs w:val="24"/>
    </w:rPr>
  </w:style>
  <w:style w:type="character" w:customStyle="1" w:styleId="BodyTextIndentChar1Char2">
    <w:name w:val="Body Text Indent Char1 Char2"/>
    <w:aliases w:val="Body Text Indent Char2 Char Char1,Body Text Indent Char1 Char Char1 Char,Body Text Indent Char Char1 Char Char1 Char,Body Text Indent Char1 Char Char Char Char Char Char1"/>
    <w:basedOn w:val="DefaultParagraphFont"/>
    <w:rsid w:val="006F0A99"/>
    <w:rPr>
      <w:sz w:val="24"/>
      <w:lang w:val="en-US" w:eastAsia="en-US" w:bidi="ar-SA"/>
    </w:rPr>
  </w:style>
  <w:style w:type="table" w:customStyle="1" w:styleId="LightList-Accent12">
    <w:name w:val="Light List - Accent 12"/>
    <w:basedOn w:val="TableNormal"/>
    <w:uiPriority w:val="61"/>
    <w:rsid w:val="006F0A99"/>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3">
    <w:name w:val="Light List Accent 3"/>
    <w:basedOn w:val="TableNormal"/>
    <w:uiPriority w:val="61"/>
    <w:rsid w:val="006F0A99"/>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Quote">
    <w:name w:val="Quote"/>
    <w:basedOn w:val="Normal"/>
    <w:next w:val="Normal"/>
    <w:link w:val="QuoteChar"/>
    <w:uiPriority w:val="29"/>
    <w:qFormat/>
    <w:rsid w:val="006F0A99"/>
    <w:pPr>
      <w:spacing w:after="200" w:line="276" w:lineRule="auto"/>
    </w:pPr>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6F0A99"/>
    <w:rPr>
      <w:i/>
      <w:iCs/>
      <w:color w:val="000000" w:themeColor="text1"/>
    </w:rPr>
  </w:style>
  <w:style w:type="character" w:styleId="Strong">
    <w:name w:val="Strong"/>
    <w:basedOn w:val="DefaultParagraphFont"/>
    <w:uiPriority w:val="22"/>
    <w:qFormat/>
    <w:rsid w:val="006F0A99"/>
    <w:rPr>
      <w:b/>
      <w:bCs/>
    </w:rPr>
  </w:style>
  <w:style w:type="character" w:styleId="Emphasis">
    <w:name w:val="Emphasis"/>
    <w:basedOn w:val="DefaultParagraphFont"/>
    <w:uiPriority w:val="20"/>
    <w:qFormat/>
    <w:rsid w:val="006F0A99"/>
    <w:rPr>
      <w:b/>
      <w:i/>
      <w:iCs/>
    </w:rPr>
  </w:style>
  <w:style w:type="character" w:styleId="BookTitle">
    <w:name w:val="Book Title"/>
    <w:basedOn w:val="DefaultParagraphFont"/>
    <w:uiPriority w:val="33"/>
    <w:qFormat/>
    <w:rsid w:val="006F0A99"/>
    <w:rPr>
      <w:b/>
      <w:bCs/>
      <w:smallCaps/>
      <w:spacing w:val="5"/>
    </w:rPr>
  </w:style>
  <w:style w:type="paragraph" w:styleId="NoSpacing">
    <w:name w:val="No Spacing"/>
    <w:uiPriority w:val="1"/>
    <w:qFormat/>
    <w:rsid w:val="00F723C6"/>
    <w:pPr>
      <w:spacing w:after="0" w:line="240" w:lineRule="auto"/>
      <w:jc w:val="both"/>
    </w:pPr>
    <w:rPr>
      <w:rFonts w:eastAsiaTheme="minorEastAsia"/>
    </w:rPr>
  </w:style>
  <w:style w:type="character" w:styleId="PageNumber">
    <w:name w:val="page number"/>
    <w:basedOn w:val="DefaultParagraphFont"/>
    <w:rsid w:val="006F0A99"/>
  </w:style>
  <w:style w:type="paragraph" w:customStyle="1" w:styleId="Default">
    <w:name w:val="Default"/>
    <w:rsid w:val="006F0A99"/>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6F0A99"/>
    <w:pPr>
      <w:spacing w:after="0"/>
    </w:pPr>
    <w:rPr>
      <w:rFonts w:ascii="Consolas" w:hAnsi="Consolas"/>
      <w:sz w:val="21"/>
      <w:szCs w:val="21"/>
    </w:rPr>
  </w:style>
  <w:style w:type="character" w:customStyle="1" w:styleId="PlainTextChar">
    <w:name w:val="Plain Text Char"/>
    <w:basedOn w:val="DefaultParagraphFont"/>
    <w:link w:val="PlainText"/>
    <w:uiPriority w:val="99"/>
    <w:rsid w:val="006F0A99"/>
    <w:rPr>
      <w:rFonts w:ascii="Consolas" w:hAnsi="Consolas"/>
      <w:sz w:val="21"/>
      <w:szCs w:val="21"/>
    </w:rPr>
  </w:style>
  <w:style w:type="paragraph" w:styleId="Bibliography">
    <w:name w:val="Bibliography"/>
    <w:basedOn w:val="Normal"/>
    <w:next w:val="Normal"/>
    <w:uiPriority w:val="37"/>
    <w:semiHidden/>
    <w:unhideWhenUsed/>
    <w:rsid w:val="006F0A99"/>
    <w:pPr>
      <w:spacing w:after="200" w:line="276" w:lineRule="auto"/>
    </w:pPr>
    <w:rPr>
      <w:rFonts w:asciiTheme="minorHAnsi" w:eastAsiaTheme="minorEastAsia" w:hAnsiTheme="minorHAnsi"/>
      <w:sz w:val="22"/>
    </w:rPr>
  </w:style>
  <w:style w:type="paragraph" w:styleId="BlockText">
    <w:name w:val="Block Text"/>
    <w:basedOn w:val="Normal"/>
    <w:uiPriority w:val="99"/>
    <w:semiHidden/>
    <w:unhideWhenUsed/>
    <w:rsid w:val="006F0A9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spacing w:after="200" w:line="276" w:lineRule="auto"/>
      <w:ind w:left="1152" w:right="1152"/>
    </w:pPr>
    <w:rPr>
      <w:rFonts w:asciiTheme="minorHAnsi" w:eastAsiaTheme="minorEastAsia" w:hAnsiTheme="minorHAnsi"/>
      <w:i/>
      <w:iCs/>
      <w:color w:val="5B9BD5" w:themeColor="accent1"/>
      <w:sz w:val="22"/>
    </w:rPr>
  </w:style>
  <w:style w:type="paragraph" w:styleId="BodyText2">
    <w:name w:val="Body Text 2"/>
    <w:basedOn w:val="Normal"/>
    <w:link w:val="BodyText2Char"/>
    <w:uiPriority w:val="99"/>
    <w:semiHidden/>
    <w:unhideWhenUsed/>
    <w:rsid w:val="006F0A99"/>
    <w:pPr>
      <w:spacing w:after="120" w:line="480" w:lineRule="auto"/>
    </w:pPr>
    <w:rPr>
      <w:rFonts w:asciiTheme="minorHAnsi" w:eastAsiaTheme="minorEastAsia" w:hAnsiTheme="minorHAnsi"/>
      <w:sz w:val="22"/>
    </w:rPr>
  </w:style>
  <w:style w:type="character" w:customStyle="1" w:styleId="BodyText2Char">
    <w:name w:val="Body Text 2 Char"/>
    <w:basedOn w:val="DefaultParagraphFont"/>
    <w:link w:val="BodyText2"/>
    <w:uiPriority w:val="99"/>
    <w:semiHidden/>
    <w:rsid w:val="006F0A99"/>
    <w:rPr>
      <w:rFonts w:eastAsiaTheme="minorEastAsia"/>
    </w:rPr>
  </w:style>
  <w:style w:type="paragraph" w:styleId="BodyText3">
    <w:name w:val="Body Text 3"/>
    <w:basedOn w:val="Normal"/>
    <w:link w:val="BodyText3Char"/>
    <w:uiPriority w:val="99"/>
    <w:semiHidden/>
    <w:unhideWhenUsed/>
    <w:rsid w:val="006F0A99"/>
    <w:pPr>
      <w:spacing w:after="120" w:line="276" w:lineRule="auto"/>
    </w:pPr>
    <w:rPr>
      <w:rFonts w:asciiTheme="minorHAnsi" w:eastAsiaTheme="minorEastAsia" w:hAnsiTheme="minorHAnsi"/>
      <w:sz w:val="16"/>
      <w:szCs w:val="16"/>
    </w:rPr>
  </w:style>
  <w:style w:type="character" w:customStyle="1" w:styleId="BodyText3Char">
    <w:name w:val="Body Text 3 Char"/>
    <w:basedOn w:val="DefaultParagraphFont"/>
    <w:link w:val="BodyText3"/>
    <w:uiPriority w:val="99"/>
    <w:semiHidden/>
    <w:rsid w:val="006F0A99"/>
    <w:rPr>
      <w:rFonts w:eastAsiaTheme="minorEastAsia"/>
      <w:sz w:val="16"/>
      <w:szCs w:val="16"/>
    </w:rPr>
  </w:style>
  <w:style w:type="paragraph" w:styleId="BodyTextFirstIndent">
    <w:name w:val="Body Text First Indent"/>
    <w:basedOn w:val="BodyText"/>
    <w:link w:val="BodyTextFirstIndentChar"/>
    <w:uiPriority w:val="99"/>
    <w:semiHidden/>
    <w:unhideWhenUsed/>
    <w:rsid w:val="006F0A99"/>
    <w:pPr>
      <w:spacing w:after="200" w:line="276" w:lineRule="auto"/>
      <w:ind w:firstLine="360"/>
    </w:pPr>
    <w:rPr>
      <w:rFonts w:asciiTheme="minorHAnsi" w:eastAsiaTheme="minorEastAsia"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6F0A99"/>
    <w:rPr>
      <w:rFonts w:ascii="Times New Roman" w:eastAsiaTheme="minorEastAsia" w:hAnsi="Times New Roman" w:cs="Times New Roman"/>
      <w:sz w:val="24"/>
      <w:szCs w:val="20"/>
    </w:rPr>
  </w:style>
  <w:style w:type="paragraph" w:styleId="BodyTextIndent">
    <w:name w:val="Body Text Indent"/>
    <w:basedOn w:val="Normal"/>
    <w:link w:val="BodyTextIndentChar"/>
    <w:uiPriority w:val="99"/>
    <w:semiHidden/>
    <w:unhideWhenUsed/>
    <w:rsid w:val="006F0A99"/>
    <w:pPr>
      <w:spacing w:after="120" w:line="276" w:lineRule="auto"/>
      <w:ind w:left="360"/>
    </w:pPr>
    <w:rPr>
      <w:rFonts w:asciiTheme="minorHAnsi" w:eastAsiaTheme="minorEastAsia" w:hAnsiTheme="minorHAnsi"/>
      <w:sz w:val="22"/>
    </w:rPr>
  </w:style>
  <w:style w:type="character" w:customStyle="1" w:styleId="BodyTextIndentChar">
    <w:name w:val="Body Text Indent Char"/>
    <w:basedOn w:val="DefaultParagraphFont"/>
    <w:link w:val="BodyTextIndent"/>
    <w:uiPriority w:val="99"/>
    <w:semiHidden/>
    <w:rsid w:val="006F0A99"/>
    <w:rPr>
      <w:rFonts w:eastAsiaTheme="minorEastAsia"/>
    </w:rPr>
  </w:style>
  <w:style w:type="paragraph" w:styleId="BodyTextFirstIndent2">
    <w:name w:val="Body Text First Indent 2"/>
    <w:basedOn w:val="BodyTextIndent"/>
    <w:link w:val="BodyTextFirstIndent2Char"/>
    <w:uiPriority w:val="99"/>
    <w:semiHidden/>
    <w:unhideWhenUsed/>
    <w:rsid w:val="006F0A99"/>
    <w:pPr>
      <w:spacing w:after="200"/>
      <w:ind w:firstLine="360"/>
    </w:pPr>
  </w:style>
  <w:style w:type="character" w:customStyle="1" w:styleId="BodyTextFirstIndent2Char">
    <w:name w:val="Body Text First Indent 2 Char"/>
    <w:basedOn w:val="BodyTextIndentChar"/>
    <w:link w:val="BodyTextFirstIndent2"/>
    <w:uiPriority w:val="99"/>
    <w:semiHidden/>
    <w:rsid w:val="006F0A99"/>
    <w:rPr>
      <w:rFonts w:eastAsiaTheme="minorEastAsia"/>
    </w:rPr>
  </w:style>
  <w:style w:type="paragraph" w:styleId="BodyTextIndent2">
    <w:name w:val="Body Text Indent 2"/>
    <w:basedOn w:val="Normal"/>
    <w:link w:val="BodyTextIndent2Char"/>
    <w:uiPriority w:val="99"/>
    <w:semiHidden/>
    <w:unhideWhenUsed/>
    <w:rsid w:val="006F0A99"/>
    <w:pPr>
      <w:spacing w:after="120" w:line="480" w:lineRule="auto"/>
      <w:ind w:left="360"/>
    </w:pPr>
    <w:rPr>
      <w:rFonts w:asciiTheme="minorHAnsi" w:eastAsiaTheme="minorEastAsia" w:hAnsiTheme="minorHAnsi"/>
      <w:sz w:val="22"/>
    </w:rPr>
  </w:style>
  <w:style w:type="character" w:customStyle="1" w:styleId="BodyTextIndent2Char">
    <w:name w:val="Body Text Indent 2 Char"/>
    <w:basedOn w:val="DefaultParagraphFont"/>
    <w:link w:val="BodyTextIndent2"/>
    <w:uiPriority w:val="99"/>
    <w:semiHidden/>
    <w:rsid w:val="006F0A99"/>
    <w:rPr>
      <w:rFonts w:eastAsiaTheme="minorEastAsia"/>
    </w:rPr>
  </w:style>
  <w:style w:type="paragraph" w:styleId="BodyTextIndent3">
    <w:name w:val="Body Text Indent 3"/>
    <w:basedOn w:val="Normal"/>
    <w:link w:val="BodyTextIndent3Char"/>
    <w:uiPriority w:val="99"/>
    <w:semiHidden/>
    <w:unhideWhenUsed/>
    <w:rsid w:val="006F0A99"/>
    <w:pPr>
      <w:spacing w:after="120" w:line="276" w:lineRule="auto"/>
      <w:ind w:left="360"/>
    </w:pPr>
    <w:rPr>
      <w:rFonts w:asciiTheme="minorHAnsi" w:eastAsiaTheme="minorEastAsia" w:hAnsiTheme="minorHAnsi"/>
      <w:sz w:val="16"/>
      <w:szCs w:val="16"/>
    </w:rPr>
  </w:style>
  <w:style w:type="character" w:customStyle="1" w:styleId="BodyTextIndent3Char">
    <w:name w:val="Body Text Indent 3 Char"/>
    <w:basedOn w:val="DefaultParagraphFont"/>
    <w:link w:val="BodyTextIndent3"/>
    <w:uiPriority w:val="99"/>
    <w:semiHidden/>
    <w:rsid w:val="006F0A99"/>
    <w:rPr>
      <w:rFonts w:eastAsiaTheme="minorEastAsia"/>
      <w:sz w:val="16"/>
      <w:szCs w:val="16"/>
    </w:rPr>
  </w:style>
  <w:style w:type="paragraph" w:styleId="Closing">
    <w:name w:val="Closing"/>
    <w:basedOn w:val="Normal"/>
    <w:link w:val="ClosingChar"/>
    <w:uiPriority w:val="99"/>
    <w:semiHidden/>
    <w:unhideWhenUsed/>
    <w:rsid w:val="006F0A99"/>
    <w:pPr>
      <w:spacing w:after="0"/>
      <w:ind w:left="4320"/>
    </w:pPr>
    <w:rPr>
      <w:rFonts w:asciiTheme="minorHAnsi" w:eastAsiaTheme="minorEastAsia" w:hAnsiTheme="minorHAnsi"/>
      <w:sz w:val="22"/>
    </w:rPr>
  </w:style>
  <w:style w:type="character" w:customStyle="1" w:styleId="ClosingChar">
    <w:name w:val="Closing Char"/>
    <w:basedOn w:val="DefaultParagraphFont"/>
    <w:link w:val="Closing"/>
    <w:uiPriority w:val="99"/>
    <w:semiHidden/>
    <w:rsid w:val="006F0A99"/>
    <w:rPr>
      <w:rFonts w:eastAsiaTheme="minorEastAsia"/>
    </w:rPr>
  </w:style>
  <w:style w:type="paragraph" w:styleId="Date">
    <w:name w:val="Date"/>
    <w:basedOn w:val="Normal"/>
    <w:next w:val="Normal"/>
    <w:link w:val="DateChar"/>
    <w:uiPriority w:val="99"/>
    <w:semiHidden/>
    <w:unhideWhenUsed/>
    <w:rsid w:val="006F0A99"/>
    <w:pPr>
      <w:spacing w:after="200" w:line="276" w:lineRule="auto"/>
    </w:pPr>
    <w:rPr>
      <w:rFonts w:asciiTheme="minorHAnsi" w:eastAsiaTheme="minorEastAsia" w:hAnsiTheme="minorHAnsi"/>
      <w:sz w:val="22"/>
    </w:rPr>
  </w:style>
  <w:style w:type="character" w:customStyle="1" w:styleId="DateChar">
    <w:name w:val="Date Char"/>
    <w:basedOn w:val="DefaultParagraphFont"/>
    <w:link w:val="Date"/>
    <w:uiPriority w:val="99"/>
    <w:semiHidden/>
    <w:rsid w:val="006F0A99"/>
    <w:rPr>
      <w:rFonts w:eastAsiaTheme="minorEastAsia"/>
    </w:rPr>
  </w:style>
  <w:style w:type="paragraph" w:styleId="DocumentMap">
    <w:name w:val="Document Map"/>
    <w:basedOn w:val="Normal"/>
    <w:link w:val="DocumentMapChar"/>
    <w:uiPriority w:val="99"/>
    <w:semiHidden/>
    <w:unhideWhenUsed/>
    <w:rsid w:val="006F0A99"/>
    <w:pPr>
      <w:spacing w:after="0"/>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6F0A99"/>
    <w:rPr>
      <w:rFonts w:ascii="Tahoma" w:eastAsiaTheme="minorEastAsia" w:hAnsi="Tahoma" w:cs="Tahoma"/>
      <w:sz w:val="16"/>
      <w:szCs w:val="16"/>
    </w:rPr>
  </w:style>
  <w:style w:type="paragraph" w:styleId="E-mailSignature">
    <w:name w:val="E-mail Signature"/>
    <w:basedOn w:val="Normal"/>
    <w:link w:val="E-mailSignatureChar"/>
    <w:uiPriority w:val="99"/>
    <w:semiHidden/>
    <w:unhideWhenUsed/>
    <w:rsid w:val="006F0A99"/>
    <w:pPr>
      <w:spacing w:after="0"/>
    </w:pPr>
    <w:rPr>
      <w:rFonts w:asciiTheme="minorHAnsi" w:eastAsiaTheme="minorEastAsia" w:hAnsiTheme="minorHAnsi"/>
      <w:sz w:val="22"/>
    </w:rPr>
  </w:style>
  <w:style w:type="character" w:customStyle="1" w:styleId="E-mailSignatureChar">
    <w:name w:val="E-mail Signature Char"/>
    <w:basedOn w:val="DefaultParagraphFont"/>
    <w:link w:val="E-mailSignature"/>
    <w:uiPriority w:val="99"/>
    <w:semiHidden/>
    <w:rsid w:val="006F0A99"/>
    <w:rPr>
      <w:rFonts w:eastAsiaTheme="minorEastAsia"/>
    </w:rPr>
  </w:style>
  <w:style w:type="paragraph" w:styleId="EndnoteText">
    <w:name w:val="endnote text"/>
    <w:basedOn w:val="Normal"/>
    <w:link w:val="EndnoteTextChar"/>
    <w:uiPriority w:val="99"/>
    <w:semiHidden/>
    <w:unhideWhenUsed/>
    <w:rsid w:val="006F0A99"/>
    <w:pPr>
      <w:spacing w:after="0"/>
    </w:pPr>
    <w:rPr>
      <w:rFonts w:asciiTheme="minorHAnsi" w:eastAsiaTheme="minorEastAsia" w:hAnsiTheme="minorHAnsi"/>
      <w:szCs w:val="20"/>
    </w:rPr>
  </w:style>
  <w:style w:type="character" w:customStyle="1" w:styleId="EndnoteTextChar">
    <w:name w:val="Endnote Text Char"/>
    <w:basedOn w:val="DefaultParagraphFont"/>
    <w:link w:val="EndnoteText"/>
    <w:uiPriority w:val="99"/>
    <w:semiHidden/>
    <w:rsid w:val="006F0A99"/>
    <w:rPr>
      <w:rFonts w:eastAsiaTheme="minorEastAsia"/>
      <w:sz w:val="20"/>
      <w:szCs w:val="20"/>
    </w:rPr>
  </w:style>
  <w:style w:type="paragraph" w:styleId="EnvelopeAddress">
    <w:name w:val="envelope address"/>
    <w:basedOn w:val="Normal"/>
    <w:uiPriority w:val="99"/>
    <w:semiHidden/>
    <w:unhideWhenUsed/>
    <w:rsid w:val="006F0A9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F0A99"/>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F0A99"/>
    <w:pPr>
      <w:spacing w:after="0"/>
    </w:pPr>
    <w:rPr>
      <w:rFonts w:asciiTheme="minorHAnsi" w:eastAsiaTheme="minorEastAsia" w:hAnsiTheme="minorHAnsi"/>
      <w:szCs w:val="20"/>
    </w:rPr>
  </w:style>
  <w:style w:type="character" w:customStyle="1" w:styleId="FootnoteTextChar">
    <w:name w:val="Footnote Text Char"/>
    <w:basedOn w:val="DefaultParagraphFont"/>
    <w:link w:val="FootnoteText"/>
    <w:uiPriority w:val="99"/>
    <w:semiHidden/>
    <w:rsid w:val="006F0A99"/>
    <w:rPr>
      <w:rFonts w:eastAsiaTheme="minorEastAsia"/>
      <w:sz w:val="20"/>
      <w:szCs w:val="20"/>
    </w:rPr>
  </w:style>
  <w:style w:type="paragraph" w:styleId="HTMLAddress">
    <w:name w:val="HTML Address"/>
    <w:basedOn w:val="Normal"/>
    <w:link w:val="HTMLAddressChar"/>
    <w:uiPriority w:val="99"/>
    <w:semiHidden/>
    <w:unhideWhenUsed/>
    <w:rsid w:val="006F0A99"/>
    <w:pPr>
      <w:spacing w:after="0"/>
    </w:pPr>
    <w:rPr>
      <w:rFonts w:asciiTheme="minorHAnsi" w:eastAsiaTheme="minorEastAsia" w:hAnsiTheme="minorHAnsi"/>
      <w:i/>
      <w:iCs/>
      <w:sz w:val="22"/>
    </w:rPr>
  </w:style>
  <w:style w:type="character" w:customStyle="1" w:styleId="HTMLAddressChar">
    <w:name w:val="HTML Address Char"/>
    <w:basedOn w:val="DefaultParagraphFont"/>
    <w:link w:val="HTMLAddress"/>
    <w:uiPriority w:val="99"/>
    <w:semiHidden/>
    <w:rsid w:val="006F0A99"/>
    <w:rPr>
      <w:rFonts w:eastAsiaTheme="minorEastAsia"/>
      <w:i/>
      <w:iCs/>
    </w:rPr>
  </w:style>
  <w:style w:type="paragraph" w:styleId="HTMLPreformatted">
    <w:name w:val="HTML Preformatted"/>
    <w:basedOn w:val="Normal"/>
    <w:link w:val="HTMLPreformattedChar"/>
    <w:uiPriority w:val="99"/>
    <w:semiHidden/>
    <w:unhideWhenUsed/>
    <w:rsid w:val="006F0A99"/>
    <w:pPr>
      <w:spacing w:after="0"/>
    </w:pPr>
    <w:rPr>
      <w:rFonts w:ascii="Consolas" w:eastAsiaTheme="minorEastAsia" w:hAnsi="Consolas" w:cs="Consolas"/>
      <w:szCs w:val="20"/>
    </w:rPr>
  </w:style>
  <w:style w:type="character" w:customStyle="1" w:styleId="HTMLPreformattedChar">
    <w:name w:val="HTML Preformatted Char"/>
    <w:basedOn w:val="DefaultParagraphFont"/>
    <w:link w:val="HTMLPreformatted"/>
    <w:uiPriority w:val="99"/>
    <w:semiHidden/>
    <w:rsid w:val="006F0A99"/>
    <w:rPr>
      <w:rFonts w:ascii="Consolas" w:eastAsiaTheme="minorEastAsia" w:hAnsi="Consolas" w:cs="Consolas"/>
      <w:sz w:val="20"/>
      <w:szCs w:val="20"/>
    </w:rPr>
  </w:style>
  <w:style w:type="paragraph" w:styleId="Index1">
    <w:name w:val="index 1"/>
    <w:basedOn w:val="Normal"/>
    <w:next w:val="Normal"/>
    <w:autoRedefine/>
    <w:uiPriority w:val="99"/>
    <w:semiHidden/>
    <w:unhideWhenUsed/>
    <w:rsid w:val="006F0A99"/>
    <w:pPr>
      <w:spacing w:after="0"/>
      <w:ind w:left="220" w:hanging="220"/>
    </w:pPr>
    <w:rPr>
      <w:rFonts w:asciiTheme="minorHAnsi" w:eastAsiaTheme="minorEastAsia" w:hAnsiTheme="minorHAnsi"/>
      <w:sz w:val="22"/>
    </w:rPr>
  </w:style>
  <w:style w:type="paragraph" w:styleId="Index2">
    <w:name w:val="index 2"/>
    <w:basedOn w:val="Normal"/>
    <w:next w:val="Normal"/>
    <w:autoRedefine/>
    <w:uiPriority w:val="99"/>
    <w:semiHidden/>
    <w:unhideWhenUsed/>
    <w:rsid w:val="006F0A99"/>
    <w:pPr>
      <w:spacing w:after="0"/>
      <w:ind w:left="440" w:hanging="220"/>
    </w:pPr>
    <w:rPr>
      <w:rFonts w:asciiTheme="minorHAnsi" w:eastAsiaTheme="minorEastAsia" w:hAnsiTheme="minorHAnsi"/>
      <w:sz w:val="22"/>
    </w:rPr>
  </w:style>
  <w:style w:type="paragraph" w:styleId="Index3">
    <w:name w:val="index 3"/>
    <w:basedOn w:val="Normal"/>
    <w:next w:val="Normal"/>
    <w:autoRedefine/>
    <w:uiPriority w:val="99"/>
    <w:semiHidden/>
    <w:unhideWhenUsed/>
    <w:rsid w:val="006F0A99"/>
    <w:pPr>
      <w:spacing w:after="0"/>
      <w:ind w:left="660" w:hanging="220"/>
    </w:pPr>
    <w:rPr>
      <w:rFonts w:asciiTheme="minorHAnsi" w:eastAsiaTheme="minorEastAsia" w:hAnsiTheme="minorHAnsi"/>
      <w:sz w:val="22"/>
    </w:rPr>
  </w:style>
  <w:style w:type="paragraph" w:styleId="Index4">
    <w:name w:val="index 4"/>
    <w:basedOn w:val="Normal"/>
    <w:next w:val="Normal"/>
    <w:autoRedefine/>
    <w:uiPriority w:val="99"/>
    <w:semiHidden/>
    <w:unhideWhenUsed/>
    <w:rsid w:val="006F0A99"/>
    <w:pPr>
      <w:spacing w:after="0"/>
      <w:ind w:left="880" w:hanging="220"/>
    </w:pPr>
    <w:rPr>
      <w:rFonts w:asciiTheme="minorHAnsi" w:eastAsiaTheme="minorEastAsia" w:hAnsiTheme="minorHAnsi"/>
      <w:sz w:val="22"/>
    </w:rPr>
  </w:style>
  <w:style w:type="paragraph" w:styleId="Index5">
    <w:name w:val="index 5"/>
    <w:basedOn w:val="Normal"/>
    <w:next w:val="Normal"/>
    <w:autoRedefine/>
    <w:uiPriority w:val="99"/>
    <w:semiHidden/>
    <w:unhideWhenUsed/>
    <w:rsid w:val="006F0A99"/>
    <w:pPr>
      <w:spacing w:after="0"/>
      <w:ind w:left="1100" w:hanging="220"/>
    </w:pPr>
    <w:rPr>
      <w:rFonts w:asciiTheme="minorHAnsi" w:eastAsiaTheme="minorEastAsia" w:hAnsiTheme="minorHAnsi"/>
      <w:sz w:val="22"/>
    </w:rPr>
  </w:style>
  <w:style w:type="paragraph" w:styleId="Index6">
    <w:name w:val="index 6"/>
    <w:basedOn w:val="Normal"/>
    <w:next w:val="Normal"/>
    <w:autoRedefine/>
    <w:uiPriority w:val="99"/>
    <w:semiHidden/>
    <w:unhideWhenUsed/>
    <w:rsid w:val="006F0A99"/>
    <w:pPr>
      <w:spacing w:after="0"/>
      <w:ind w:left="1320" w:hanging="220"/>
    </w:pPr>
    <w:rPr>
      <w:rFonts w:asciiTheme="minorHAnsi" w:eastAsiaTheme="minorEastAsia" w:hAnsiTheme="minorHAnsi"/>
      <w:sz w:val="22"/>
    </w:rPr>
  </w:style>
  <w:style w:type="paragraph" w:styleId="Index7">
    <w:name w:val="index 7"/>
    <w:basedOn w:val="Normal"/>
    <w:next w:val="Normal"/>
    <w:autoRedefine/>
    <w:uiPriority w:val="99"/>
    <w:semiHidden/>
    <w:unhideWhenUsed/>
    <w:rsid w:val="006F0A99"/>
    <w:pPr>
      <w:spacing w:after="0"/>
      <w:ind w:left="1540" w:hanging="220"/>
    </w:pPr>
    <w:rPr>
      <w:rFonts w:asciiTheme="minorHAnsi" w:eastAsiaTheme="minorEastAsia" w:hAnsiTheme="minorHAnsi"/>
      <w:sz w:val="22"/>
    </w:rPr>
  </w:style>
  <w:style w:type="paragraph" w:styleId="Index8">
    <w:name w:val="index 8"/>
    <w:basedOn w:val="Normal"/>
    <w:next w:val="Normal"/>
    <w:autoRedefine/>
    <w:uiPriority w:val="99"/>
    <w:semiHidden/>
    <w:unhideWhenUsed/>
    <w:rsid w:val="006F0A99"/>
    <w:pPr>
      <w:spacing w:after="0"/>
      <w:ind w:left="1760" w:hanging="220"/>
    </w:pPr>
    <w:rPr>
      <w:rFonts w:asciiTheme="minorHAnsi" w:eastAsiaTheme="minorEastAsia" w:hAnsiTheme="minorHAnsi"/>
      <w:sz w:val="22"/>
    </w:rPr>
  </w:style>
  <w:style w:type="paragraph" w:styleId="Index9">
    <w:name w:val="index 9"/>
    <w:basedOn w:val="Normal"/>
    <w:next w:val="Normal"/>
    <w:autoRedefine/>
    <w:uiPriority w:val="99"/>
    <w:semiHidden/>
    <w:unhideWhenUsed/>
    <w:rsid w:val="006F0A99"/>
    <w:pPr>
      <w:spacing w:after="0"/>
      <w:ind w:left="1980" w:hanging="220"/>
    </w:pPr>
    <w:rPr>
      <w:rFonts w:asciiTheme="minorHAnsi" w:eastAsiaTheme="minorEastAsia" w:hAnsiTheme="minorHAnsi"/>
      <w:sz w:val="22"/>
    </w:rPr>
  </w:style>
  <w:style w:type="paragraph" w:styleId="IndexHeading">
    <w:name w:val="index heading"/>
    <w:basedOn w:val="Normal"/>
    <w:next w:val="Index1"/>
    <w:uiPriority w:val="99"/>
    <w:semiHidden/>
    <w:unhideWhenUsed/>
    <w:rsid w:val="006F0A99"/>
    <w:pPr>
      <w:spacing w:after="200" w:line="276" w:lineRule="auto"/>
    </w:pPr>
    <w:rPr>
      <w:rFonts w:asciiTheme="majorHAnsi" w:eastAsiaTheme="majorEastAsia" w:hAnsiTheme="majorHAnsi" w:cstheme="majorBidi"/>
      <w:b/>
      <w:bCs/>
      <w:sz w:val="22"/>
    </w:rPr>
  </w:style>
  <w:style w:type="paragraph" w:styleId="IntenseQuote">
    <w:name w:val="Intense Quote"/>
    <w:basedOn w:val="Normal"/>
    <w:next w:val="Normal"/>
    <w:link w:val="IntenseQuoteChar"/>
    <w:uiPriority w:val="30"/>
    <w:qFormat/>
    <w:rsid w:val="006F0A99"/>
    <w:pPr>
      <w:pBdr>
        <w:bottom w:val="single" w:sz="4" w:space="4" w:color="5B9BD5" w:themeColor="accent1"/>
      </w:pBdr>
      <w:spacing w:before="200" w:after="280" w:line="276" w:lineRule="auto"/>
      <w:ind w:left="936" w:right="936"/>
    </w:pPr>
    <w:rPr>
      <w:rFonts w:asciiTheme="minorHAnsi" w:eastAsiaTheme="minorEastAsia" w:hAnsiTheme="minorHAnsi"/>
      <w:b/>
      <w:bCs/>
      <w:i/>
      <w:iCs/>
      <w:color w:val="5B9BD5" w:themeColor="accent1"/>
      <w:sz w:val="22"/>
    </w:rPr>
  </w:style>
  <w:style w:type="character" w:customStyle="1" w:styleId="IntenseQuoteChar">
    <w:name w:val="Intense Quote Char"/>
    <w:basedOn w:val="DefaultParagraphFont"/>
    <w:link w:val="IntenseQuote"/>
    <w:uiPriority w:val="30"/>
    <w:rsid w:val="006F0A99"/>
    <w:rPr>
      <w:rFonts w:eastAsiaTheme="minorEastAsia"/>
      <w:b/>
      <w:bCs/>
      <w:i/>
      <w:iCs/>
      <w:color w:val="5B9BD5" w:themeColor="accent1"/>
    </w:rPr>
  </w:style>
  <w:style w:type="paragraph" w:styleId="List">
    <w:name w:val="List"/>
    <w:basedOn w:val="Normal"/>
    <w:uiPriority w:val="99"/>
    <w:semiHidden/>
    <w:unhideWhenUsed/>
    <w:rsid w:val="006F0A99"/>
    <w:pPr>
      <w:spacing w:after="200" w:line="276" w:lineRule="auto"/>
      <w:ind w:left="360" w:hanging="360"/>
      <w:contextualSpacing/>
    </w:pPr>
    <w:rPr>
      <w:rFonts w:asciiTheme="minorHAnsi" w:eastAsiaTheme="minorEastAsia" w:hAnsiTheme="minorHAnsi"/>
      <w:sz w:val="22"/>
    </w:rPr>
  </w:style>
  <w:style w:type="paragraph" w:styleId="List2">
    <w:name w:val="List 2"/>
    <w:basedOn w:val="Normal"/>
    <w:uiPriority w:val="99"/>
    <w:semiHidden/>
    <w:unhideWhenUsed/>
    <w:rsid w:val="006F0A99"/>
    <w:pPr>
      <w:spacing w:after="200" w:line="276" w:lineRule="auto"/>
      <w:ind w:left="720" w:hanging="360"/>
      <w:contextualSpacing/>
    </w:pPr>
    <w:rPr>
      <w:rFonts w:asciiTheme="minorHAnsi" w:eastAsiaTheme="minorEastAsia" w:hAnsiTheme="minorHAnsi"/>
      <w:sz w:val="22"/>
    </w:rPr>
  </w:style>
  <w:style w:type="paragraph" w:styleId="List3">
    <w:name w:val="List 3"/>
    <w:basedOn w:val="Normal"/>
    <w:uiPriority w:val="99"/>
    <w:semiHidden/>
    <w:unhideWhenUsed/>
    <w:rsid w:val="006F0A99"/>
    <w:pPr>
      <w:spacing w:after="200" w:line="276" w:lineRule="auto"/>
      <w:ind w:left="1080" w:hanging="360"/>
      <w:contextualSpacing/>
    </w:pPr>
    <w:rPr>
      <w:rFonts w:asciiTheme="minorHAnsi" w:eastAsiaTheme="minorEastAsia" w:hAnsiTheme="minorHAnsi"/>
      <w:sz w:val="22"/>
    </w:rPr>
  </w:style>
  <w:style w:type="paragraph" w:styleId="List4">
    <w:name w:val="List 4"/>
    <w:basedOn w:val="Normal"/>
    <w:uiPriority w:val="99"/>
    <w:semiHidden/>
    <w:unhideWhenUsed/>
    <w:rsid w:val="006F0A99"/>
    <w:pPr>
      <w:spacing w:after="200" w:line="276" w:lineRule="auto"/>
      <w:ind w:left="1440" w:hanging="360"/>
      <w:contextualSpacing/>
    </w:pPr>
    <w:rPr>
      <w:rFonts w:asciiTheme="minorHAnsi" w:eastAsiaTheme="minorEastAsia" w:hAnsiTheme="minorHAnsi"/>
      <w:sz w:val="22"/>
    </w:rPr>
  </w:style>
  <w:style w:type="paragraph" w:styleId="List5">
    <w:name w:val="List 5"/>
    <w:basedOn w:val="Normal"/>
    <w:uiPriority w:val="99"/>
    <w:semiHidden/>
    <w:unhideWhenUsed/>
    <w:rsid w:val="006F0A99"/>
    <w:pPr>
      <w:spacing w:after="200" w:line="276" w:lineRule="auto"/>
      <w:ind w:left="1800" w:hanging="360"/>
      <w:contextualSpacing/>
    </w:pPr>
    <w:rPr>
      <w:rFonts w:asciiTheme="minorHAnsi" w:eastAsiaTheme="minorEastAsia" w:hAnsiTheme="minorHAnsi"/>
      <w:sz w:val="22"/>
    </w:rPr>
  </w:style>
  <w:style w:type="paragraph" w:styleId="ListBullet">
    <w:name w:val="List Bullet"/>
    <w:basedOn w:val="Normal"/>
    <w:uiPriority w:val="99"/>
    <w:semiHidden/>
    <w:unhideWhenUsed/>
    <w:rsid w:val="006F0A99"/>
    <w:pPr>
      <w:numPr>
        <w:numId w:val="4"/>
      </w:numPr>
      <w:spacing w:after="200" w:line="276" w:lineRule="auto"/>
      <w:contextualSpacing/>
    </w:pPr>
    <w:rPr>
      <w:rFonts w:asciiTheme="minorHAnsi" w:eastAsiaTheme="minorEastAsia" w:hAnsiTheme="minorHAnsi"/>
      <w:sz w:val="22"/>
    </w:rPr>
  </w:style>
  <w:style w:type="paragraph" w:styleId="ListBullet2">
    <w:name w:val="List Bullet 2"/>
    <w:basedOn w:val="Normal"/>
    <w:uiPriority w:val="99"/>
    <w:semiHidden/>
    <w:unhideWhenUsed/>
    <w:rsid w:val="006F0A99"/>
    <w:pPr>
      <w:numPr>
        <w:numId w:val="5"/>
      </w:numPr>
      <w:spacing w:after="200" w:line="276" w:lineRule="auto"/>
      <w:contextualSpacing/>
    </w:pPr>
    <w:rPr>
      <w:rFonts w:asciiTheme="minorHAnsi" w:eastAsiaTheme="minorEastAsia" w:hAnsiTheme="minorHAnsi"/>
      <w:sz w:val="22"/>
    </w:rPr>
  </w:style>
  <w:style w:type="paragraph" w:styleId="ListBullet3">
    <w:name w:val="List Bullet 3"/>
    <w:basedOn w:val="Normal"/>
    <w:uiPriority w:val="99"/>
    <w:semiHidden/>
    <w:unhideWhenUsed/>
    <w:rsid w:val="006F0A99"/>
    <w:pPr>
      <w:numPr>
        <w:numId w:val="6"/>
      </w:numPr>
      <w:spacing w:after="200" w:line="276" w:lineRule="auto"/>
      <w:contextualSpacing/>
    </w:pPr>
    <w:rPr>
      <w:rFonts w:asciiTheme="minorHAnsi" w:eastAsiaTheme="minorEastAsia" w:hAnsiTheme="minorHAnsi"/>
      <w:sz w:val="22"/>
    </w:rPr>
  </w:style>
  <w:style w:type="paragraph" w:styleId="ListBullet4">
    <w:name w:val="List Bullet 4"/>
    <w:basedOn w:val="Normal"/>
    <w:uiPriority w:val="99"/>
    <w:semiHidden/>
    <w:unhideWhenUsed/>
    <w:rsid w:val="006F0A99"/>
    <w:pPr>
      <w:numPr>
        <w:numId w:val="7"/>
      </w:numPr>
      <w:spacing w:after="200" w:line="276" w:lineRule="auto"/>
      <w:contextualSpacing/>
    </w:pPr>
    <w:rPr>
      <w:rFonts w:asciiTheme="minorHAnsi" w:eastAsiaTheme="minorEastAsia" w:hAnsiTheme="minorHAnsi"/>
      <w:sz w:val="22"/>
    </w:rPr>
  </w:style>
  <w:style w:type="paragraph" w:styleId="ListBullet5">
    <w:name w:val="List Bullet 5"/>
    <w:basedOn w:val="Normal"/>
    <w:uiPriority w:val="99"/>
    <w:semiHidden/>
    <w:unhideWhenUsed/>
    <w:rsid w:val="006F0A99"/>
    <w:pPr>
      <w:numPr>
        <w:numId w:val="8"/>
      </w:numPr>
      <w:spacing w:after="200" w:line="276" w:lineRule="auto"/>
      <w:contextualSpacing/>
    </w:pPr>
    <w:rPr>
      <w:rFonts w:asciiTheme="minorHAnsi" w:eastAsiaTheme="minorEastAsia" w:hAnsiTheme="minorHAnsi"/>
      <w:sz w:val="22"/>
    </w:rPr>
  </w:style>
  <w:style w:type="paragraph" w:styleId="ListContinue">
    <w:name w:val="List Continue"/>
    <w:basedOn w:val="Normal"/>
    <w:uiPriority w:val="99"/>
    <w:semiHidden/>
    <w:unhideWhenUsed/>
    <w:rsid w:val="006F0A99"/>
    <w:pPr>
      <w:spacing w:after="120" w:line="276" w:lineRule="auto"/>
      <w:ind w:left="360"/>
      <w:contextualSpacing/>
    </w:pPr>
    <w:rPr>
      <w:rFonts w:asciiTheme="minorHAnsi" w:eastAsiaTheme="minorEastAsia" w:hAnsiTheme="minorHAnsi"/>
      <w:sz w:val="22"/>
    </w:rPr>
  </w:style>
  <w:style w:type="paragraph" w:styleId="ListContinue2">
    <w:name w:val="List Continue 2"/>
    <w:basedOn w:val="Normal"/>
    <w:uiPriority w:val="99"/>
    <w:semiHidden/>
    <w:unhideWhenUsed/>
    <w:rsid w:val="006F0A99"/>
    <w:pPr>
      <w:spacing w:after="120" w:line="276" w:lineRule="auto"/>
      <w:ind w:left="720"/>
      <w:contextualSpacing/>
    </w:pPr>
    <w:rPr>
      <w:rFonts w:asciiTheme="minorHAnsi" w:eastAsiaTheme="minorEastAsia" w:hAnsiTheme="minorHAnsi"/>
      <w:sz w:val="22"/>
    </w:rPr>
  </w:style>
  <w:style w:type="paragraph" w:styleId="ListContinue3">
    <w:name w:val="List Continue 3"/>
    <w:basedOn w:val="Normal"/>
    <w:uiPriority w:val="99"/>
    <w:semiHidden/>
    <w:unhideWhenUsed/>
    <w:rsid w:val="006F0A99"/>
    <w:pPr>
      <w:spacing w:after="120" w:line="276" w:lineRule="auto"/>
      <w:ind w:left="1080"/>
      <w:contextualSpacing/>
    </w:pPr>
    <w:rPr>
      <w:rFonts w:asciiTheme="minorHAnsi" w:eastAsiaTheme="minorEastAsia" w:hAnsiTheme="minorHAnsi"/>
      <w:sz w:val="22"/>
    </w:rPr>
  </w:style>
  <w:style w:type="paragraph" w:styleId="ListContinue4">
    <w:name w:val="List Continue 4"/>
    <w:basedOn w:val="Normal"/>
    <w:uiPriority w:val="99"/>
    <w:semiHidden/>
    <w:unhideWhenUsed/>
    <w:rsid w:val="006F0A99"/>
    <w:pPr>
      <w:spacing w:after="120" w:line="276" w:lineRule="auto"/>
      <w:ind w:left="1440"/>
      <w:contextualSpacing/>
    </w:pPr>
    <w:rPr>
      <w:rFonts w:asciiTheme="minorHAnsi" w:eastAsiaTheme="minorEastAsia" w:hAnsiTheme="minorHAnsi"/>
      <w:sz w:val="22"/>
    </w:rPr>
  </w:style>
  <w:style w:type="paragraph" w:styleId="ListContinue5">
    <w:name w:val="List Continue 5"/>
    <w:basedOn w:val="Normal"/>
    <w:uiPriority w:val="99"/>
    <w:semiHidden/>
    <w:unhideWhenUsed/>
    <w:rsid w:val="006F0A99"/>
    <w:pPr>
      <w:spacing w:after="120" w:line="276" w:lineRule="auto"/>
      <w:ind w:left="1800"/>
      <w:contextualSpacing/>
    </w:pPr>
    <w:rPr>
      <w:rFonts w:asciiTheme="minorHAnsi" w:eastAsiaTheme="minorEastAsia" w:hAnsiTheme="minorHAnsi"/>
      <w:sz w:val="22"/>
    </w:rPr>
  </w:style>
  <w:style w:type="paragraph" w:styleId="ListNumber">
    <w:name w:val="List Number"/>
    <w:basedOn w:val="Normal"/>
    <w:uiPriority w:val="99"/>
    <w:semiHidden/>
    <w:unhideWhenUsed/>
    <w:rsid w:val="006F0A99"/>
    <w:pPr>
      <w:numPr>
        <w:numId w:val="9"/>
      </w:numPr>
      <w:spacing w:after="200" w:line="276" w:lineRule="auto"/>
      <w:contextualSpacing/>
    </w:pPr>
    <w:rPr>
      <w:rFonts w:asciiTheme="minorHAnsi" w:eastAsiaTheme="minorEastAsia" w:hAnsiTheme="minorHAnsi"/>
      <w:sz w:val="22"/>
    </w:rPr>
  </w:style>
  <w:style w:type="paragraph" w:styleId="ListNumber2">
    <w:name w:val="List Number 2"/>
    <w:basedOn w:val="Normal"/>
    <w:uiPriority w:val="99"/>
    <w:semiHidden/>
    <w:unhideWhenUsed/>
    <w:rsid w:val="006F0A99"/>
    <w:pPr>
      <w:numPr>
        <w:numId w:val="10"/>
      </w:numPr>
      <w:spacing w:after="200" w:line="276" w:lineRule="auto"/>
      <w:contextualSpacing/>
    </w:pPr>
    <w:rPr>
      <w:rFonts w:asciiTheme="minorHAnsi" w:eastAsiaTheme="minorEastAsia" w:hAnsiTheme="minorHAnsi"/>
      <w:sz w:val="22"/>
    </w:rPr>
  </w:style>
  <w:style w:type="paragraph" w:styleId="ListNumber3">
    <w:name w:val="List Number 3"/>
    <w:basedOn w:val="Normal"/>
    <w:uiPriority w:val="99"/>
    <w:semiHidden/>
    <w:unhideWhenUsed/>
    <w:rsid w:val="006F0A99"/>
    <w:pPr>
      <w:numPr>
        <w:numId w:val="11"/>
      </w:numPr>
      <w:spacing w:after="200" w:line="276" w:lineRule="auto"/>
      <w:contextualSpacing/>
    </w:pPr>
    <w:rPr>
      <w:rFonts w:asciiTheme="minorHAnsi" w:eastAsiaTheme="minorEastAsia" w:hAnsiTheme="minorHAnsi"/>
      <w:sz w:val="22"/>
    </w:rPr>
  </w:style>
  <w:style w:type="paragraph" w:styleId="ListNumber4">
    <w:name w:val="List Number 4"/>
    <w:basedOn w:val="Normal"/>
    <w:uiPriority w:val="99"/>
    <w:semiHidden/>
    <w:unhideWhenUsed/>
    <w:rsid w:val="006F0A99"/>
    <w:pPr>
      <w:numPr>
        <w:numId w:val="12"/>
      </w:numPr>
      <w:spacing w:after="200" w:line="276" w:lineRule="auto"/>
      <w:contextualSpacing/>
    </w:pPr>
    <w:rPr>
      <w:rFonts w:asciiTheme="minorHAnsi" w:eastAsiaTheme="minorEastAsia" w:hAnsiTheme="minorHAnsi"/>
      <w:sz w:val="22"/>
    </w:rPr>
  </w:style>
  <w:style w:type="paragraph" w:styleId="ListNumber5">
    <w:name w:val="List Number 5"/>
    <w:basedOn w:val="Normal"/>
    <w:uiPriority w:val="99"/>
    <w:semiHidden/>
    <w:unhideWhenUsed/>
    <w:rsid w:val="006F0A99"/>
    <w:pPr>
      <w:numPr>
        <w:numId w:val="13"/>
      </w:numPr>
      <w:spacing w:after="200" w:line="276" w:lineRule="auto"/>
      <w:contextualSpacing/>
    </w:pPr>
    <w:rPr>
      <w:rFonts w:asciiTheme="minorHAnsi" w:eastAsiaTheme="minorEastAsia" w:hAnsiTheme="minorHAnsi"/>
      <w:sz w:val="22"/>
    </w:rPr>
  </w:style>
  <w:style w:type="paragraph" w:styleId="MacroText">
    <w:name w:val="macro"/>
    <w:link w:val="MacroTextChar"/>
    <w:uiPriority w:val="99"/>
    <w:semiHidden/>
    <w:unhideWhenUsed/>
    <w:rsid w:val="006F0A9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6F0A99"/>
    <w:rPr>
      <w:rFonts w:ascii="Consolas" w:eastAsiaTheme="minorEastAsia" w:hAnsi="Consolas" w:cs="Consolas"/>
      <w:sz w:val="20"/>
      <w:szCs w:val="20"/>
    </w:rPr>
  </w:style>
  <w:style w:type="paragraph" w:styleId="MessageHeader">
    <w:name w:val="Message Header"/>
    <w:basedOn w:val="Normal"/>
    <w:link w:val="MessageHeaderChar"/>
    <w:uiPriority w:val="99"/>
    <w:semiHidden/>
    <w:unhideWhenUsed/>
    <w:rsid w:val="006F0A9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F0A9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F0A99"/>
    <w:pPr>
      <w:spacing w:after="200" w:line="276" w:lineRule="auto"/>
    </w:pPr>
    <w:rPr>
      <w:rFonts w:ascii="Times New Roman" w:eastAsiaTheme="minorEastAsia" w:hAnsi="Times New Roman" w:cs="Times New Roman"/>
      <w:sz w:val="24"/>
      <w:szCs w:val="24"/>
    </w:rPr>
  </w:style>
  <w:style w:type="paragraph" w:styleId="NormalIndent">
    <w:name w:val="Normal Indent"/>
    <w:basedOn w:val="Normal"/>
    <w:uiPriority w:val="99"/>
    <w:semiHidden/>
    <w:unhideWhenUsed/>
    <w:rsid w:val="006F0A99"/>
    <w:pPr>
      <w:spacing w:after="200" w:line="276" w:lineRule="auto"/>
      <w:ind w:left="720"/>
    </w:pPr>
    <w:rPr>
      <w:rFonts w:asciiTheme="minorHAnsi" w:eastAsiaTheme="minorEastAsia" w:hAnsiTheme="minorHAnsi"/>
      <w:sz w:val="22"/>
    </w:rPr>
  </w:style>
  <w:style w:type="paragraph" w:styleId="NoteHeading">
    <w:name w:val="Note Heading"/>
    <w:basedOn w:val="Normal"/>
    <w:next w:val="Normal"/>
    <w:link w:val="NoteHeadingChar"/>
    <w:uiPriority w:val="99"/>
    <w:semiHidden/>
    <w:unhideWhenUsed/>
    <w:rsid w:val="006F0A99"/>
    <w:pPr>
      <w:spacing w:after="0"/>
    </w:pPr>
    <w:rPr>
      <w:rFonts w:asciiTheme="minorHAnsi" w:eastAsiaTheme="minorEastAsia" w:hAnsiTheme="minorHAnsi"/>
      <w:sz w:val="22"/>
    </w:rPr>
  </w:style>
  <w:style w:type="character" w:customStyle="1" w:styleId="NoteHeadingChar">
    <w:name w:val="Note Heading Char"/>
    <w:basedOn w:val="DefaultParagraphFont"/>
    <w:link w:val="NoteHeading"/>
    <w:uiPriority w:val="99"/>
    <w:semiHidden/>
    <w:rsid w:val="006F0A99"/>
    <w:rPr>
      <w:rFonts w:eastAsiaTheme="minorEastAsia"/>
    </w:rPr>
  </w:style>
  <w:style w:type="paragraph" w:styleId="Salutation">
    <w:name w:val="Salutation"/>
    <w:basedOn w:val="Normal"/>
    <w:next w:val="Normal"/>
    <w:link w:val="SalutationChar"/>
    <w:uiPriority w:val="99"/>
    <w:semiHidden/>
    <w:unhideWhenUsed/>
    <w:rsid w:val="006F0A99"/>
    <w:pPr>
      <w:spacing w:after="200" w:line="276" w:lineRule="auto"/>
    </w:pPr>
    <w:rPr>
      <w:rFonts w:asciiTheme="minorHAnsi" w:eastAsiaTheme="minorEastAsia" w:hAnsiTheme="minorHAnsi"/>
      <w:sz w:val="22"/>
    </w:rPr>
  </w:style>
  <w:style w:type="character" w:customStyle="1" w:styleId="SalutationChar">
    <w:name w:val="Salutation Char"/>
    <w:basedOn w:val="DefaultParagraphFont"/>
    <w:link w:val="Salutation"/>
    <w:uiPriority w:val="99"/>
    <w:semiHidden/>
    <w:rsid w:val="006F0A99"/>
    <w:rPr>
      <w:rFonts w:eastAsiaTheme="minorEastAsia"/>
    </w:rPr>
  </w:style>
  <w:style w:type="paragraph" w:styleId="Signature">
    <w:name w:val="Signature"/>
    <w:basedOn w:val="Normal"/>
    <w:link w:val="SignatureChar"/>
    <w:uiPriority w:val="99"/>
    <w:semiHidden/>
    <w:unhideWhenUsed/>
    <w:rsid w:val="006F0A99"/>
    <w:pPr>
      <w:spacing w:after="0"/>
      <w:ind w:left="4320"/>
    </w:pPr>
    <w:rPr>
      <w:rFonts w:asciiTheme="minorHAnsi" w:eastAsiaTheme="minorEastAsia" w:hAnsiTheme="minorHAnsi"/>
      <w:sz w:val="22"/>
    </w:rPr>
  </w:style>
  <w:style w:type="character" w:customStyle="1" w:styleId="SignatureChar">
    <w:name w:val="Signature Char"/>
    <w:basedOn w:val="DefaultParagraphFont"/>
    <w:link w:val="Signature"/>
    <w:uiPriority w:val="99"/>
    <w:semiHidden/>
    <w:rsid w:val="006F0A99"/>
    <w:rPr>
      <w:rFonts w:eastAsiaTheme="minorEastAsia"/>
    </w:rPr>
  </w:style>
  <w:style w:type="paragraph" w:styleId="Subtitle">
    <w:name w:val="Subtitle"/>
    <w:basedOn w:val="Normal"/>
    <w:next w:val="Normal"/>
    <w:link w:val="SubtitleChar"/>
    <w:uiPriority w:val="11"/>
    <w:qFormat/>
    <w:rsid w:val="006F0A99"/>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6F0A99"/>
    <w:rPr>
      <w:rFonts w:asciiTheme="majorHAnsi" w:eastAsiaTheme="majorEastAsia" w:hAnsiTheme="majorHAnsi" w:cstheme="majorBidi"/>
      <w:i/>
      <w:iCs/>
      <w:color w:val="5B9BD5" w:themeColor="accent1"/>
      <w:spacing w:val="15"/>
      <w:sz w:val="24"/>
      <w:szCs w:val="24"/>
    </w:rPr>
  </w:style>
  <w:style w:type="paragraph" w:styleId="TableofAuthorities">
    <w:name w:val="table of authorities"/>
    <w:basedOn w:val="Normal"/>
    <w:next w:val="Normal"/>
    <w:uiPriority w:val="99"/>
    <w:semiHidden/>
    <w:unhideWhenUsed/>
    <w:rsid w:val="006F0A99"/>
    <w:pPr>
      <w:spacing w:after="0" w:line="276" w:lineRule="auto"/>
      <w:ind w:left="220" w:hanging="220"/>
    </w:pPr>
    <w:rPr>
      <w:rFonts w:asciiTheme="minorHAnsi" w:eastAsiaTheme="minorEastAsia" w:hAnsiTheme="minorHAnsi"/>
      <w:sz w:val="22"/>
    </w:rPr>
  </w:style>
  <w:style w:type="paragraph" w:styleId="Title">
    <w:name w:val="Title"/>
    <w:basedOn w:val="Normal"/>
    <w:next w:val="Normal"/>
    <w:link w:val="TitleChar"/>
    <w:uiPriority w:val="10"/>
    <w:qFormat/>
    <w:rsid w:val="006F0A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F0A99"/>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uiPriority w:val="99"/>
    <w:semiHidden/>
    <w:unhideWhenUsed/>
    <w:rsid w:val="006F0A99"/>
    <w:pPr>
      <w:spacing w:before="120" w:after="200" w:line="276" w:lineRule="auto"/>
    </w:pPr>
    <w:rPr>
      <w:rFonts w:asciiTheme="majorHAnsi" w:eastAsiaTheme="majorEastAsia" w:hAnsiTheme="majorHAnsi" w:cstheme="majorBidi"/>
      <w:b/>
      <w:bCs/>
      <w:sz w:val="24"/>
      <w:szCs w:val="24"/>
    </w:rPr>
  </w:style>
  <w:style w:type="paragraph" w:customStyle="1" w:styleId="Appendix">
    <w:name w:val="Appendix"/>
    <w:basedOn w:val="Heading1"/>
    <w:link w:val="AppendixChar"/>
    <w:qFormat/>
    <w:rsid w:val="006F0A99"/>
    <w:pPr>
      <w:pBdr>
        <w:bottom w:val="none" w:sz="0" w:space="0" w:color="auto"/>
      </w:pBdr>
      <w:spacing w:before="0" w:after="240" w:line="276" w:lineRule="auto"/>
      <w:jc w:val="center"/>
    </w:pPr>
    <w:rPr>
      <w:rFonts w:asciiTheme="majorHAnsi" w:hAnsiTheme="majorHAnsi" w:cstheme="minorHAnsi"/>
      <w:bCs/>
      <w:color w:val="2E74B5" w:themeColor="accent1" w:themeShade="BF"/>
      <w:sz w:val="28"/>
      <w:szCs w:val="28"/>
    </w:rPr>
  </w:style>
  <w:style w:type="paragraph" w:customStyle="1" w:styleId="AppendixDescription">
    <w:name w:val="Appendix Description"/>
    <w:basedOn w:val="Heading2"/>
    <w:link w:val="AppendixDescriptionChar"/>
    <w:qFormat/>
    <w:rsid w:val="006F0A99"/>
    <w:pPr>
      <w:numPr>
        <w:numId w:val="3"/>
      </w:numPr>
      <w:spacing w:before="120"/>
      <w:jc w:val="center"/>
    </w:pPr>
    <w:rPr>
      <w:rFonts w:asciiTheme="majorHAnsi" w:hAnsiTheme="majorHAnsi" w:cstheme="minorHAnsi"/>
      <w:bCs/>
      <w:color w:val="5B9BD5" w:themeColor="accent1"/>
      <w:sz w:val="26"/>
    </w:rPr>
  </w:style>
  <w:style w:type="character" w:customStyle="1" w:styleId="AppendixChar">
    <w:name w:val="Appendix Char"/>
    <w:basedOn w:val="Heading1Char"/>
    <w:link w:val="Appendix"/>
    <w:rsid w:val="006F0A99"/>
    <w:rPr>
      <w:rFonts w:asciiTheme="majorHAnsi" w:eastAsiaTheme="majorEastAsia" w:hAnsiTheme="majorHAnsi" w:cstheme="minorHAnsi"/>
      <w:b/>
      <w:bCs/>
      <w:color w:val="2E74B5" w:themeColor="accent1" w:themeShade="BF"/>
      <w:sz w:val="28"/>
      <w:szCs w:val="28"/>
    </w:rPr>
  </w:style>
  <w:style w:type="character" w:customStyle="1" w:styleId="AppendixDescriptionChar">
    <w:name w:val="Appendix Description Char"/>
    <w:basedOn w:val="Heading2Char"/>
    <w:link w:val="AppendixDescription"/>
    <w:rsid w:val="006F0A99"/>
    <w:rPr>
      <w:rFonts w:asciiTheme="majorHAnsi" w:eastAsiaTheme="majorEastAsia" w:hAnsiTheme="majorHAnsi" w:cstheme="minorHAnsi"/>
      <w:b/>
      <w:bCs/>
      <w:color w:val="5B9BD5" w:themeColor="accent1"/>
      <w:sz w:val="26"/>
      <w:szCs w:val="26"/>
    </w:rPr>
  </w:style>
  <w:style w:type="table" w:styleId="GridTable4">
    <w:name w:val="Grid Table 4"/>
    <w:basedOn w:val="TableNormal"/>
    <w:uiPriority w:val="49"/>
    <w:rsid w:val="00BD6A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CurrentList1">
    <w:name w:val="Current List1"/>
    <w:uiPriority w:val="99"/>
    <w:rsid w:val="00645D6E"/>
    <w:pPr>
      <w:numPr>
        <w:numId w:val="20"/>
      </w:numPr>
    </w:pPr>
  </w:style>
  <w:style w:type="numbering" w:customStyle="1" w:styleId="CurrentList2">
    <w:name w:val="Current List2"/>
    <w:uiPriority w:val="99"/>
    <w:rsid w:val="00A52180"/>
    <w:pPr>
      <w:numPr>
        <w:numId w:val="21"/>
      </w:numPr>
    </w:pPr>
  </w:style>
  <w:style w:type="numbering" w:customStyle="1" w:styleId="CurrentList3">
    <w:name w:val="Current List3"/>
    <w:uiPriority w:val="99"/>
    <w:rsid w:val="00A52180"/>
    <w:pPr>
      <w:numPr>
        <w:numId w:val="22"/>
      </w:numPr>
    </w:pPr>
  </w:style>
  <w:style w:type="numbering" w:customStyle="1" w:styleId="CurrentList4">
    <w:name w:val="Current List4"/>
    <w:uiPriority w:val="99"/>
    <w:rsid w:val="00D43A68"/>
    <w:pPr>
      <w:numPr>
        <w:numId w:val="23"/>
      </w:numPr>
    </w:pPr>
  </w:style>
  <w:style w:type="numbering" w:customStyle="1" w:styleId="CurrentList5">
    <w:name w:val="Current List5"/>
    <w:uiPriority w:val="99"/>
    <w:rsid w:val="00D43A68"/>
    <w:pPr>
      <w:numPr>
        <w:numId w:val="24"/>
      </w:numPr>
    </w:pPr>
  </w:style>
  <w:style w:type="numbering" w:customStyle="1" w:styleId="CurrentList6">
    <w:name w:val="Current List6"/>
    <w:uiPriority w:val="99"/>
    <w:rsid w:val="00D43A68"/>
    <w:pPr>
      <w:numPr>
        <w:numId w:val="25"/>
      </w:numPr>
    </w:pPr>
  </w:style>
  <w:style w:type="numbering" w:customStyle="1" w:styleId="CurrentList7">
    <w:name w:val="Current List7"/>
    <w:uiPriority w:val="99"/>
    <w:rsid w:val="00D43A68"/>
    <w:pPr>
      <w:numPr>
        <w:numId w:val="26"/>
      </w:numPr>
    </w:pPr>
  </w:style>
  <w:style w:type="numbering" w:customStyle="1" w:styleId="CurrentList8">
    <w:name w:val="Current List8"/>
    <w:uiPriority w:val="99"/>
    <w:rsid w:val="002744B8"/>
    <w:pPr>
      <w:numPr>
        <w:numId w:val="27"/>
      </w:numPr>
    </w:pPr>
  </w:style>
  <w:style w:type="numbering" w:customStyle="1" w:styleId="CurrentList9">
    <w:name w:val="Current List9"/>
    <w:uiPriority w:val="99"/>
    <w:rsid w:val="002744B8"/>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860">
      <w:bodyDiv w:val="1"/>
      <w:marLeft w:val="0"/>
      <w:marRight w:val="0"/>
      <w:marTop w:val="0"/>
      <w:marBottom w:val="0"/>
      <w:divBdr>
        <w:top w:val="none" w:sz="0" w:space="0" w:color="auto"/>
        <w:left w:val="none" w:sz="0" w:space="0" w:color="auto"/>
        <w:bottom w:val="none" w:sz="0" w:space="0" w:color="auto"/>
        <w:right w:val="none" w:sz="0" w:space="0" w:color="auto"/>
      </w:divBdr>
    </w:div>
    <w:div w:id="4942430">
      <w:bodyDiv w:val="1"/>
      <w:marLeft w:val="0"/>
      <w:marRight w:val="0"/>
      <w:marTop w:val="0"/>
      <w:marBottom w:val="0"/>
      <w:divBdr>
        <w:top w:val="none" w:sz="0" w:space="0" w:color="auto"/>
        <w:left w:val="none" w:sz="0" w:space="0" w:color="auto"/>
        <w:bottom w:val="none" w:sz="0" w:space="0" w:color="auto"/>
        <w:right w:val="none" w:sz="0" w:space="0" w:color="auto"/>
      </w:divBdr>
    </w:div>
    <w:div w:id="77293210">
      <w:bodyDiv w:val="1"/>
      <w:marLeft w:val="0"/>
      <w:marRight w:val="0"/>
      <w:marTop w:val="0"/>
      <w:marBottom w:val="0"/>
      <w:divBdr>
        <w:top w:val="none" w:sz="0" w:space="0" w:color="auto"/>
        <w:left w:val="none" w:sz="0" w:space="0" w:color="auto"/>
        <w:bottom w:val="none" w:sz="0" w:space="0" w:color="auto"/>
        <w:right w:val="none" w:sz="0" w:space="0" w:color="auto"/>
      </w:divBdr>
      <w:divsChild>
        <w:div w:id="1477918326">
          <w:marLeft w:val="547"/>
          <w:marRight w:val="0"/>
          <w:marTop w:val="134"/>
          <w:marBottom w:val="0"/>
          <w:divBdr>
            <w:top w:val="none" w:sz="0" w:space="0" w:color="auto"/>
            <w:left w:val="none" w:sz="0" w:space="0" w:color="auto"/>
            <w:bottom w:val="none" w:sz="0" w:space="0" w:color="auto"/>
            <w:right w:val="none" w:sz="0" w:space="0" w:color="auto"/>
          </w:divBdr>
        </w:div>
        <w:div w:id="2026782071">
          <w:marLeft w:val="547"/>
          <w:marRight w:val="0"/>
          <w:marTop w:val="134"/>
          <w:marBottom w:val="0"/>
          <w:divBdr>
            <w:top w:val="none" w:sz="0" w:space="0" w:color="auto"/>
            <w:left w:val="none" w:sz="0" w:space="0" w:color="auto"/>
            <w:bottom w:val="none" w:sz="0" w:space="0" w:color="auto"/>
            <w:right w:val="none" w:sz="0" w:space="0" w:color="auto"/>
          </w:divBdr>
        </w:div>
        <w:div w:id="1252398492">
          <w:marLeft w:val="1166"/>
          <w:marRight w:val="0"/>
          <w:marTop w:val="115"/>
          <w:marBottom w:val="0"/>
          <w:divBdr>
            <w:top w:val="none" w:sz="0" w:space="0" w:color="auto"/>
            <w:left w:val="none" w:sz="0" w:space="0" w:color="auto"/>
            <w:bottom w:val="none" w:sz="0" w:space="0" w:color="auto"/>
            <w:right w:val="none" w:sz="0" w:space="0" w:color="auto"/>
          </w:divBdr>
        </w:div>
        <w:div w:id="1711684620">
          <w:marLeft w:val="1166"/>
          <w:marRight w:val="0"/>
          <w:marTop w:val="115"/>
          <w:marBottom w:val="0"/>
          <w:divBdr>
            <w:top w:val="none" w:sz="0" w:space="0" w:color="auto"/>
            <w:left w:val="none" w:sz="0" w:space="0" w:color="auto"/>
            <w:bottom w:val="none" w:sz="0" w:space="0" w:color="auto"/>
            <w:right w:val="none" w:sz="0" w:space="0" w:color="auto"/>
          </w:divBdr>
        </w:div>
        <w:div w:id="1133524742">
          <w:marLeft w:val="1166"/>
          <w:marRight w:val="0"/>
          <w:marTop w:val="115"/>
          <w:marBottom w:val="0"/>
          <w:divBdr>
            <w:top w:val="none" w:sz="0" w:space="0" w:color="auto"/>
            <w:left w:val="none" w:sz="0" w:space="0" w:color="auto"/>
            <w:bottom w:val="none" w:sz="0" w:space="0" w:color="auto"/>
            <w:right w:val="none" w:sz="0" w:space="0" w:color="auto"/>
          </w:divBdr>
        </w:div>
      </w:divsChild>
    </w:div>
    <w:div w:id="102195283">
      <w:bodyDiv w:val="1"/>
      <w:marLeft w:val="0"/>
      <w:marRight w:val="0"/>
      <w:marTop w:val="0"/>
      <w:marBottom w:val="0"/>
      <w:divBdr>
        <w:top w:val="none" w:sz="0" w:space="0" w:color="auto"/>
        <w:left w:val="none" w:sz="0" w:space="0" w:color="auto"/>
        <w:bottom w:val="none" w:sz="0" w:space="0" w:color="auto"/>
        <w:right w:val="none" w:sz="0" w:space="0" w:color="auto"/>
      </w:divBdr>
    </w:div>
    <w:div w:id="155921666">
      <w:bodyDiv w:val="1"/>
      <w:marLeft w:val="0"/>
      <w:marRight w:val="0"/>
      <w:marTop w:val="0"/>
      <w:marBottom w:val="0"/>
      <w:divBdr>
        <w:top w:val="none" w:sz="0" w:space="0" w:color="auto"/>
        <w:left w:val="none" w:sz="0" w:space="0" w:color="auto"/>
        <w:bottom w:val="none" w:sz="0" w:space="0" w:color="auto"/>
        <w:right w:val="none" w:sz="0" w:space="0" w:color="auto"/>
      </w:divBdr>
    </w:div>
    <w:div w:id="215819150">
      <w:bodyDiv w:val="1"/>
      <w:marLeft w:val="0"/>
      <w:marRight w:val="0"/>
      <w:marTop w:val="0"/>
      <w:marBottom w:val="0"/>
      <w:divBdr>
        <w:top w:val="none" w:sz="0" w:space="0" w:color="auto"/>
        <w:left w:val="none" w:sz="0" w:space="0" w:color="auto"/>
        <w:bottom w:val="none" w:sz="0" w:space="0" w:color="auto"/>
        <w:right w:val="none" w:sz="0" w:space="0" w:color="auto"/>
      </w:divBdr>
    </w:div>
    <w:div w:id="226308506">
      <w:bodyDiv w:val="1"/>
      <w:marLeft w:val="0"/>
      <w:marRight w:val="0"/>
      <w:marTop w:val="0"/>
      <w:marBottom w:val="0"/>
      <w:divBdr>
        <w:top w:val="none" w:sz="0" w:space="0" w:color="auto"/>
        <w:left w:val="none" w:sz="0" w:space="0" w:color="auto"/>
        <w:bottom w:val="none" w:sz="0" w:space="0" w:color="auto"/>
        <w:right w:val="none" w:sz="0" w:space="0" w:color="auto"/>
      </w:divBdr>
    </w:div>
    <w:div w:id="232854280">
      <w:bodyDiv w:val="1"/>
      <w:marLeft w:val="0"/>
      <w:marRight w:val="0"/>
      <w:marTop w:val="0"/>
      <w:marBottom w:val="0"/>
      <w:divBdr>
        <w:top w:val="none" w:sz="0" w:space="0" w:color="auto"/>
        <w:left w:val="none" w:sz="0" w:space="0" w:color="auto"/>
        <w:bottom w:val="none" w:sz="0" w:space="0" w:color="auto"/>
        <w:right w:val="none" w:sz="0" w:space="0" w:color="auto"/>
      </w:divBdr>
    </w:div>
    <w:div w:id="271788084">
      <w:bodyDiv w:val="1"/>
      <w:marLeft w:val="0"/>
      <w:marRight w:val="0"/>
      <w:marTop w:val="0"/>
      <w:marBottom w:val="0"/>
      <w:divBdr>
        <w:top w:val="none" w:sz="0" w:space="0" w:color="auto"/>
        <w:left w:val="none" w:sz="0" w:space="0" w:color="auto"/>
        <w:bottom w:val="none" w:sz="0" w:space="0" w:color="auto"/>
        <w:right w:val="none" w:sz="0" w:space="0" w:color="auto"/>
      </w:divBdr>
    </w:div>
    <w:div w:id="278727755">
      <w:bodyDiv w:val="1"/>
      <w:marLeft w:val="0"/>
      <w:marRight w:val="0"/>
      <w:marTop w:val="0"/>
      <w:marBottom w:val="0"/>
      <w:divBdr>
        <w:top w:val="none" w:sz="0" w:space="0" w:color="auto"/>
        <w:left w:val="none" w:sz="0" w:space="0" w:color="auto"/>
        <w:bottom w:val="none" w:sz="0" w:space="0" w:color="auto"/>
        <w:right w:val="none" w:sz="0" w:space="0" w:color="auto"/>
      </w:divBdr>
    </w:div>
    <w:div w:id="289822153">
      <w:bodyDiv w:val="1"/>
      <w:marLeft w:val="0"/>
      <w:marRight w:val="0"/>
      <w:marTop w:val="0"/>
      <w:marBottom w:val="0"/>
      <w:divBdr>
        <w:top w:val="none" w:sz="0" w:space="0" w:color="auto"/>
        <w:left w:val="none" w:sz="0" w:space="0" w:color="auto"/>
        <w:bottom w:val="none" w:sz="0" w:space="0" w:color="auto"/>
        <w:right w:val="none" w:sz="0" w:space="0" w:color="auto"/>
      </w:divBdr>
    </w:div>
    <w:div w:id="309136340">
      <w:bodyDiv w:val="1"/>
      <w:marLeft w:val="0"/>
      <w:marRight w:val="0"/>
      <w:marTop w:val="0"/>
      <w:marBottom w:val="0"/>
      <w:divBdr>
        <w:top w:val="none" w:sz="0" w:space="0" w:color="auto"/>
        <w:left w:val="none" w:sz="0" w:space="0" w:color="auto"/>
        <w:bottom w:val="none" w:sz="0" w:space="0" w:color="auto"/>
        <w:right w:val="none" w:sz="0" w:space="0" w:color="auto"/>
      </w:divBdr>
    </w:div>
    <w:div w:id="325868748">
      <w:bodyDiv w:val="1"/>
      <w:marLeft w:val="0"/>
      <w:marRight w:val="0"/>
      <w:marTop w:val="0"/>
      <w:marBottom w:val="0"/>
      <w:divBdr>
        <w:top w:val="none" w:sz="0" w:space="0" w:color="auto"/>
        <w:left w:val="none" w:sz="0" w:space="0" w:color="auto"/>
        <w:bottom w:val="none" w:sz="0" w:space="0" w:color="auto"/>
        <w:right w:val="none" w:sz="0" w:space="0" w:color="auto"/>
      </w:divBdr>
    </w:div>
    <w:div w:id="351343044">
      <w:bodyDiv w:val="1"/>
      <w:marLeft w:val="0"/>
      <w:marRight w:val="0"/>
      <w:marTop w:val="0"/>
      <w:marBottom w:val="0"/>
      <w:divBdr>
        <w:top w:val="none" w:sz="0" w:space="0" w:color="auto"/>
        <w:left w:val="none" w:sz="0" w:space="0" w:color="auto"/>
        <w:bottom w:val="none" w:sz="0" w:space="0" w:color="auto"/>
        <w:right w:val="none" w:sz="0" w:space="0" w:color="auto"/>
      </w:divBdr>
    </w:div>
    <w:div w:id="373506820">
      <w:bodyDiv w:val="1"/>
      <w:marLeft w:val="0"/>
      <w:marRight w:val="0"/>
      <w:marTop w:val="0"/>
      <w:marBottom w:val="0"/>
      <w:divBdr>
        <w:top w:val="none" w:sz="0" w:space="0" w:color="auto"/>
        <w:left w:val="none" w:sz="0" w:space="0" w:color="auto"/>
        <w:bottom w:val="none" w:sz="0" w:space="0" w:color="auto"/>
        <w:right w:val="none" w:sz="0" w:space="0" w:color="auto"/>
      </w:divBdr>
      <w:divsChild>
        <w:div w:id="1657414675">
          <w:marLeft w:val="274"/>
          <w:marRight w:val="0"/>
          <w:marTop w:val="300"/>
          <w:marBottom w:val="0"/>
          <w:divBdr>
            <w:top w:val="none" w:sz="0" w:space="0" w:color="auto"/>
            <w:left w:val="none" w:sz="0" w:space="0" w:color="auto"/>
            <w:bottom w:val="none" w:sz="0" w:space="0" w:color="auto"/>
            <w:right w:val="none" w:sz="0" w:space="0" w:color="auto"/>
          </w:divBdr>
        </w:div>
        <w:div w:id="994380433">
          <w:marLeft w:val="274"/>
          <w:marRight w:val="0"/>
          <w:marTop w:val="300"/>
          <w:marBottom w:val="0"/>
          <w:divBdr>
            <w:top w:val="none" w:sz="0" w:space="0" w:color="auto"/>
            <w:left w:val="none" w:sz="0" w:space="0" w:color="auto"/>
            <w:bottom w:val="none" w:sz="0" w:space="0" w:color="auto"/>
            <w:right w:val="none" w:sz="0" w:space="0" w:color="auto"/>
          </w:divBdr>
        </w:div>
        <w:div w:id="432357912">
          <w:marLeft w:val="274"/>
          <w:marRight w:val="0"/>
          <w:marTop w:val="300"/>
          <w:marBottom w:val="0"/>
          <w:divBdr>
            <w:top w:val="none" w:sz="0" w:space="0" w:color="auto"/>
            <w:left w:val="none" w:sz="0" w:space="0" w:color="auto"/>
            <w:bottom w:val="none" w:sz="0" w:space="0" w:color="auto"/>
            <w:right w:val="none" w:sz="0" w:space="0" w:color="auto"/>
          </w:divBdr>
        </w:div>
        <w:div w:id="1638536132">
          <w:marLeft w:val="994"/>
          <w:marRight w:val="0"/>
          <w:marTop w:val="300"/>
          <w:marBottom w:val="0"/>
          <w:divBdr>
            <w:top w:val="none" w:sz="0" w:space="0" w:color="auto"/>
            <w:left w:val="none" w:sz="0" w:space="0" w:color="auto"/>
            <w:bottom w:val="none" w:sz="0" w:space="0" w:color="auto"/>
            <w:right w:val="none" w:sz="0" w:space="0" w:color="auto"/>
          </w:divBdr>
        </w:div>
        <w:div w:id="1238128564">
          <w:marLeft w:val="994"/>
          <w:marRight w:val="0"/>
          <w:marTop w:val="300"/>
          <w:marBottom w:val="0"/>
          <w:divBdr>
            <w:top w:val="none" w:sz="0" w:space="0" w:color="auto"/>
            <w:left w:val="none" w:sz="0" w:space="0" w:color="auto"/>
            <w:bottom w:val="none" w:sz="0" w:space="0" w:color="auto"/>
            <w:right w:val="none" w:sz="0" w:space="0" w:color="auto"/>
          </w:divBdr>
        </w:div>
        <w:div w:id="1415317112">
          <w:marLeft w:val="994"/>
          <w:marRight w:val="0"/>
          <w:marTop w:val="300"/>
          <w:marBottom w:val="0"/>
          <w:divBdr>
            <w:top w:val="none" w:sz="0" w:space="0" w:color="auto"/>
            <w:left w:val="none" w:sz="0" w:space="0" w:color="auto"/>
            <w:bottom w:val="none" w:sz="0" w:space="0" w:color="auto"/>
            <w:right w:val="none" w:sz="0" w:space="0" w:color="auto"/>
          </w:divBdr>
        </w:div>
        <w:div w:id="239100761">
          <w:marLeft w:val="274"/>
          <w:marRight w:val="0"/>
          <w:marTop w:val="300"/>
          <w:marBottom w:val="0"/>
          <w:divBdr>
            <w:top w:val="none" w:sz="0" w:space="0" w:color="auto"/>
            <w:left w:val="none" w:sz="0" w:space="0" w:color="auto"/>
            <w:bottom w:val="none" w:sz="0" w:space="0" w:color="auto"/>
            <w:right w:val="none" w:sz="0" w:space="0" w:color="auto"/>
          </w:divBdr>
        </w:div>
        <w:div w:id="928469434">
          <w:marLeft w:val="994"/>
          <w:marRight w:val="0"/>
          <w:marTop w:val="300"/>
          <w:marBottom w:val="0"/>
          <w:divBdr>
            <w:top w:val="none" w:sz="0" w:space="0" w:color="auto"/>
            <w:left w:val="none" w:sz="0" w:space="0" w:color="auto"/>
            <w:bottom w:val="none" w:sz="0" w:space="0" w:color="auto"/>
            <w:right w:val="none" w:sz="0" w:space="0" w:color="auto"/>
          </w:divBdr>
        </w:div>
        <w:div w:id="1829204696">
          <w:marLeft w:val="994"/>
          <w:marRight w:val="0"/>
          <w:marTop w:val="300"/>
          <w:marBottom w:val="0"/>
          <w:divBdr>
            <w:top w:val="none" w:sz="0" w:space="0" w:color="auto"/>
            <w:left w:val="none" w:sz="0" w:space="0" w:color="auto"/>
            <w:bottom w:val="none" w:sz="0" w:space="0" w:color="auto"/>
            <w:right w:val="none" w:sz="0" w:space="0" w:color="auto"/>
          </w:divBdr>
        </w:div>
        <w:div w:id="313267889">
          <w:marLeft w:val="274"/>
          <w:marRight w:val="0"/>
          <w:marTop w:val="300"/>
          <w:marBottom w:val="0"/>
          <w:divBdr>
            <w:top w:val="none" w:sz="0" w:space="0" w:color="auto"/>
            <w:left w:val="none" w:sz="0" w:space="0" w:color="auto"/>
            <w:bottom w:val="none" w:sz="0" w:space="0" w:color="auto"/>
            <w:right w:val="none" w:sz="0" w:space="0" w:color="auto"/>
          </w:divBdr>
        </w:div>
        <w:div w:id="253977341">
          <w:marLeft w:val="994"/>
          <w:marRight w:val="0"/>
          <w:marTop w:val="300"/>
          <w:marBottom w:val="0"/>
          <w:divBdr>
            <w:top w:val="none" w:sz="0" w:space="0" w:color="auto"/>
            <w:left w:val="none" w:sz="0" w:space="0" w:color="auto"/>
            <w:bottom w:val="none" w:sz="0" w:space="0" w:color="auto"/>
            <w:right w:val="none" w:sz="0" w:space="0" w:color="auto"/>
          </w:divBdr>
        </w:div>
        <w:div w:id="117065210">
          <w:marLeft w:val="994"/>
          <w:marRight w:val="0"/>
          <w:marTop w:val="300"/>
          <w:marBottom w:val="0"/>
          <w:divBdr>
            <w:top w:val="none" w:sz="0" w:space="0" w:color="auto"/>
            <w:left w:val="none" w:sz="0" w:space="0" w:color="auto"/>
            <w:bottom w:val="none" w:sz="0" w:space="0" w:color="auto"/>
            <w:right w:val="none" w:sz="0" w:space="0" w:color="auto"/>
          </w:divBdr>
        </w:div>
      </w:divsChild>
    </w:div>
    <w:div w:id="413168914">
      <w:bodyDiv w:val="1"/>
      <w:marLeft w:val="0"/>
      <w:marRight w:val="0"/>
      <w:marTop w:val="0"/>
      <w:marBottom w:val="0"/>
      <w:divBdr>
        <w:top w:val="none" w:sz="0" w:space="0" w:color="auto"/>
        <w:left w:val="none" w:sz="0" w:space="0" w:color="auto"/>
        <w:bottom w:val="none" w:sz="0" w:space="0" w:color="auto"/>
        <w:right w:val="none" w:sz="0" w:space="0" w:color="auto"/>
      </w:divBdr>
    </w:div>
    <w:div w:id="517431429">
      <w:bodyDiv w:val="1"/>
      <w:marLeft w:val="0"/>
      <w:marRight w:val="0"/>
      <w:marTop w:val="0"/>
      <w:marBottom w:val="0"/>
      <w:divBdr>
        <w:top w:val="none" w:sz="0" w:space="0" w:color="auto"/>
        <w:left w:val="none" w:sz="0" w:space="0" w:color="auto"/>
        <w:bottom w:val="none" w:sz="0" w:space="0" w:color="auto"/>
        <w:right w:val="none" w:sz="0" w:space="0" w:color="auto"/>
      </w:divBdr>
    </w:div>
    <w:div w:id="565186332">
      <w:bodyDiv w:val="1"/>
      <w:marLeft w:val="0"/>
      <w:marRight w:val="0"/>
      <w:marTop w:val="0"/>
      <w:marBottom w:val="0"/>
      <w:divBdr>
        <w:top w:val="none" w:sz="0" w:space="0" w:color="auto"/>
        <w:left w:val="none" w:sz="0" w:space="0" w:color="auto"/>
        <w:bottom w:val="none" w:sz="0" w:space="0" w:color="auto"/>
        <w:right w:val="none" w:sz="0" w:space="0" w:color="auto"/>
      </w:divBdr>
    </w:div>
    <w:div w:id="591820004">
      <w:bodyDiv w:val="1"/>
      <w:marLeft w:val="0"/>
      <w:marRight w:val="0"/>
      <w:marTop w:val="0"/>
      <w:marBottom w:val="0"/>
      <w:divBdr>
        <w:top w:val="none" w:sz="0" w:space="0" w:color="auto"/>
        <w:left w:val="none" w:sz="0" w:space="0" w:color="auto"/>
        <w:bottom w:val="none" w:sz="0" w:space="0" w:color="auto"/>
        <w:right w:val="none" w:sz="0" w:space="0" w:color="auto"/>
      </w:divBdr>
    </w:div>
    <w:div w:id="603729029">
      <w:bodyDiv w:val="1"/>
      <w:marLeft w:val="0"/>
      <w:marRight w:val="0"/>
      <w:marTop w:val="0"/>
      <w:marBottom w:val="0"/>
      <w:divBdr>
        <w:top w:val="none" w:sz="0" w:space="0" w:color="auto"/>
        <w:left w:val="none" w:sz="0" w:space="0" w:color="auto"/>
        <w:bottom w:val="none" w:sz="0" w:space="0" w:color="auto"/>
        <w:right w:val="none" w:sz="0" w:space="0" w:color="auto"/>
      </w:divBdr>
      <w:divsChild>
        <w:div w:id="1181352473">
          <w:marLeft w:val="547"/>
          <w:marRight w:val="0"/>
          <w:marTop w:val="134"/>
          <w:marBottom w:val="0"/>
          <w:divBdr>
            <w:top w:val="none" w:sz="0" w:space="0" w:color="auto"/>
            <w:left w:val="none" w:sz="0" w:space="0" w:color="auto"/>
            <w:bottom w:val="none" w:sz="0" w:space="0" w:color="auto"/>
            <w:right w:val="none" w:sz="0" w:space="0" w:color="auto"/>
          </w:divBdr>
        </w:div>
        <w:div w:id="905605317">
          <w:marLeft w:val="1166"/>
          <w:marRight w:val="0"/>
          <w:marTop w:val="115"/>
          <w:marBottom w:val="0"/>
          <w:divBdr>
            <w:top w:val="none" w:sz="0" w:space="0" w:color="auto"/>
            <w:left w:val="none" w:sz="0" w:space="0" w:color="auto"/>
            <w:bottom w:val="none" w:sz="0" w:space="0" w:color="auto"/>
            <w:right w:val="none" w:sz="0" w:space="0" w:color="auto"/>
          </w:divBdr>
        </w:div>
        <w:div w:id="71583797">
          <w:marLeft w:val="1166"/>
          <w:marRight w:val="0"/>
          <w:marTop w:val="115"/>
          <w:marBottom w:val="0"/>
          <w:divBdr>
            <w:top w:val="none" w:sz="0" w:space="0" w:color="auto"/>
            <w:left w:val="none" w:sz="0" w:space="0" w:color="auto"/>
            <w:bottom w:val="none" w:sz="0" w:space="0" w:color="auto"/>
            <w:right w:val="none" w:sz="0" w:space="0" w:color="auto"/>
          </w:divBdr>
        </w:div>
        <w:div w:id="288514798">
          <w:marLeft w:val="547"/>
          <w:marRight w:val="0"/>
          <w:marTop w:val="134"/>
          <w:marBottom w:val="0"/>
          <w:divBdr>
            <w:top w:val="none" w:sz="0" w:space="0" w:color="auto"/>
            <w:left w:val="none" w:sz="0" w:space="0" w:color="auto"/>
            <w:bottom w:val="none" w:sz="0" w:space="0" w:color="auto"/>
            <w:right w:val="none" w:sz="0" w:space="0" w:color="auto"/>
          </w:divBdr>
        </w:div>
        <w:div w:id="51388658">
          <w:marLeft w:val="1166"/>
          <w:marRight w:val="0"/>
          <w:marTop w:val="115"/>
          <w:marBottom w:val="0"/>
          <w:divBdr>
            <w:top w:val="none" w:sz="0" w:space="0" w:color="auto"/>
            <w:left w:val="none" w:sz="0" w:space="0" w:color="auto"/>
            <w:bottom w:val="none" w:sz="0" w:space="0" w:color="auto"/>
            <w:right w:val="none" w:sz="0" w:space="0" w:color="auto"/>
          </w:divBdr>
        </w:div>
        <w:div w:id="361632141">
          <w:marLeft w:val="1166"/>
          <w:marRight w:val="0"/>
          <w:marTop w:val="115"/>
          <w:marBottom w:val="0"/>
          <w:divBdr>
            <w:top w:val="none" w:sz="0" w:space="0" w:color="auto"/>
            <w:left w:val="none" w:sz="0" w:space="0" w:color="auto"/>
            <w:bottom w:val="none" w:sz="0" w:space="0" w:color="auto"/>
            <w:right w:val="none" w:sz="0" w:space="0" w:color="auto"/>
          </w:divBdr>
        </w:div>
        <w:div w:id="91824234">
          <w:marLeft w:val="1166"/>
          <w:marRight w:val="0"/>
          <w:marTop w:val="115"/>
          <w:marBottom w:val="0"/>
          <w:divBdr>
            <w:top w:val="none" w:sz="0" w:space="0" w:color="auto"/>
            <w:left w:val="none" w:sz="0" w:space="0" w:color="auto"/>
            <w:bottom w:val="none" w:sz="0" w:space="0" w:color="auto"/>
            <w:right w:val="none" w:sz="0" w:space="0" w:color="auto"/>
          </w:divBdr>
        </w:div>
        <w:div w:id="442651506">
          <w:marLeft w:val="1166"/>
          <w:marRight w:val="0"/>
          <w:marTop w:val="115"/>
          <w:marBottom w:val="0"/>
          <w:divBdr>
            <w:top w:val="none" w:sz="0" w:space="0" w:color="auto"/>
            <w:left w:val="none" w:sz="0" w:space="0" w:color="auto"/>
            <w:bottom w:val="none" w:sz="0" w:space="0" w:color="auto"/>
            <w:right w:val="none" w:sz="0" w:space="0" w:color="auto"/>
          </w:divBdr>
        </w:div>
        <w:div w:id="1167591492">
          <w:marLeft w:val="1800"/>
          <w:marRight w:val="0"/>
          <w:marTop w:val="96"/>
          <w:marBottom w:val="0"/>
          <w:divBdr>
            <w:top w:val="none" w:sz="0" w:space="0" w:color="auto"/>
            <w:left w:val="none" w:sz="0" w:space="0" w:color="auto"/>
            <w:bottom w:val="none" w:sz="0" w:space="0" w:color="auto"/>
            <w:right w:val="none" w:sz="0" w:space="0" w:color="auto"/>
          </w:divBdr>
        </w:div>
      </w:divsChild>
    </w:div>
    <w:div w:id="626279651">
      <w:bodyDiv w:val="1"/>
      <w:marLeft w:val="0"/>
      <w:marRight w:val="0"/>
      <w:marTop w:val="0"/>
      <w:marBottom w:val="0"/>
      <w:divBdr>
        <w:top w:val="none" w:sz="0" w:space="0" w:color="auto"/>
        <w:left w:val="none" w:sz="0" w:space="0" w:color="auto"/>
        <w:bottom w:val="none" w:sz="0" w:space="0" w:color="auto"/>
        <w:right w:val="none" w:sz="0" w:space="0" w:color="auto"/>
      </w:divBdr>
    </w:div>
    <w:div w:id="689990033">
      <w:bodyDiv w:val="1"/>
      <w:marLeft w:val="0"/>
      <w:marRight w:val="0"/>
      <w:marTop w:val="0"/>
      <w:marBottom w:val="0"/>
      <w:divBdr>
        <w:top w:val="none" w:sz="0" w:space="0" w:color="auto"/>
        <w:left w:val="none" w:sz="0" w:space="0" w:color="auto"/>
        <w:bottom w:val="none" w:sz="0" w:space="0" w:color="auto"/>
        <w:right w:val="none" w:sz="0" w:space="0" w:color="auto"/>
      </w:divBdr>
    </w:div>
    <w:div w:id="706760413">
      <w:bodyDiv w:val="1"/>
      <w:marLeft w:val="0"/>
      <w:marRight w:val="0"/>
      <w:marTop w:val="0"/>
      <w:marBottom w:val="0"/>
      <w:divBdr>
        <w:top w:val="none" w:sz="0" w:space="0" w:color="auto"/>
        <w:left w:val="none" w:sz="0" w:space="0" w:color="auto"/>
        <w:bottom w:val="none" w:sz="0" w:space="0" w:color="auto"/>
        <w:right w:val="none" w:sz="0" w:space="0" w:color="auto"/>
      </w:divBdr>
    </w:div>
    <w:div w:id="714309493">
      <w:bodyDiv w:val="1"/>
      <w:marLeft w:val="0"/>
      <w:marRight w:val="0"/>
      <w:marTop w:val="0"/>
      <w:marBottom w:val="0"/>
      <w:divBdr>
        <w:top w:val="none" w:sz="0" w:space="0" w:color="auto"/>
        <w:left w:val="none" w:sz="0" w:space="0" w:color="auto"/>
        <w:bottom w:val="none" w:sz="0" w:space="0" w:color="auto"/>
        <w:right w:val="none" w:sz="0" w:space="0" w:color="auto"/>
      </w:divBdr>
    </w:div>
    <w:div w:id="732510677">
      <w:bodyDiv w:val="1"/>
      <w:marLeft w:val="0"/>
      <w:marRight w:val="0"/>
      <w:marTop w:val="0"/>
      <w:marBottom w:val="0"/>
      <w:divBdr>
        <w:top w:val="none" w:sz="0" w:space="0" w:color="auto"/>
        <w:left w:val="none" w:sz="0" w:space="0" w:color="auto"/>
        <w:bottom w:val="none" w:sz="0" w:space="0" w:color="auto"/>
        <w:right w:val="none" w:sz="0" w:space="0" w:color="auto"/>
      </w:divBdr>
    </w:div>
    <w:div w:id="733548192">
      <w:bodyDiv w:val="1"/>
      <w:marLeft w:val="0"/>
      <w:marRight w:val="0"/>
      <w:marTop w:val="0"/>
      <w:marBottom w:val="0"/>
      <w:divBdr>
        <w:top w:val="none" w:sz="0" w:space="0" w:color="auto"/>
        <w:left w:val="none" w:sz="0" w:space="0" w:color="auto"/>
        <w:bottom w:val="none" w:sz="0" w:space="0" w:color="auto"/>
        <w:right w:val="none" w:sz="0" w:space="0" w:color="auto"/>
      </w:divBdr>
      <w:divsChild>
        <w:div w:id="1385180572">
          <w:marLeft w:val="547"/>
          <w:marRight w:val="0"/>
          <w:marTop w:val="300"/>
          <w:marBottom w:val="0"/>
          <w:divBdr>
            <w:top w:val="none" w:sz="0" w:space="0" w:color="auto"/>
            <w:left w:val="none" w:sz="0" w:space="0" w:color="auto"/>
            <w:bottom w:val="none" w:sz="0" w:space="0" w:color="auto"/>
            <w:right w:val="none" w:sz="0" w:space="0" w:color="auto"/>
          </w:divBdr>
        </w:div>
        <w:div w:id="1449281337">
          <w:marLeft w:val="1166"/>
          <w:marRight w:val="0"/>
          <w:marTop w:val="96"/>
          <w:marBottom w:val="0"/>
          <w:divBdr>
            <w:top w:val="none" w:sz="0" w:space="0" w:color="auto"/>
            <w:left w:val="none" w:sz="0" w:space="0" w:color="auto"/>
            <w:bottom w:val="none" w:sz="0" w:space="0" w:color="auto"/>
            <w:right w:val="none" w:sz="0" w:space="0" w:color="auto"/>
          </w:divBdr>
        </w:div>
        <w:div w:id="325400635">
          <w:marLeft w:val="547"/>
          <w:marRight w:val="0"/>
          <w:marTop w:val="300"/>
          <w:marBottom w:val="0"/>
          <w:divBdr>
            <w:top w:val="none" w:sz="0" w:space="0" w:color="auto"/>
            <w:left w:val="none" w:sz="0" w:space="0" w:color="auto"/>
            <w:bottom w:val="none" w:sz="0" w:space="0" w:color="auto"/>
            <w:right w:val="none" w:sz="0" w:space="0" w:color="auto"/>
          </w:divBdr>
        </w:div>
        <w:div w:id="535049107">
          <w:marLeft w:val="1166"/>
          <w:marRight w:val="0"/>
          <w:marTop w:val="96"/>
          <w:marBottom w:val="0"/>
          <w:divBdr>
            <w:top w:val="none" w:sz="0" w:space="0" w:color="auto"/>
            <w:left w:val="none" w:sz="0" w:space="0" w:color="auto"/>
            <w:bottom w:val="none" w:sz="0" w:space="0" w:color="auto"/>
            <w:right w:val="none" w:sz="0" w:space="0" w:color="auto"/>
          </w:divBdr>
        </w:div>
        <w:div w:id="1397895237">
          <w:marLeft w:val="1800"/>
          <w:marRight w:val="0"/>
          <w:marTop w:val="77"/>
          <w:marBottom w:val="0"/>
          <w:divBdr>
            <w:top w:val="none" w:sz="0" w:space="0" w:color="auto"/>
            <w:left w:val="none" w:sz="0" w:space="0" w:color="auto"/>
            <w:bottom w:val="none" w:sz="0" w:space="0" w:color="auto"/>
            <w:right w:val="none" w:sz="0" w:space="0" w:color="auto"/>
          </w:divBdr>
        </w:div>
        <w:div w:id="1125930400">
          <w:marLeft w:val="547"/>
          <w:marRight w:val="0"/>
          <w:marTop w:val="300"/>
          <w:marBottom w:val="0"/>
          <w:divBdr>
            <w:top w:val="none" w:sz="0" w:space="0" w:color="auto"/>
            <w:left w:val="none" w:sz="0" w:space="0" w:color="auto"/>
            <w:bottom w:val="none" w:sz="0" w:space="0" w:color="auto"/>
            <w:right w:val="none" w:sz="0" w:space="0" w:color="auto"/>
          </w:divBdr>
        </w:div>
        <w:div w:id="856387054">
          <w:marLeft w:val="1166"/>
          <w:marRight w:val="0"/>
          <w:marTop w:val="96"/>
          <w:marBottom w:val="0"/>
          <w:divBdr>
            <w:top w:val="none" w:sz="0" w:space="0" w:color="auto"/>
            <w:left w:val="none" w:sz="0" w:space="0" w:color="auto"/>
            <w:bottom w:val="none" w:sz="0" w:space="0" w:color="auto"/>
            <w:right w:val="none" w:sz="0" w:space="0" w:color="auto"/>
          </w:divBdr>
        </w:div>
        <w:div w:id="341321893">
          <w:marLeft w:val="1166"/>
          <w:marRight w:val="0"/>
          <w:marTop w:val="96"/>
          <w:marBottom w:val="0"/>
          <w:divBdr>
            <w:top w:val="none" w:sz="0" w:space="0" w:color="auto"/>
            <w:left w:val="none" w:sz="0" w:space="0" w:color="auto"/>
            <w:bottom w:val="none" w:sz="0" w:space="0" w:color="auto"/>
            <w:right w:val="none" w:sz="0" w:space="0" w:color="auto"/>
          </w:divBdr>
        </w:div>
        <w:div w:id="241378168">
          <w:marLeft w:val="1166"/>
          <w:marRight w:val="0"/>
          <w:marTop w:val="96"/>
          <w:marBottom w:val="0"/>
          <w:divBdr>
            <w:top w:val="none" w:sz="0" w:space="0" w:color="auto"/>
            <w:left w:val="none" w:sz="0" w:space="0" w:color="auto"/>
            <w:bottom w:val="none" w:sz="0" w:space="0" w:color="auto"/>
            <w:right w:val="none" w:sz="0" w:space="0" w:color="auto"/>
          </w:divBdr>
        </w:div>
        <w:div w:id="1673870973">
          <w:marLeft w:val="1800"/>
          <w:marRight w:val="0"/>
          <w:marTop w:val="77"/>
          <w:marBottom w:val="0"/>
          <w:divBdr>
            <w:top w:val="none" w:sz="0" w:space="0" w:color="auto"/>
            <w:left w:val="none" w:sz="0" w:space="0" w:color="auto"/>
            <w:bottom w:val="none" w:sz="0" w:space="0" w:color="auto"/>
            <w:right w:val="none" w:sz="0" w:space="0" w:color="auto"/>
          </w:divBdr>
        </w:div>
        <w:div w:id="1858889603">
          <w:marLeft w:val="1800"/>
          <w:marRight w:val="0"/>
          <w:marTop w:val="77"/>
          <w:marBottom w:val="0"/>
          <w:divBdr>
            <w:top w:val="none" w:sz="0" w:space="0" w:color="auto"/>
            <w:left w:val="none" w:sz="0" w:space="0" w:color="auto"/>
            <w:bottom w:val="none" w:sz="0" w:space="0" w:color="auto"/>
            <w:right w:val="none" w:sz="0" w:space="0" w:color="auto"/>
          </w:divBdr>
        </w:div>
      </w:divsChild>
    </w:div>
    <w:div w:id="796219313">
      <w:bodyDiv w:val="1"/>
      <w:marLeft w:val="0"/>
      <w:marRight w:val="0"/>
      <w:marTop w:val="0"/>
      <w:marBottom w:val="0"/>
      <w:divBdr>
        <w:top w:val="none" w:sz="0" w:space="0" w:color="auto"/>
        <w:left w:val="none" w:sz="0" w:space="0" w:color="auto"/>
        <w:bottom w:val="none" w:sz="0" w:space="0" w:color="auto"/>
        <w:right w:val="none" w:sz="0" w:space="0" w:color="auto"/>
      </w:divBdr>
    </w:div>
    <w:div w:id="839806642">
      <w:bodyDiv w:val="1"/>
      <w:marLeft w:val="0"/>
      <w:marRight w:val="0"/>
      <w:marTop w:val="0"/>
      <w:marBottom w:val="0"/>
      <w:divBdr>
        <w:top w:val="none" w:sz="0" w:space="0" w:color="auto"/>
        <w:left w:val="none" w:sz="0" w:space="0" w:color="auto"/>
        <w:bottom w:val="none" w:sz="0" w:space="0" w:color="auto"/>
        <w:right w:val="none" w:sz="0" w:space="0" w:color="auto"/>
      </w:divBdr>
    </w:div>
    <w:div w:id="870343926">
      <w:bodyDiv w:val="1"/>
      <w:marLeft w:val="0"/>
      <w:marRight w:val="0"/>
      <w:marTop w:val="0"/>
      <w:marBottom w:val="0"/>
      <w:divBdr>
        <w:top w:val="none" w:sz="0" w:space="0" w:color="auto"/>
        <w:left w:val="none" w:sz="0" w:space="0" w:color="auto"/>
        <w:bottom w:val="none" w:sz="0" w:space="0" w:color="auto"/>
        <w:right w:val="none" w:sz="0" w:space="0" w:color="auto"/>
      </w:divBdr>
    </w:div>
    <w:div w:id="880675206">
      <w:bodyDiv w:val="1"/>
      <w:marLeft w:val="0"/>
      <w:marRight w:val="0"/>
      <w:marTop w:val="0"/>
      <w:marBottom w:val="0"/>
      <w:divBdr>
        <w:top w:val="none" w:sz="0" w:space="0" w:color="auto"/>
        <w:left w:val="none" w:sz="0" w:space="0" w:color="auto"/>
        <w:bottom w:val="none" w:sz="0" w:space="0" w:color="auto"/>
        <w:right w:val="none" w:sz="0" w:space="0" w:color="auto"/>
      </w:divBdr>
    </w:div>
    <w:div w:id="928588226">
      <w:bodyDiv w:val="1"/>
      <w:marLeft w:val="0"/>
      <w:marRight w:val="0"/>
      <w:marTop w:val="0"/>
      <w:marBottom w:val="0"/>
      <w:divBdr>
        <w:top w:val="none" w:sz="0" w:space="0" w:color="auto"/>
        <w:left w:val="none" w:sz="0" w:space="0" w:color="auto"/>
        <w:bottom w:val="none" w:sz="0" w:space="0" w:color="auto"/>
        <w:right w:val="none" w:sz="0" w:space="0" w:color="auto"/>
      </w:divBdr>
    </w:div>
    <w:div w:id="941911110">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82269697">
      <w:bodyDiv w:val="1"/>
      <w:marLeft w:val="0"/>
      <w:marRight w:val="0"/>
      <w:marTop w:val="0"/>
      <w:marBottom w:val="0"/>
      <w:divBdr>
        <w:top w:val="none" w:sz="0" w:space="0" w:color="auto"/>
        <w:left w:val="none" w:sz="0" w:space="0" w:color="auto"/>
        <w:bottom w:val="none" w:sz="0" w:space="0" w:color="auto"/>
        <w:right w:val="none" w:sz="0" w:space="0" w:color="auto"/>
      </w:divBdr>
    </w:div>
    <w:div w:id="1020426731">
      <w:bodyDiv w:val="1"/>
      <w:marLeft w:val="0"/>
      <w:marRight w:val="0"/>
      <w:marTop w:val="0"/>
      <w:marBottom w:val="0"/>
      <w:divBdr>
        <w:top w:val="none" w:sz="0" w:space="0" w:color="auto"/>
        <w:left w:val="none" w:sz="0" w:space="0" w:color="auto"/>
        <w:bottom w:val="none" w:sz="0" w:space="0" w:color="auto"/>
        <w:right w:val="none" w:sz="0" w:space="0" w:color="auto"/>
      </w:divBdr>
      <w:divsChild>
        <w:div w:id="308050993">
          <w:marLeft w:val="274"/>
          <w:marRight w:val="0"/>
          <w:marTop w:val="58"/>
          <w:marBottom w:val="0"/>
          <w:divBdr>
            <w:top w:val="none" w:sz="0" w:space="0" w:color="auto"/>
            <w:left w:val="none" w:sz="0" w:space="0" w:color="auto"/>
            <w:bottom w:val="none" w:sz="0" w:space="0" w:color="auto"/>
            <w:right w:val="none" w:sz="0" w:space="0" w:color="auto"/>
          </w:divBdr>
        </w:div>
        <w:div w:id="1205369136">
          <w:marLeft w:val="0"/>
          <w:marRight w:val="0"/>
          <w:marTop w:val="58"/>
          <w:marBottom w:val="0"/>
          <w:divBdr>
            <w:top w:val="none" w:sz="0" w:space="0" w:color="auto"/>
            <w:left w:val="none" w:sz="0" w:space="0" w:color="auto"/>
            <w:bottom w:val="none" w:sz="0" w:space="0" w:color="auto"/>
            <w:right w:val="none" w:sz="0" w:space="0" w:color="auto"/>
          </w:divBdr>
        </w:div>
        <w:div w:id="1438716458">
          <w:marLeft w:val="1166"/>
          <w:marRight w:val="0"/>
          <w:marTop w:val="58"/>
          <w:marBottom w:val="0"/>
          <w:divBdr>
            <w:top w:val="none" w:sz="0" w:space="0" w:color="auto"/>
            <w:left w:val="none" w:sz="0" w:space="0" w:color="auto"/>
            <w:bottom w:val="none" w:sz="0" w:space="0" w:color="auto"/>
            <w:right w:val="none" w:sz="0" w:space="0" w:color="auto"/>
          </w:divBdr>
        </w:div>
        <w:div w:id="968046381">
          <w:marLeft w:val="1166"/>
          <w:marRight w:val="0"/>
          <w:marTop w:val="58"/>
          <w:marBottom w:val="0"/>
          <w:divBdr>
            <w:top w:val="none" w:sz="0" w:space="0" w:color="auto"/>
            <w:left w:val="none" w:sz="0" w:space="0" w:color="auto"/>
            <w:bottom w:val="none" w:sz="0" w:space="0" w:color="auto"/>
            <w:right w:val="none" w:sz="0" w:space="0" w:color="auto"/>
          </w:divBdr>
        </w:div>
        <w:div w:id="1049762233">
          <w:marLeft w:val="0"/>
          <w:marRight w:val="0"/>
          <w:marTop w:val="58"/>
          <w:marBottom w:val="0"/>
          <w:divBdr>
            <w:top w:val="none" w:sz="0" w:space="0" w:color="auto"/>
            <w:left w:val="none" w:sz="0" w:space="0" w:color="auto"/>
            <w:bottom w:val="none" w:sz="0" w:space="0" w:color="auto"/>
            <w:right w:val="none" w:sz="0" w:space="0" w:color="auto"/>
          </w:divBdr>
        </w:div>
        <w:div w:id="850947230">
          <w:marLeft w:val="1166"/>
          <w:marRight w:val="0"/>
          <w:marTop w:val="58"/>
          <w:marBottom w:val="0"/>
          <w:divBdr>
            <w:top w:val="none" w:sz="0" w:space="0" w:color="auto"/>
            <w:left w:val="none" w:sz="0" w:space="0" w:color="auto"/>
            <w:bottom w:val="none" w:sz="0" w:space="0" w:color="auto"/>
            <w:right w:val="none" w:sz="0" w:space="0" w:color="auto"/>
          </w:divBdr>
        </w:div>
        <w:div w:id="1812092284">
          <w:marLeft w:val="1166"/>
          <w:marRight w:val="0"/>
          <w:marTop w:val="58"/>
          <w:marBottom w:val="0"/>
          <w:divBdr>
            <w:top w:val="none" w:sz="0" w:space="0" w:color="auto"/>
            <w:left w:val="none" w:sz="0" w:space="0" w:color="auto"/>
            <w:bottom w:val="none" w:sz="0" w:space="0" w:color="auto"/>
            <w:right w:val="none" w:sz="0" w:space="0" w:color="auto"/>
          </w:divBdr>
        </w:div>
        <w:div w:id="852106875">
          <w:marLeft w:val="274"/>
          <w:marRight w:val="0"/>
          <w:marTop w:val="58"/>
          <w:marBottom w:val="0"/>
          <w:divBdr>
            <w:top w:val="none" w:sz="0" w:space="0" w:color="auto"/>
            <w:left w:val="none" w:sz="0" w:space="0" w:color="auto"/>
            <w:bottom w:val="none" w:sz="0" w:space="0" w:color="auto"/>
            <w:right w:val="none" w:sz="0" w:space="0" w:color="auto"/>
          </w:divBdr>
        </w:div>
        <w:div w:id="669336515">
          <w:marLeft w:val="274"/>
          <w:marRight w:val="0"/>
          <w:marTop w:val="58"/>
          <w:marBottom w:val="0"/>
          <w:divBdr>
            <w:top w:val="none" w:sz="0" w:space="0" w:color="auto"/>
            <w:left w:val="none" w:sz="0" w:space="0" w:color="auto"/>
            <w:bottom w:val="none" w:sz="0" w:space="0" w:color="auto"/>
            <w:right w:val="none" w:sz="0" w:space="0" w:color="auto"/>
          </w:divBdr>
        </w:div>
      </w:divsChild>
    </w:div>
    <w:div w:id="1023017555">
      <w:bodyDiv w:val="1"/>
      <w:marLeft w:val="0"/>
      <w:marRight w:val="0"/>
      <w:marTop w:val="0"/>
      <w:marBottom w:val="0"/>
      <w:divBdr>
        <w:top w:val="none" w:sz="0" w:space="0" w:color="auto"/>
        <w:left w:val="none" w:sz="0" w:space="0" w:color="auto"/>
        <w:bottom w:val="none" w:sz="0" w:space="0" w:color="auto"/>
        <w:right w:val="none" w:sz="0" w:space="0" w:color="auto"/>
      </w:divBdr>
      <w:divsChild>
        <w:div w:id="229192545">
          <w:marLeft w:val="0"/>
          <w:marRight w:val="0"/>
          <w:marTop w:val="58"/>
          <w:marBottom w:val="0"/>
          <w:divBdr>
            <w:top w:val="none" w:sz="0" w:space="0" w:color="auto"/>
            <w:left w:val="none" w:sz="0" w:space="0" w:color="auto"/>
            <w:bottom w:val="none" w:sz="0" w:space="0" w:color="auto"/>
            <w:right w:val="none" w:sz="0" w:space="0" w:color="auto"/>
          </w:divBdr>
        </w:div>
        <w:div w:id="2023123074">
          <w:marLeft w:val="1166"/>
          <w:marRight w:val="0"/>
          <w:marTop w:val="58"/>
          <w:marBottom w:val="0"/>
          <w:divBdr>
            <w:top w:val="none" w:sz="0" w:space="0" w:color="auto"/>
            <w:left w:val="none" w:sz="0" w:space="0" w:color="auto"/>
            <w:bottom w:val="none" w:sz="0" w:space="0" w:color="auto"/>
            <w:right w:val="none" w:sz="0" w:space="0" w:color="auto"/>
          </w:divBdr>
        </w:div>
        <w:div w:id="2063598895">
          <w:marLeft w:val="1166"/>
          <w:marRight w:val="0"/>
          <w:marTop w:val="58"/>
          <w:marBottom w:val="0"/>
          <w:divBdr>
            <w:top w:val="none" w:sz="0" w:space="0" w:color="auto"/>
            <w:left w:val="none" w:sz="0" w:space="0" w:color="auto"/>
            <w:bottom w:val="none" w:sz="0" w:space="0" w:color="auto"/>
            <w:right w:val="none" w:sz="0" w:space="0" w:color="auto"/>
          </w:divBdr>
        </w:div>
        <w:div w:id="1668744922">
          <w:marLeft w:val="0"/>
          <w:marRight w:val="0"/>
          <w:marTop w:val="58"/>
          <w:marBottom w:val="0"/>
          <w:divBdr>
            <w:top w:val="none" w:sz="0" w:space="0" w:color="auto"/>
            <w:left w:val="none" w:sz="0" w:space="0" w:color="auto"/>
            <w:bottom w:val="none" w:sz="0" w:space="0" w:color="auto"/>
            <w:right w:val="none" w:sz="0" w:space="0" w:color="auto"/>
          </w:divBdr>
        </w:div>
        <w:div w:id="746608685">
          <w:marLeft w:val="1166"/>
          <w:marRight w:val="0"/>
          <w:marTop w:val="58"/>
          <w:marBottom w:val="0"/>
          <w:divBdr>
            <w:top w:val="none" w:sz="0" w:space="0" w:color="auto"/>
            <w:left w:val="none" w:sz="0" w:space="0" w:color="auto"/>
            <w:bottom w:val="none" w:sz="0" w:space="0" w:color="auto"/>
            <w:right w:val="none" w:sz="0" w:space="0" w:color="auto"/>
          </w:divBdr>
        </w:div>
        <w:div w:id="14774664">
          <w:marLeft w:val="1166"/>
          <w:marRight w:val="0"/>
          <w:marTop w:val="58"/>
          <w:marBottom w:val="0"/>
          <w:divBdr>
            <w:top w:val="none" w:sz="0" w:space="0" w:color="auto"/>
            <w:left w:val="none" w:sz="0" w:space="0" w:color="auto"/>
            <w:bottom w:val="none" w:sz="0" w:space="0" w:color="auto"/>
            <w:right w:val="none" w:sz="0" w:space="0" w:color="auto"/>
          </w:divBdr>
        </w:div>
        <w:div w:id="1608655476">
          <w:marLeft w:val="274"/>
          <w:marRight w:val="0"/>
          <w:marTop w:val="58"/>
          <w:marBottom w:val="0"/>
          <w:divBdr>
            <w:top w:val="none" w:sz="0" w:space="0" w:color="auto"/>
            <w:left w:val="none" w:sz="0" w:space="0" w:color="auto"/>
            <w:bottom w:val="none" w:sz="0" w:space="0" w:color="auto"/>
            <w:right w:val="none" w:sz="0" w:space="0" w:color="auto"/>
          </w:divBdr>
        </w:div>
        <w:div w:id="708722979">
          <w:marLeft w:val="274"/>
          <w:marRight w:val="0"/>
          <w:marTop w:val="58"/>
          <w:marBottom w:val="0"/>
          <w:divBdr>
            <w:top w:val="none" w:sz="0" w:space="0" w:color="auto"/>
            <w:left w:val="none" w:sz="0" w:space="0" w:color="auto"/>
            <w:bottom w:val="none" w:sz="0" w:space="0" w:color="auto"/>
            <w:right w:val="none" w:sz="0" w:space="0" w:color="auto"/>
          </w:divBdr>
        </w:div>
      </w:divsChild>
    </w:div>
    <w:div w:id="1026565336">
      <w:bodyDiv w:val="1"/>
      <w:marLeft w:val="0"/>
      <w:marRight w:val="0"/>
      <w:marTop w:val="0"/>
      <w:marBottom w:val="0"/>
      <w:divBdr>
        <w:top w:val="none" w:sz="0" w:space="0" w:color="auto"/>
        <w:left w:val="none" w:sz="0" w:space="0" w:color="auto"/>
        <w:bottom w:val="none" w:sz="0" w:space="0" w:color="auto"/>
        <w:right w:val="none" w:sz="0" w:space="0" w:color="auto"/>
      </w:divBdr>
    </w:div>
    <w:div w:id="1028867972">
      <w:bodyDiv w:val="1"/>
      <w:marLeft w:val="0"/>
      <w:marRight w:val="0"/>
      <w:marTop w:val="0"/>
      <w:marBottom w:val="0"/>
      <w:divBdr>
        <w:top w:val="none" w:sz="0" w:space="0" w:color="auto"/>
        <w:left w:val="none" w:sz="0" w:space="0" w:color="auto"/>
        <w:bottom w:val="none" w:sz="0" w:space="0" w:color="auto"/>
        <w:right w:val="none" w:sz="0" w:space="0" w:color="auto"/>
      </w:divBdr>
    </w:div>
    <w:div w:id="1048143153">
      <w:bodyDiv w:val="1"/>
      <w:marLeft w:val="0"/>
      <w:marRight w:val="0"/>
      <w:marTop w:val="0"/>
      <w:marBottom w:val="0"/>
      <w:divBdr>
        <w:top w:val="none" w:sz="0" w:space="0" w:color="auto"/>
        <w:left w:val="none" w:sz="0" w:space="0" w:color="auto"/>
        <w:bottom w:val="none" w:sz="0" w:space="0" w:color="auto"/>
        <w:right w:val="none" w:sz="0" w:space="0" w:color="auto"/>
      </w:divBdr>
    </w:div>
    <w:div w:id="1058554093">
      <w:bodyDiv w:val="1"/>
      <w:marLeft w:val="0"/>
      <w:marRight w:val="0"/>
      <w:marTop w:val="0"/>
      <w:marBottom w:val="0"/>
      <w:divBdr>
        <w:top w:val="none" w:sz="0" w:space="0" w:color="auto"/>
        <w:left w:val="none" w:sz="0" w:space="0" w:color="auto"/>
        <w:bottom w:val="none" w:sz="0" w:space="0" w:color="auto"/>
        <w:right w:val="none" w:sz="0" w:space="0" w:color="auto"/>
      </w:divBdr>
    </w:div>
    <w:div w:id="1126848183">
      <w:bodyDiv w:val="1"/>
      <w:marLeft w:val="0"/>
      <w:marRight w:val="0"/>
      <w:marTop w:val="0"/>
      <w:marBottom w:val="0"/>
      <w:divBdr>
        <w:top w:val="none" w:sz="0" w:space="0" w:color="auto"/>
        <w:left w:val="none" w:sz="0" w:space="0" w:color="auto"/>
        <w:bottom w:val="none" w:sz="0" w:space="0" w:color="auto"/>
        <w:right w:val="none" w:sz="0" w:space="0" w:color="auto"/>
      </w:divBdr>
    </w:div>
    <w:div w:id="1162164807">
      <w:bodyDiv w:val="1"/>
      <w:marLeft w:val="0"/>
      <w:marRight w:val="0"/>
      <w:marTop w:val="0"/>
      <w:marBottom w:val="0"/>
      <w:divBdr>
        <w:top w:val="none" w:sz="0" w:space="0" w:color="auto"/>
        <w:left w:val="none" w:sz="0" w:space="0" w:color="auto"/>
        <w:bottom w:val="none" w:sz="0" w:space="0" w:color="auto"/>
        <w:right w:val="none" w:sz="0" w:space="0" w:color="auto"/>
      </w:divBdr>
    </w:div>
    <w:div w:id="1164080248">
      <w:bodyDiv w:val="1"/>
      <w:marLeft w:val="0"/>
      <w:marRight w:val="0"/>
      <w:marTop w:val="0"/>
      <w:marBottom w:val="0"/>
      <w:divBdr>
        <w:top w:val="none" w:sz="0" w:space="0" w:color="auto"/>
        <w:left w:val="none" w:sz="0" w:space="0" w:color="auto"/>
        <w:bottom w:val="none" w:sz="0" w:space="0" w:color="auto"/>
        <w:right w:val="none" w:sz="0" w:space="0" w:color="auto"/>
      </w:divBdr>
    </w:div>
    <w:div w:id="1233585922">
      <w:bodyDiv w:val="1"/>
      <w:marLeft w:val="0"/>
      <w:marRight w:val="0"/>
      <w:marTop w:val="0"/>
      <w:marBottom w:val="0"/>
      <w:divBdr>
        <w:top w:val="none" w:sz="0" w:space="0" w:color="auto"/>
        <w:left w:val="none" w:sz="0" w:space="0" w:color="auto"/>
        <w:bottom w:val="none" w:sz="0" w:space="0" w:color="auto"/>
        <w:right w:val="none" w:sz="0" w:space="0" w:color="auto"/>
      </w:divBdr>
    </w:div>
    <w:div w:id="1233661868">
      <w:bodyDiv w:val="1"/>
      <w:marLeft w:val="0"/>
      <w:marRight w:val="0"/>
      <w:marTop w:val="0"/>
      <w:marBottom w:val="0"/>
      <w:divBdr>
        <w:top w:val="none" w:sz="0" w:space="0" w:color="auto"/>
        <w:left w:val="none" w:sz="0" w:space="0" w:color="auto"/>
        <w:bottom w:val="none" w:sz="0" w:space="0" w:color="auto"/>
        <w:right w:val="none" w:sz="0" w:space="0" w:color="auto"/>
      </w:divBdr>
    </w:div>
    <w:div w:id="1247231456">
      <w:bodyDiv w:val="1"/>
      <w:marLeft w:val="0"/>
      <w:marRight w:val="0"/>
      <w:marTop w:val="0"/>
      <w:marBottom w:val="0"/>
      <w:divBdr>
        <w:top w:val="none" w:sz="0" w:space="0" w:color="auto"/>
        <w:left w:val="none" w:sz="0" w:space="0" w:color="auto"/>
        <w:bottom w:val="none" w:sz="0" w:space="0" w:color="auto"/>
        <w:right w:val="none" w:sz="0" w:space="0" w:color="auto"/>
      </w:divBdr>
    </w:div>
    <w:div w:id="1310555368">
      <w:bodyDiv w:val="1"/>
      <w:marLeft w:val="0"/>
      <w:marRight w:val="0"/>
      <w:marTop w:val="0"/>
      <w:marBottom w:val="0"/>
      <w:divBdr>
        <w:top w:val="none" w:sz="0" w:space="0" w:color="auto"/>
        <w:left w:val="none" w:sz="0" w:space="0" w:color="auto"/>
        <w:bottom w:val="none" w:sz="0" w:space="0" w:color="auto"/>
        <w:right w:val="none" w:sz="0" w:space="0" w:color="auto"/>
      </w:divBdr>
    </w:div>
    <w:div w:id="1342052809">
      <w:bodyDiv w:val="1"/>
      <w:marLeft w:val="0"/>
      <w:marRight w:val="0"/>
      <w:marTop w:val="0"/>
      <w:marBottom w:val="0"/>
      <w:divBdr>
        <w:top w:val="none" w:sz="0" w:space="0" w:color="auto"/>
        <w:left w:val="none" w:sz="0" w:space="0" w:color="auto"/>
        <w:bottom w:val="none" w:sz="0" w:space="0" w:color="auto"/>
        <w:right w:val="none" w:sz="0" w:space="0" w:color="auto"/>
      </w:divBdr>
    </w:div>
    <w:div w:id="1348141470">
      <w:bodyDiv w:val="1"/>
      <w:marLeft w:val="0"/>
      <w:marRight w:val="0"/>
      <w:marTop w:val="0"/>
      <w:marBottom w:val="0"/>
      <w:divBdr>
        <w:top w:val="none" w:sz="0" w:space="0" w:color="auto"/>
        <w:left w:val="none" w:sz="0" w:space="0" w:color="auto"/>
        <w:bottom w:val="none" w:sz="0" w:space="0" w:color="auto"/>
        <w:right w:val="none" w:sz="0" w:space="0" w:color="auto"/>
      </w:divBdr>
    </w:div>
    <w:div w:id="1375929069">
      <w:bodyDiv w:val="1"/>
      <w:marLeft w:val="0"/>
      <w:marRight w:val="0"/>
      <w:marTop w:val="0"/>
      <w:marBottom w:val="0"/>
      <w:divBdr>
        <w:top w:val="none" w:sz="0" w:space="0" w:color="auto"/>
        <w:left w:val="none" w:sz="0" w:space="0" w:color="auto"/>
        <w:bottom w:val="none" w:sz="0" w:space="0" w:color="auto"/>
        <w:right w:val="none" w:sz="0" w:space="0" w:color="auto"/>
      </w:divBdr>
      <w:divsChild>
        <w:div w:id="128741562">
          <w:marLeft w:val="547"/>
          <w:marRight w:val="0"/>
          <w:marTop w:val="134"/>
          <w:marBottom w:val="0"/>
          <w:divBdr>
            <w:top w:val="none" w:sz="0" w:space="0" w:color="auto"/>
            <w:left w:val="none" w:sz="0" w:space="0" w:color="auto"/>
            <w:bottom w:val="none" w:sz="0" w:space="0" w:color="auto"/>
            <w:right w:val="none" w:sz="0" w:space="0" w:color="auto"/>
          </w:divBdr>
        </w:div>
        <w:div w:id="296692774">
          <w:marLeft w:val="547"/>
          <w:marRight w:val="0"/>
          <w:marTop w:val="134"/>
          <w:marBottom w:val="0"/>
          <w:divBdr>
            <w:top w:val="none" w:sz="0" w:space="0" w:color="auto"/>
            <w:left w:val="none" w:sz="0" w:space="0" w:color="auto"/>
            <w:bottom w:val="none" w:sz="0" w:space="0" w:color="auto"/>
            <w:right w:val="none" w:sz="0" w:space="0" w:color="auto"/>
          </w:divBdr>
        </w:div>
        <w:div w:id="1803694698">
          <w:marLeft w:val="1166"/>
          <w:marRight w:val="0"/>
          <w:marTop w:val="115"/>
          <w:marBottom w:val="0"/>
          <w:divBdr>
            <w:top w:val="none" w:sz="0" w:space="0" w:color="auto"/>
            <w:left w:val="none" w:sz="0" w:space="0" w:color="auto"/>
            <w:bottom w:val="none" w:sz="0" w:space="0" w:color="auto"/>
            <w:right w:val="none" w:sz="0" w:space="0" w:color="auto"/>
          </w:divBdr>
        </w:div>
        <w:div w:id="1736901280">
          <w:marLeft w:val="1166"/>
          <w:marRight w:val="0"/>
          <w:marTop w:val="115"/>
          <w:marBottom w:val="0"/>
          <w:divBdr>
            <w:top w:val="none" w:sz="0" w:space="0" w:color="auto"/>
            <w:left w:val="none" w:sz="0" w:space="0" w:color="auto"/>
            <w:bottom w:val="none" w:sz="0" w:space="0" w:color="auto"/>
            <w:right w:val="none" w:sz="0" w:space="0" w:color="auto"/>
          </w:divBdr>
        </w:div>
        <w:div w:id="868686452">
          <w:marLeft w:val="1166"/>
          <w:marRight w:val="0"/>
          <w:marTop w:val="115"/>
          <w:marBottom w:val="0"/>
          <w:divBdr>
            <w:top w:val="none" w:sz="0" w:space="0" w:color="auto"/>
            <w:left w:val="none" w:sz="0" w:space="0" w:color="auto"/>
            <w:bottom w:val="none" w:sz="0" w:space="0" w:color="auto"/>
            <w:right w:val="none" w:sz="0" w:space="0" w:color="auto"/>
          </w:divBdr>
        </w:div>
      </w:divsChild>
    </w:div>
    <w:div w:id="1387872791">
      <w:bodyDiv w:val="1"/>
      <w:marLeft w:val="0"/>
      <w:marRight w:val="0"/>
      <w:marTop w:val="0"/>
      <w:marBottom w:val="0"/>
      <w:divBdr>
        <w:top w:val="none" w:sz="0" w:space="0" w:color="auto"/>
        <w:left w:val="none" w:sz="0" w:space="0" w:color="auto"/>
        <w:bottom w:val="none" w:sz="0" w:space="0" w:color="auto"/>
        <w:right w:val="none" w:sz="0" w:space="0" w:color="auto"/>
      </w:divBdr>
    </w:div>
    <w:div w:id="1507862398">
      <w:bodyDiv w:val="1"/>
      <w:marLeft w:val="0"/>
      <w:marRight w:val="0"/>
      <w:marTop w:val="0"/>
      <w:marBottom w:val="0"/>
      <w:divBdr>
        <w:top w:val="none" w:sz="0" w:space="0" w:color="auto"/>
        <w:left w:val="none" w:sz="0" w:space="0" w:color="auto"/>
        <w:bottom w:val="none" w:sz="0" w:space="0" w:color="auto"/>
        <w:right w:val="none" w:sz="0" w:space="0" w:color="auto"/>
      </w:divBdr>
    </w:div>
    <w:div w:id="1610090285">
      <w:bodyDiv w:val="1"/>
      <w:marLeft w:val="0"/>
      <w:marRight w:val="0"/>
      <w:marTop w:val="0"/>
      <w:marBottom w:val="0"/>
      <w:divBdr>
        <w:top w:val="none" w:sz="0" w:space="0" w:color="auto"/>
        <w:left w:val="none" w:sz="0" w:space="0" w:color="auto"/>
        <w:bottom w:val="none" w:sz="0" w:space="0" w:color="auto"/>
        <w:right w:val="none" w:sz="0" w:space="0" w:color="auto"/>
      </w:divBdr>
    </w:div>
    <w:div w:id="1621572904">
      <w:bodyDiv w:val="1"/>
      <w:marLeft w:val="0"/>
      <w:marRight w:val="0"/>
      <w:marTop w:val="0"/>
      <w:marBottom w:val="0"/>
      <w:divBdr>
        <w:top w:val="none" w:sz="0" w:space="0" w:color="auto"/>
        <w:left w:val="none" w:sz="0" w:space="0" w:color="auto"/>
        <w:bottom w:val="none" w:sz="0" w:space="0" w:color="auto"/>
        <w:right w:val="none" w:sz="0" w:space="0" w:color="auto"/>
      </w:divBdr>
      <w:divsChild>
        <w:div w:id="664482023">
          <w:marLeft w:val="274"/>
          <w:marRight w:val="0"/>
          <w:marTop w:val="58"/>
          <w:marBottom w:val="0"/>
          <w:divBdr>
            <w:top w:val="none" w:sz="0" w:space="0" w:color="auto"/>
            <w:left w:val="none" w:sz="0" w:space="0" w:color="auto"/>
            <w:bottom w:val="none" w:sz="0" w:space="0" w:color="auto"/>
            <w:right w:val="none" w:sz="0" w:space="0" w:color="auto"/>
          </w:divBdr>
        </w:div>
        <w:div w:id="2106612808">
          <w:marLeft w:val="0"/>
          <w:marRight w:val="0"/>
          <w:marTop w:val="58"/>
          <w:marBottom w:val="0"/>
          <w:divBdr>
            <w:top w:val="none" w:sz="0" w:space="0" w:color="auto"/>
            <w:left w:val="none" w:sz="0" w:space="0" w:color="auto"/>
            <w:bottom w:val="none" w:sz="0" w:space="0" w:color="auto"/>
            <w:right w:val="none" w:sz="0" w:space="0" w:color="auto"/>
          </w:divBdr>
        </w:div>
        <w:div w:id="1185485274">
          <w:marLeft w:val="1166"/>
          <w:marRight w:val="0"/>
          <w:marTop w:val="58"/>
          <w:marBottom w:val="0"/>
          <w:divBdr>
            <w:top w:val="none" w:sz="0" w:space="0" w:color="auto"/>
            <w:left w:val="none" w:sz="0" w:space="0" w:color="auto"/>
            <w:bottom w:val="none" w:sz="0" w:space="0" w:color="auto"/>
            <w:right w:val="none" w:sz="0" w:space="0" w:color="auto"/>
          </w:divBdr>
        </w:div>
        <w:div w:id="1548760158">
          <w:marLeft w:val="1166"/>
          <w:marRight w:val="0"/>
          <w:marTop w:val="58"/>
          <w:marBottom w:val="0"/>
          <w:divBdr>
            <w:top w:val="none" w:sz="0" w:space="0" w:color="auto"/>
            <w:left w:val="none" w:sz="0" w:space="0" w:color="auto"/>
            <w:bottom w:val="none" w:sz="0" w:space="0" w:color="auto"/>
            <w:right w:val="none" w:sz="0" w:space="0" w:color="auto"/>
          </w:divBdr>
        </w:div>
        <w:div w:id="1049183111">
          <w:marLeft w:val="0"/>
          <w:marRight w:val="0"/>
          <w:marTop w:val="58"/>
          <w:marBottom w:val="0"/>
          <w:divBdr>
            <w:top w:val="none" w:sz="0" w:space="0" w:color="auto"/>
            <w:left w:val="none" w:sz="0" w:space="0" w:color="auto"/>
            <w:bottom w:val="none" w:sz="0" w:space="0" w:color="auto"/>
            <w:right w:val="none" w:sz="0" w:space="0" w:color="auto"/>
          </w:divBdr>
        </w:div>
        <w:div w:id="1345865241">
          <w:marLeft w:val="1166"/>
          <w:marRight w:val="0"/>
          <w:marTop w:val="58"/>
          <w:marBottom w:val="0"/>
          <w:divBdr>
            <w:top w:val="none" w:sz="0" w:space="0" w:color="auto"/>
            <w:left w:val="none" w:sz="0" w:space="0" w:color="auto"/>
            <w:bottom w:val="none" w:sz="0" w:space="0" w:color="auto"/>
            <w:right w:val="none" w:sz="0" w:space="0" w:color="auto"/>
          </w:divBdr>
        </w:div>
        <w:div w:id="491920111">
          <w:marLeft w:val="1166"/>
          <w:marRight w:val="0"/>
          <w:marTop w:val="58"/>
          <w:marBottom w:val="0"/>
          <w:divBdr>
            <w:top w:val="none" w:sz="0" w:space="0" w:color="auto"/>
            <w:left w:val="none" w:sz="0" w:space="0" w:color="auto"/>
            <w:bottom w:val="none" w:sz="0" w:space="0" w:color="auto"/>
            <w:right w:val="none" w:sz="0" w:space="0" w:color="auto"/>
          </w:divBdr>
        </w:div>
        <w:div w:id="1499346681">
          <w:marLeft w:val="274"/>
          <w:marRight w:val="0"/>
          <w:marTop w:val="58"/>
          <w:marBottom w:val="0"/>
          <w:divBdr>
            <w:top w:val="none" w:sz="0" w:space="0" w:color="auto"/>
            <w:left w:val="none" w:sz="0" w:space="0" w:color="auto"/>
            <w:bottom w:val="none" w:sz="0" w:space="0" w:color="auto"/>
            <w:right w:val="none" w:sz="0" w:space="0" w:color="auto"/>
          </w:divBdr>
        </w:div>
        <w:div w:id="376203319">
          <w:marLeft w:val="274"/>
          <w:marRight w:val="0"/>
          <w:marTop w:val="58"/>
          <w:marBottom w:val="0"/>
          <w:divBdr>
            <w:top w:val="none" w:sz="0" w:space="0" w:color="auto"/>
            <w:left w:val="none" w:sz="0" w:space="0" w:color="auto"/>
            <w:bottom w:val="none" w:sz="0" w:space="0" w:color="auto"/>
            <w:right w:val="none" w:sz="0" w:space="0" w:color="auto"/>
          </w:divBdr>
        </w:div>
      </w:divsChild>
    </w:div>
    <w:div w:id="1684933406">
      <w:bodyDiv w:val="1"/>
      <w:marLeft w:val="0"/>
      <w:marRight w:val="0"/>
      <w:marTop w:val="0"/>
      <w:marBottom w:val="0"/>
      <w:divBdr>
        <w:top w:val="none" w:sz="0" w:space="0" w:color="auto"/>
        <w:left w:val="none" w:sz="0" w:space="0" w:color="auto"/>
        <w:bottom w:val="none" w:sz="0" w:space="0" w:color="auto"/>
        <w:right w:val="none" w:sz="0" w:space="0" w:color="auto"/>
      </w:divBdr>
    </w:div>
    <w:div w:id="1697120603">
      <w:bodyDiv w:val="1"/>
      <w:marLeft w:val="0"/>
      <w:marRight w:val="0"/>
      <w:marTop w:val="0"/>
      <w:marBottom w:val="0"/>
      <w:divBdr>
        <w:top w:val="none" w:sz="0" w:space="0" w:color="auto"/>
        <w:left w:val="none" w:sz="0" w:space="0" w:color="auto"/>
        <w:bottom w:val="none" w:sz="0" w:space="0" w:color="auto"/>
        <w:right w:val="none" w:sz="0" w:space="0" w:color="auto"/>
      </w:divBdr>
    </w:div>
    <w:div w:id="1715276338">
      <w:bodyDiv w:val="1"/>
      <w:marLeft w:val="0"/>
      <w:marRight w:val="0"/>
      <w:marTop w:val="0"/>
      <w:marBottom w:val="0"/>
      <w:divBdr>
        <w:top w:val="none" w:sz="0" w:space="0" w:color="auto"/>
        <w:left w:val="none" w:sz="0" w:space="0" w:color="auto"/>
        <w:bottom w:val="none" w:sz="0" w:space="0" w:color="auto"/>
        <w:right w:val="none" w:sz="0" w:space="0" w:color="auto"/>
      </w:divBdr>
    </w:div>
    <w:div w:id="1789886169">
      <w:bodyDiv w:val="1"/>
      <w:marLeft w:val="0"/>
      <w:marRight w:val="0"/>
      <w:marTop w:val="0"/>
      <w:marBottom w:val="0"/>
      <w:divBdr>
        <w:top w:val="none" w:sz="0" w:space="0" w:color="auto"/>
        <w:left w:val="none" w:sz="0" w:space="0" w:color="auto"/>
        <w:bottom w:val="none" w:sz="0" w:space="0" w:color="auto"/>
        <w:right w:val="none" w:sz="0" w:space="0" w:color="auto"/>
      </w:divBdr>
    </w:div>
    <w:div w:id="1790853583">
      <w:bodyDiv w:val="1"/>
      <w:marLeft w:val="0"/>
      <w:marRight w:val="0"/>
      <w:marTop w:val="0"/>
      <w:marBottom w:val="0"/>
      <w:divBdr>
        <w:top w:val="none" w:sz="0" w:space="0" w:color="auto"/>
        <w:left w:val="none" w:sz="0" w:space="0" w:color="auto"/>
        <w:bottom w:val="none" w:sz="0" w:space="0" w:color="auto"/>
        <w:right w:val="none" w:sz="0" w:space="0" w:color="auto"/>
      </w:divBdr>
    </w:div>
    <w:div w:id="1911113878">
      <w:bodyDiv w:val="1"/>
      <w:marLeft w:val="0"/>
      <w:marRight w:val="0"/>
      <w:marTop w:val="0"/>
      <w:marBottom w:val="0"/>
      <w:divBdr>
        <w:top w:val="none" w:sz="0" w:space="0" w:color="auto"/>
        <w:left w:val="none" w:sz="0" w:space="0" w:color="auto"/>
        <w:bottom w:val="none" w:sz="0" w:space="0" w:color="auto"/>
        <w:right w:val="none" w:sz="0" w:space="0" w:color="auto"/>
      </w:divBdr>
    </w:div>
    <w:div w:id="1926261871">
      <w:bodyDiv w:val="1"/>
      <w:marLeft w:val="0"/>
      <w:marRight w:val="0"/>
      <w:marTop w:val="0"/>
      <w:marBottom w:val="0"/>
      <w:divBdr>
        <w:top w:val="none" w:sz="0" w:space="0" w:color="auto"/>
        <w:left w:val="none" w:sz="0" w:space="0" w:color="auto"/>
        <w:bottom w:val="none" w:sz="0" w:space="0" w:color="auto"/>
        <w:right w:val="none" w:sz="0" w:space="0" w:color="auto"/>
      </w:divBdr>
    </w:div>
    <w:div w:id="1929919266">
      <w:bodyDiv w:val="1"/>
      <w:marLeft w:val="0"/>
      <w:marRight w:val="0"/>
      <w:marTop w:val="0"/>
      <w:marBottom w:val="0"/>
      <w:divBdr>
        <w:top w:val="none" w:sz="0" w:space="0" w:color="auto"/>
        <w:left w:val="none" w:sz="0" w:space="0" w:color="auto"/>
        <w:bottom w:val="none" w:sz="0" w:space="0" w:color="auto"/>
        <w:right w:val="none" w:sz="0" w:space="0" w:color="auto"/>
      </w:divBdr>
    </w:div>
    <w:div w:id="2091000571">
      <w:bodyDiv w:val="1"/>
      <w:marLeft w:val="0"/>
      <w:marRight w:val="0"/>
      <w:marTop w:val="0"/>
      <w:marBottom w:val="0"/>
      <w:divBdr>
        <w:top w:val="none" w:sz="0" w:space="0" w:color="auto"/>
        <w:left w:val="none" w:sz="0" w:space="0" w:color="auto"/>
        <w:bottom w:val="none" w:sz="0" w:space="0" w:color="auto"/>
        <w:right w:val="none" w:sz="0" w:space="0" w:color="auto"/>
      </w:divBdr>
    </w:div>
    <w:div w:id="2127307149">
      <w:bodyDiv w:val="1"/>
      <w:marLeft w:val="0"/>
      <w:marRight w:val="0"/>
      <w:marTop w:val="0"/>
      <w:marBottom w:val="0"/>
      <w:divBdr>
        <w:top w:val="none" w:sz="0" w:space="0" w:color="auto"/>
        <w:left w:val="none" w:sz="0" w:space="0" w:color="auto"/>
        <w:bottom w:val="none" w:sz="0" w:space="0" w:color="auto"/>
        <w:right w:val="none" w:sz="0" w:space="0" w:color="auto"/>
      </w:divBdr>
    </w:div>
    <w:div w:id="214527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8.png"/><Relationship Id="rId39" Type="http://schemas.openxmlformats.org/officeDocument/2006/relationships/footer" Target="footer9.xml"/><Relationship Id="rId21" Type="http://schemas.openxmlformats.org/officeDocument/2006/relationships/image" Target="media/image3.emf"/><Relationship Id="rId34" Type="http://schemas.openxmlformats.org/officeDocument/2006/relationships/footer" Target="footer5.xm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image" Target="media/image1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image" Target="media/image14.svg"/><Relationship Id="rId37" Type="http://schemas.openxmlformats.org/officeDocument/2006/relationships/footer" Target="footer7.xml"/><Relationship Id="rId40"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image" Target="media/image9.svg"/><Relationship Id="rId30" Type="http://schemas.openxmlformats.org/officeDocument/2006/relationships/image" Target="media/image12.svg"/><Relationship Id="rId35" Type="http://schemas.openxmlformats.org/officeDocument/2006/relationships/header" Target="header6.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7.svg"/><Relationship Id="rId33" Type="http://schemas.openxmlformats.org/officeDocument/2006/relationships/header" Target="header5.xml"/><Relationship Id="rId38"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473C400C674556944AC7A90446645E"/>
        <w:category>
          <w:name w:val="General"/>
          <w:gallery w:val="placeholder"/>
        </w:category>
        <w:types>
          <w:type w:val="bbPlcHdr"/>
        </w:types>
        <w:behaviors>
          <w:behavior w:val="content"/>
        </w:behaviors>
        <w:guid w:val="{30FFB895-280E-44A6-A5BF-E12F9E0DC2A9}"/>
      </w:docPartPr>
      <w:docPartBody>
        <w:p w:rsidR="00550177" w:rsidRDefault="00550177">
          <w:pPr>
            <w:pStyle w:val="B3473C400C674556944AC7A90446645E"/>
          </w:pPr>
          <w:r w:rsidRPr="0019238F">
            <w:rPr>
              <w:rStyle w:val="PlaceholderText"/>
            </w:rPr>
            <w:t>[Title]</w:t>
          </w:r>
        </w:p>
      </w:docPartBody>
    </w:docPart>
    <w:docPart>
      <w:docPartPr>
        <w:name w:val="2B9EC3E6862249F78F02DAA9D8B10C10"/>
        <w:category>
          <w:name w:val="General"/>
          <w:gallery w:val="placeholder"/>
        </w:category>
        <w:types>
          <w:type w:val="bbPlcHdr"/>
        </w:types>
        <w:behaviors>
          <w:behavior w:val="content"/>
        </w:behaviors>
        <w:guid w:val="{45FAEE66-C4CC-49FC-8DC4-8B2EE9B9A2EE}"/>
      </w:docPartPr>
      <w:docPartBody>
        <w:p w:rsidR="00550177" w:rsidRDefault="00550177">
          <w:pPr>
            <w:pStyle w:val="2B9EC3E6862249F78F02DAA9D8B10C10"/>
          </w:pPr>
          <w:r w:rsidRPr="0019238F">
            <w:rPr>
              <w:rStyle w:val="PlaceholderText"/>
            </w:rPr>
            <w:t>[Title]</w:t>
          </w:r>
        </w:p>
      </w:docPartBody>
    </w:docPart>
    <w:docPart>
      <w:docPartPr>
        <w:name w:val="3895FB214B314F87A79787EB189DD016"/>
        <w:category>
          <w:name w:val="General"/>
          <w:gallery w:val="placeholder"/>
        </w:category>
        <w:types>
          <w:type w:val="bbPlcHdr"/>
        </w:types>
        <w:behaviors>
          <w:behavior w:val="content"/>
        </w:behaviors>
        <w:guid w:val="{4416A856-3963-44F9-A8AF-E29B1C2F32E8}"/>
      </w:docPartPr>
      <w:docPartBody>
        <w:p w:rsidR="003510C4" w:rsidRDefault="00550177" w:rsidP="00550177">
          <w:pPr>
            <w:pStyle w:val="3895FB214B314F87A79787EB189DD016"/>
          </w:pPr>
          <w:r w:rsidRPr="0019238F">
            <w:rPr>
              <w:rStyle w:val="PlaceholderText"/>
            </w:rPr>
            <w:t>[Title]</w:t>
          </w:r>
        </w:p>
      </w:docPartBody>
    </w:docPart>
    <w:docPart>
      <w:docPartPr>
        <w:name w:val="5CF0D61DF99E4D2FBC82C42105404F82"/>
        <w:category>
          <w:name w:val="General"/>
          <w:gallery w:val="placeholder"/>
        </w:category>
        <w:types>
          <w:type w:val="bbPlcHdr"/>
        </w:types>
        <w:behaviors>
          <w:behavior w:val="content"/>
        </w:behaviors>
        <w:guid w:val="{22A86DA9-F834-4822-B6B3-C5B5FA40AE1C}"/>
      </w:docPartPr>
      <w:docPartBody>
        <w:p w:rsidR="00E606B3" w:rsidRDefault="00D57F58" w:rsidP="00D57F58">
          <w:pPr>
            <w:pStyle w:val="5CF0D61DF99E4D2FBC82C42105404F82"/>
          </w:pPr>
          <w:r w:rsidRPr="0019238F">
            <w:rPr>
              <w:rStyle w:val="PlaceholderText"/>
            </w:rPr>
            <w:t>[Title]</w:t>
          </w:r>
        </w:p>
      </w:docPartBody>
    </w:docPart>
    <w:docPart>
      <w:docPartPr>
        <w:name w:val="63E86B08482B473EA2FC2E9D06D8147D"/>
        <w:category>
          <w:name w:val="General"/>
          <w:gallery w:val="placeholder"/>
        </w:category>
        <w:types>
          <w:type w:val="bbPlcHdr"/>
        </w:types>
        <w:behaviors>
          <w:behavior w:val="content"/>
        </w:behaviors>
        <w:guid w:val="{A401F3A0-8949-4FE4-B214-54927779B5EA}"/>
      </w:docPartPr>
      <w:docPartBody>
        <w:p w:rsidR="00892A7F" w:rsidRDefault="000E4E8F" w:rsidP="000E4E8F">
          <w:pPr>
            <w:pStyle w:val="63E86B08482B473EA2FC2E9D06D8147D"/>
          </w:pPr>
          <w:r w:rsidRPr="00295ABD">
            <w:rPr>
              <w:rStyle w:val="PlaceholderText"/>
            </w:rPr>
            <w:t>[Company]</w:t>
          </w:r>
        </w:p>
      </w:docPartBody>
    </w:docPart>
    <w:docPart>
      <w:docPartPr>
        <w:name w:val="5F81E91F62874C0BBB95FBD49F1B9347"/>
        <w:category>
          <w:name w:val="General"/>
          <w:gallery w:val="placeholder"/>
        </w:category>
        <w:types>
          <w:type w:val="bbPlcHdr"/>
        </w:types>
        <w:behaviors>
          <w:behavior w:val="content"/>
        </w:behaviors>
        <w:guid w:val="{D9A0303B-5C87-4B0E-9A60-1113266C45AB}"/>
      </w:docPartPr>
      <w:docPartBody>
        <w:p w:rsidR="00892A7F" w:rsidRDefault="000E4E8F" w:rsidP="000E4E8F">
          <w:pPr>
            <w:pStyle w:val="5F81E91F62874C0BBB95FBD49F1B9347"/>
          </w:pPr>
          <w:r w:rsidRPr="00295ABD">
            <w:rPr>
              <w:rStyle w:val="PlaceholderText"/>
            </w:rPr>
            <w:t>[Subject]</w:t>
          </w:r>
        </w:p>
      </w:docPartBody>
    </w:docPart>
    <w:docPart>
      <w:docPartPr>
        <w:name w:val="081822ECD6FB47D1B23C0F97B81724BB"/>
        <w:category>
          <w:name w:val="General"/>
          <w:gallery w:val="placeholder"/>
        </w:category>
        <w:types>
          <w:type w:val="bbPlcHdr"/>
        </w:types>
        <w:behaviors>
          <w:behavior w:val="content"/>
        </w:behaviors>
        <w:guid w:val="{9E26F4F0-8FF3-4A49-B1C0-FB5BB824852C}"/>
      </w:docPartPr>
      <w:docPartBody>
        <w:p w:rsidR="00892A7F" w:rsidRDefault="000E4E8F" w:rsidP="000E4E8F">
          <w:pPr>
            <w:pStyle w:val="081822ECD6FB47D1B23C0F97B81724BB"/>
          </w:pPr>
          <w:r w:rsidRPr="00295ABD">
            <w:rPr>
              <w:rStyle w:val="PlaceholderText"/>
            </w:rPr>
            <w:t>[Company Address]</w:t>
          </w:r>
        </w:p>
      </w:docPartBody>
    </w:docPart>
    <w:docPart>
      <w:docPartPr>
        <w:name w:val="B7278B6FDB7746ED984A530F8BD5BD83"/>
        <w:category>
          <w:name w:val="General"/>
          <w:gallery w:val="placeholder"/>
        </w:category>
        <w:types>
          <w:type w:val="bbPlcHdr"/>
        </w:types>
        <w:behaviors>
          <w:behavior w:val="content"/>
        </w:behaviors>
        <w:guid w:val="{79996EB4-D170-489E-B79B-28E1FB4A0092}"/>
      </w:docPartPr>
      <w:docPartBody>
        <w:p w:rsidR="00892A7F" w:rsidRDefault="000E4E8F" w:rsidP="000E4E8F">
          <w:pPr>
            <w:pStyle w:val="B7278B6FDB7746ED984A530F8BD5BD83"/>
          </w:pPr>
          <w:r w:rsidRPr="00295ABD">
            <w:rPr>
              <w:rStyle w:val="PlaceholderText"/>
            </w:rPr>
            <w:t>[Author]</w:t>
          </w:r>
        </w:p>
      </w:docPartBody>
    </w:docPart>
    <w:docPart>
      <w:docPartPr>
        <w:name w:val="730693A9F166490B94243670CE0FF9C9"/>
        <w:category>
          <w:name w:val="General"/>
          <w:gallery w:val="placeholder"/>
        </w:category>
        <w:types>
          <w:type w:val="bbPlcHdr"/>
        </w:types>
        <w:behaviors>
          <w:behavior w:val="content"/>
        </w:behaviors>
        <w:guid w:val="{671BC036-3F59-45F7-9956-314C7DAD11E7}"/>
      </w:docPartPr>
      <w:docPartBody>
        <w:p w:rsidR="00892A7F" w:rsidRDefault="000E4E8F" w:rsidP="000E4E8F">
          <w:pPr>
            <w:pStyle w:val="730693A9F166490B94243670CE0FF9C9"/>
          </w:pPr>
          <w:r w:rsidRPr="00295ABD">
            <w:rPr>
              <w:rStyle w:val="PlaceholderText"/>
            </w:rPr>
            <w:t>[Status]</w:t>
          </w:r>
        </w:p>
      </w:docPartBody>
    </w:docPart>
    <w:docPart>
      <w:docPartPr>
        <w:name w:val="C67F43B890FA44B6B6A59368496B6AC1"/>
        <w:category>
          <w:name w:val="General"/>
          <w:gallery w:val="placeholder"/>
        </w:category>
        <w:types>
          <w:type w:val="bbPlcHdr"/>
        </w:types>
        <w:behaviors>
          <w:behavior w:val="content"/>
        </w:behaviors>
        <w:guid w:val="{B3E4F46D-4FAF-4615-8A58-1671C8188087}"/>
      </w:docPartPr>
      <w:docPartBody>
        <w:p w:rsidR="00892A7F" w:rsidRDefault="000E4E8F" w:rsidP="000E4E8F">
          <w:pPr>
            <w:pStyle w:val="C67F43B890FA44B6B6A59368496B6AC1"/>
          </w:pPr>
          <w:r w:rsidRPr="00295ABD">
            <w:rPr>
              <w:rStyle w:val="PlaceholderText"/>
            </w:rPr>
            <w:t>[Status]</w:t>
          </w:r>
        </w:p>
      </w:docPartBody>
    </w:docPart>
    <w:docPart>
      <w:docPartPr>
        <w:name w:val="F17284B249F34438A768F5B401176F2E"/>
        <w:category>
          <w:name w:val="General"/>
          <w:gallery w:val="placeholder"/>
        </w:category>
        <w:types>
          <w:type w:val="bbPlcHdr"/>
        </w:types>
        <w:behaviors>
          <w:behavior w:val="content"/>
        </w:behaviors>
        <w:guid w:val="{B92E3AB6-CC25-45A2-A7F2-5B1174D4EB11}"/>
      </w:docPartPr>
      <w:docPartBody>
        <w:p w:rsidR="00892A7F" w:rsidRDefault="000E4E8F" w:rsidP="000E4E8F">
          <w:pPr>
            <w:pStyle w:val="F17284B249F34438A768F5B401176F2E"/>
          </w:pPr>
          <w:r w:rsidRPr="00295ABD">
            <w:rPr>
              <w:rStyle w:val="PlaceholderText"/>
            </w:rPr>
            <w:t>[Status]</w:t>
          </w:r>
        </w:p>
      </w:docPartBody>
    </w:docPart>
    <w:docPart>
      <w:docPartPr>
        <w:name w:val="B547C1E164BD4AF3884508765E40CEFA"/>
        <w:category>
          <w:name w:val="General"/>
          <w:gallery w:val="placeholder"/>
        </w:category>
        <w:types>
          <w:type w:val="bbPlcHdr"/>
        </w:types>
        <w:behaviors>
          <w:behavior w:val="content"/>
        </w:behaviors>
        <w:guid w:val="{6E547457-AA91-42B9-984F-1E32FD367EF8}"/>
      </w:docPartPr>
      <w:docPartBody>
        <w:p w:rsidR="00892A7F" w:rsidRDefault="000E4E8F">
          <w:r w:rsidRPr="00295ABD">
            <w:rPr>
              <w:rStyle w:val="PlaceholderText"/>
            </w:rPr>
            <w:t>[Company]</w:t>
          </w:r>
        </w:p>
      </w:docPartBody>
    </w:docPart>
    <w:docPart>
      <w:docPartPr>
        <w:name w:val="E6EE716DAC2544CB82F2404EE7F4F694"/>
        <w:category>
          <w:name w:val="General"/>
          <w:gallery w:val="placeholder"/>
        </w:category>
        <w:types>
          <w:type w:val="bbPlcHdr"/>
        </w:types>
        <w:behaviors>
          <w:behavior w:val="content"/>
        </w:behaviors>
        <w:guid w:val="{DFE8B4D1-2369-42FD-9008-2F57C7BA81AD}"/>
      </w:docPartPr>
      <w:docPartBody>
        <w:p w:rsidR="00892A7F" w:rsidRDefault="000E4E8F">
          <w:r w:rsidRPr="00295ABD">
            <w:rPr>
              <w:rStyle w:val="PlaceholderText"/>
            </w:rPr>
            <w:t>[Subject]</w:t>
          </w:r>
        </w:p>
      </w:docPartBody>
    </w:docPart>
    <w:docPart>
      <w:docPartPr>
        <w:name w:val="C1DDE1470C4048FC8B695217CF494592"/>
        <w:category>
          <w:name w:val="General"/>
          <w:gallery w:val="placeholder"/>
        </w:category>
        <w:types>
          <w:type w:val="bbPlcHdr"/>
        </w:types>
        <w:behaviors>
          <w:behavior w:val="content"/>
        </w:behaviors>
        <w:guid w:val="{91782D38-FBD6-43B3-A561-7481D9EA2018}"/>
      </w:docPartPr>
      <w:docPartBody>
        <w:p w:rsidR="00892A7F" w:rsidRDefault="000E4E8F" w:rsidP="000E4E8F">
          <w:pPr>
            <w:pStyle w:val="C1DDE1470C4048FC8B695217CF494592"/>
          </w:pPr>
          <w:r w:rsidRPr="00295ABD">
            <w:rPr>
              <w:rStyle w:val="PlaceholderText"/>
            </w:rPr>
            <w:t>[Category]</w:t>
          </w:r>
        </w:p>
      </w:docPartBody>
    </w:docPart>
    <w:docPart>
      <w:docPartPr>
        <w:name w:val="14196AAFBB02488DB0F8CFE06C556A9F"/>
        <w:category>
          <w:name w:val="General"/>
          <w:gallery w:val="placeholder"/>
        </w:category>
        <w:types>
          <w:type w:val="bbPlcHdr"/>
        </w:types>
        <w:behaviors>
          <w:behavior w:val="content"/>
        </w:behaviors>
        <w:guid w:val="{5239618E-989C-40D1-81DC-8E0F8DFC6BBC}"/>
      </w:docPartPr>
      <w:docPartBody>
        <w:p w:rsidR="00892A7F" w:rsidRDefault="000E4E8F" w:rsidP="000E4E8F">
          <w:pPr>
            <w:pStyle w:val="14196AAFBB02488DB0F8CFE06C556A9F"/>
          </w:pPr>
          <w:r w:rsidRPr="00295ABD">
            <w:rPr>
              <w:rStyle w:val="PlaceholderText"/>
            </w:rPr>
            <w:t>[Status]</w:t>
          </w:r>
        </w:p>
      </w:docPartBody>
    </w:docPart>
    <w:docPart>
      <w:docPartPr>
        <w:name w:val="4E0D17AACB234F7092789841623F4DE0"/>
        <w:category>
          <w:name w:val="General"/>
          <w:gallery w:val="placeholder"/>
        </w:category>
        <w:types>
          <w:type w:val="bbPlcHdr"/>
        </w:types>
        <w:behaviors>
          <w:behavior w:val="content"/>
        </w:behaviors>
        <w:guid w:val="{70A0A56C-DECD-4D27-8428-6E1616448699}"/>
      </w:docPartPr>
      <w:docPartBody>
        <w:p w:rsidR="00892A7F" w:rsidRDefault="000E4E8F" w:rsidP="000E4E8F">
          <w:pPr>
            <w:pStyle w:val="4E0D17AACB234F7092789841623F4DE0"/>
          </w:pPr>
          <w:r>
            <w:rPr>
              <w:rStyle w:val="PlaceholderText"/>
            </w:rPr>
            <w:t>May 2022</w:t>
          </w:r>
        </w:p>
      </w:docPartBody>
    </w:docPart>
    <w:docPart>
      <w:docPartPr>
        <w:name w:val="69A9746E842C4FD2824D7A101D9195C1"/>
        <w:category>
          <w:name w:val="General"/>
          <w:gallery w:val="placeholder"/>
        </w:category>
        <w:types>
          <w:type w:val="bbPlcHdr"/>
        </w:types>
        <w:behaviors>
          <w:behavior w:val="content"/>
        </w:behaviors>
        <w:guid w:val="{8CC35919-734A-4679-808C-5CCCC9C5E11E}"/>
      </w:docPartPr>
      <w:docPartBody>
        <w:p w:rsidR="00892A7F" w:rsidRDefault="000E4E8F" w:rsidP="000E4E8F">
          <w:pPr>
            <w:pStyle w:val="69A9746E842C4FD2824D7A101D9195C1"/>
          </w:pPr>
          <w:r w:rsidRPr="00295ABD">
            <w:rPr>
              <w:rStyle w:val="PlaceholderText"/>
            </w:rPr>
            <w:t>[Category]</w:t>
          </w:r>
        </w:p>
      </w:docPartBody>
    </w:docPart>
    <w:docPart>
      <w:docPartPr>
        <w:name w:val="0C7CD5D0F6AA48EDA3521C8D04B6D854"/>
        <w:category>
          <w:name w:val="General"/>
          <w:gallery w:val="placeholder"/>
        </w:category>
        <w:types>
          <w:type w:val="bbPlcHdr"/>
        </w:types>
        <w:behaviors>
          <w:behavior w:val="content"/>
        </w:behaviors>
        <w:guid w:val="{A57763FF-308A-4438-B8AF-02BB4332967B}"/>
      </w:docPartPr>
      <w:docPartBody>
        <w:p w:rsidR="00892A7F" w:rsidRDefault="000E4E8F" w:rsidP="000E4E8F">
          <w:pPr>
            <w:pStyle w:val="0C7CD5D0F6AA48EDA3521C8D04B6D854"/>
          </w:pPr>
          <w:r w:rsidRPr="00295ABD">
            <w:rPr>
              <w:rStyle w:val="PlaceholderText"/>
            </w:rPr>
            <w:t>[Category]</w:t>
          </w:r>
        </w:p>
      </w:docPartBody>
    </w:docPart>
    <w:docPart>
      <w:docPartPr>
        <w:name w:val="B92703D521CA4154B1C5F00EF9325A90"/>
        <w:category>
          <w:name w:val="General"/>
          <w:gallery w:val="placeholder"/>
        </w:category>
        <w:types>
          <w:type w:val="bbPlcHdr"/>
        </w:types>
        <w:behaviors>
          <w:behavior w:val="content"/>
        </w:behaviors>
        <w:guid w:val="{6D4BF803-A503-436C-89DF-46DEEB322D76}"/>
      </w:docPartPr>
      <w:docPartBody>
        <w:p w:rsidR="00892A7F" w:rsidRDefault="000E4E8F" w:rsidP="000E4E8F">
          <w:pPr>
            <w:pStyle w:val="B92703D521CA4154B1C5F00EF9325A90"/>
          </w:pPr>
          <w:r w:rsidRPr="00295ABD">
            <w:rPr>
              <w:rStyle w:val="PlaceholderText"/>
            </w:rPr>
            <w:t>[Category]</w:t>
          </w:r>
        </w:p>
      </w:docPartBody>
    </w:docPart>
    <w:docPart>
      <w:docPartPr>
        <w:name w:val="C391E7F2B82E4911A5651A09BC2D25C9"/>
        <w:category>
          <w:name w:val="General"/>
          <w:gallery w:val="placeholder"/>
        </w:category>
        <w:types>
          <w:type w:val="bbPlcHdr"/>
        </w:types>
        <w:behaviors>
          <w:behavior w:val="content"/>
        </w:behaviors>
        <w:guid w:val="{ED73D294-D2E8-40B7-B24F-9BA3E9FAB297}"/>
      </w:docPartPr>
      <w:docPartBody>
        <w:p w:rsidR="00892A7F" w:rsidRDefault="000E4E8F" w:rsidP="000E4E8F">
          <w:pPr>
            <w:pStyle w:val="C391E7F2B82E4911A5651A09BC2D25C9"/>
          </w:pPr>
          <w:r w:rsidRPr="00295ABD">
            <w:rPr>
              <w:rStyle w:val="PlaceholderText"/>
            </w:rPr>
            <w:t>[Category]</w:t>
          </w:r>
        </w:p>
      </w:docPartBody>
    </w:docPart>
    <w:docPart>
      <w:docPartPr>
        <w:name w:val="2298FC49A54A41118824DB88BDB47EE3"/>
        <w:category>
          <w:name w:val="General"/>
          <w:gallery w:val="placeholder"/>
        </w:category>
        <w:types>
          <w:type w:val="bbPlcHdr"/>
        </w:types>
        <w:behaviors>
          <w:behavior w:val="content"/>
        </w:behaviors>
        <w:guid w:val="{248CF25E-E2CA-4541-B8DA-D4FA3E57B3B4}"/>
      </w:docPartPr>
      <w:docPartBody>
        <w:p w:rsidR="00892A7F" w:rsidRDefault="000E4E8F" w:rsidP="000E4E8F">
          <w:pPr>
            <w:pStyle w:val="2298FC49A54A41118824DB88BDB47EE3"/>
          </w:pPr>
          <w:r w:rsidRPr="00295ABD">
            <w:rPr>
              <w:rStyle w:val="PlaceholderText"/>
            </w:rPr>
            <w:t>[Company]</w:t>
          </w:r>
        </w:p>
      </w:docPartBody>
    </w:docPart>
    <w:docPart>
      <w:docPartPr>
        <w:name w:val="F51161848FB547ADA646BF9C25172E78"/>
        <w:category>
          <w:name w:val="General"/>
          <w:gallery w:val="placeholder"/>
        </w:category>
        <w:types>
          <w:type w:val="bbPlcHdr"/>
        </w:types>
        <w:behaviors>
          <w:behavior w:val="content"/>
        </w:behaviors>
        <w:guid w:val="{2737DB03-3615-4EDD-8206-1F7A1D871607}"/>
      </w:docPartPr>
      <w:docPartBody>
        <w:p w:rsidR="00892A7F" w:rsidRDefault="000E4E8F" w:rsidP="000E4E8F">
          <w:pPr>
            <w:pStyle w:val="F51161848FB547ADA646BF9C25172E78"/>
          </w:pPr>
          <w:r w:rsidRPr="00295ABD">
            <w:rPr>
              <w:rStyle w:val="PlaceholderText"/>
            </w:rPr>
            <w:t>[Author]</w:t>
          </w:r>
        </w:p>
      </w:docPartBody>
    </w:docPart>
    <w:docPart>
      <w:docPartPr>
        <w:name w:val="93BCE823153A453A94EB3533C4D0CE00"/>
        <w:category>
          <w:name w:val="General"/>
          <w:gallery w:val="placeholder"/>
        </w:category>
        <w:types>
          <w:type w:val="bbPlcHdr"/>
        </w:types>
        <w:behaviors>
          <w:behavior w:val="content"/>
        </w:behaviors>
        <w:guid w:val="{560B4B72-9BA9-484B-9BB9-BDB80BBF5708}"/>
      </w:docPartPr>
      <w:docPartBody>
        <w:p w:rsidR="00892A7F" w:rsidRDefault="000E4E8F" w:rsidP="000E4E8F">
          <w:pPr>
            <w:pStyle w:val="93BCE823153A453A94EB3533C4D0CE00"/>
          </w:pPr>
          <w:r w:rsidRPr="00295ABD">
            <w:rPr>
              <w:rStyle w:val="PlaceholderText"/>
            </w:rPr>
            <w:t>[Subject]</w:t>
          </w:r>
        </w:p>
      </w:docPartBody>
    </w:docPart>
    <w:docPart>
      <w:docPartPr>
        <w:name w:val="86A614189FB6454C8AA3E5EEC5A15E9E"/>
        <w:category>
          <w:name w:val="General"/>
          <w:gallery w:val="placeholder"/>
        </w:category>
        <w:types>
          <w:type w:val="bbPlcHdr"/>
        </w:types>
        <w:behaviors>
          <w:behavior w:val="content"/>
        </w:behaviors>
        <w:guid w:val="{B19FA732-15F0-4B9C-BCF3-B85D945ADE3C}"/>
      </w:docPartPr>
      <w:docPartBody>
        <w:p w:rsidR="00892A7F" w:rsidRDefault="000E4E8F" w:rsidP="000E4E8F">
          <w:pPr>
            <w:pStyle w:val="86A614189FB6454C8AA3E5EEC5A15E9E"/>
          </w:pPr>
          <w:r w:rsidRPr="00295ABD">
            <w:rPr>
              <w:rStyle w:val="PlaceholderText"/>
            </w:rPr>
            <w:t>[Company Address]</w:t>
          </w:r>
        </w:p>
      </w:docPartBody>
    </w:docPart>
    <w:docPart>
      <w:docPartPr>
        <w:name w:val="01C01FEE5D4A4FDCB5DA0E977124C00B"/>
        <w:category>
          <w:name w:val="General"/>
          <w:gallery w:val="placeholder"/>
        </w:category>
        <w:types>
          <w:type w:val="bbPlcHdr"/>
        </w:types>
        <w:behaviors>
          <w:behavior w:val="content"/>
        </w:behaviors>
        <w:guid w:val="{AF45A628-1CBA-4D10-A182-D4FD36AA5E0F}"/>
      </w:docPartPr>
      <w:docPartBody>
        <w:p w:rsidR="00892A7F" w:rsidRDefault="000E4E8F" w:rsidP="000E4E8F">
          <w:pPr>
            <w:pStyle w:val="01C01FEE5D4A4FDCB5DA0E977124C00B"/>
          </w:pPr>
          <w:r w:rsidRPr="00295ABD">
            <w:rPr>
              <w:rStyle w:val="PlaceholderText"/>
            </w:rPr>
            <w:t>[Status]</w:t>
          </w:r>
        </w:p>
      </w:docPartBody>
    </w:docPart>
    <w:docPart>
      <w:docPartPr>
        <w:name w:val="AF5604BE83FB4C41B2D116BEAFCF8BC7"/>
        <w:category>
          <w:name w:val="General"/>
          <w:gallery w:val="placeholder"/>
        </w:category>
        <w:types>
          <w:type w:val="bbPlcHdr"/>
        </w:types>
        <w:behaviors>
          <w:behavior w:val="content"/>
        </w:behaviors>
        <w:guid w:val="{9F8C6632-DF04-448F-9CC1-5DF05F6A2FFD}"/>
      </w:docPartPr>
      <w:docPartBody>
        <w:p w:rsidR="00892A7F" w:rsidRDefault="000E4E8F" w:rsidP="000E4E8F">
          <w:pPr>
            <w:pStyle w:val="AF5604BE83FB4C41B2D116BEAFCF8BC7"/>
          </w:pPr>
          <w:r>
            <w:rPr>
              <w:rStyle w:val="PlaceholderText"/>
            </w:rPr>
            <w:t>May 2022</w:t>
          </w:r>
        </w:p>
      </w:docPartBody>
    </w:docPart>
    <w:docPart>
      <w:docPartPr>
        <w:name w:val="51BBFDDF394C4D06A043A60FE9D99A54"/>
        <w:category>
          <w:name w:val="General"/>
          <w:gallery w:val="placeholder"/>
        </w:category>
        <w:types>
          <w:type w:val="bbPlcHdr"/>
        </w:types>
        <w:behaviors>
          <w:behavior w:val="content"/>
        </w:behaviors>
        <w:guid w:val="{085F5932-5472-4D2C-B476-3004AA16950B}"/>
      </w:docPartPr>
      <w:docPartBody>
        <w:p w:rsidR="00892A7F" w:rsidRDefault="000E4E8F" w:rsidP="000E4E8F">
          <w:pPr>
            <w:pStyle w:val="51BBFDDF394C4D06A043A60FE9D99A54"/>
          </w:pPr>
          <w:r w:rsidRPr="00295ABD">
            <w:rPr>
              <w:rStyle w:val="PlaceholderText"/>
            </w:rPr>
            <w:t>[Category]</w:t>
          </w:r>
        </w:p>
      </w:docPartBody>
    </w:docPart>
    <w:docPart>
      <w:docPartPr>
        <w:name w:val="B3327F154BAC4B3DBB064AD9144072DA"/>
        <w:category>
          <w:name w:val="General"/>
          <w:gallery w:val="placeholder"/>
        </w:category>
        <w:types>
          <w:type w:val="bbPlcHdr"/>
        </w:types>
        <w:behaviors>
          <w:behavior w:val="content"/>
        </w:behaviors>
        <w:guid w:val="{8CCED701-2C6B-42DB-B921-E485F8C1C26A}"/>
      </w:docPartPr>
      <w:docPartBody>
        <w:p w:rsidR="00892A7F" w:rsidRDefault="000E4E8F" w:rsidP="000E4E8F">
          <w:pPr>
            <w:pStyle w:val="B3327F154BAC4B3DBB064AD9144072DA"/>
          </w:pPr>
          <w:r w:rsidRPr="00295ABD">
            <w:rPr>
              <w:rStyle w:val="PlaceholderText"/>
            </w:rPr>
            <w:t>[Title]</w:t>
          </w:r>
        </w:p>
      </w:docPartBody>
    </w:docPart>
    <w:docPart>
      <w:docPartPr>
        <w:name w:val="1FDFBAF26C2A46DE805E4044B6DDDF7C"/>
        <w:category>
          <w:name w:val="General"/>
          <w:gallery w:val="placeholder"/>
        </w:category>
        <w:types>
          <w:type w:val="bbPlcHdr"/>
        </w:types>
        <w:behaviors>
          <w:behavior w:val="content"/>
        </w:behaviors>
        <w:guid w:val="{235498BB-77EB-4A77-B04D-856660A86184}"/>
      </w:docPartPr>
      <w:docPartBody>
        <w:p w:rsidR="00892A7F" w:rsidRDefault="000E4E8F" w:rsidP="000E4E8F">
          <w:pPr>
            <w:pStyle w:val="1FDFBAF26C2A46DE805E4044B6DDDF7C"/>
          </w:pPr>
          <w:r w:rsidRPr="00295ABD">
            <w:rPr>
              <w:rStyle w:val="PlaceholderText"/>
            </w:rPr>
            <w:t>[Subject]</w:t>
          </w:r>
        </w:p>
      </w:docPartBody>
    </w:docPart>
    <w:docPart>
      <w:docPartPr>
        <w:name w:val="BA6D367B481F431791B6BD78BD2D0EB8"/>
        <w:category>
          <w:name w:val="General"/>
          <w:gallery w:val="placeholder"/>
        </w:category>
        <w:types>
          <w:type w:val="bbPlcHdr"/>
        </w:types>
        <w:behaviors>
          <w:behavior w:val="content"/>
        </w:behaviors>
        <w:guid w:val="{0678E2FE-5086-42B3-8030-81FE85AC6976}"/>
      </w:docPartPr>
      <w:docPartBody>
        <w:p w:rsidR="00892A7F" w:rsidRDefault="000E4E8F" w:rsidP="000E4E8F">
          <w:pPr>
            <w:pStyle w:val="BA6D367B481F431791B6BD78BD2D0EB8"/>
          </w:pPr>
          <w:r w:rsidRPr="00295ABD">
            <w:rPr>
              <w:rStyle w:val="PlaceholderText"/>
            </w:rPr>
            <w:t>[Title]</w:t>
          </w:r>
        </w:p>
      </w:docPartBody>
    </w:docPart>
    <w:docPart>
      <w:docPartPr>
        <w:name w:val="78F630F493014145B5D4665804624958"/>
        <w:category>
          <w:name w:val="General"/>
          <w:gallery w:val="placeholder"/>
        </w:category>
        <w:types>
          <w:type w:val="bbPlcHdr"/>
        </w:types>
        <w:behaviors>
          <w:behavior w:val="content"/>
        </w:behaviors>
        <w:guid w:val="{8532A4C6-CB22-4045-8817-F7161D065241}"/>
      </w:docPartPr>
      <w:docPartBody>
        <w:p w:rsidR="00B12071" w:rsidRDefault="00AC3F94">
          <w:r w:rsidRPr="00FE7B36">
            <w:rPr>
              <w:rStyle w:val="PlaceholderText"/>
            </w:rPr>
            <w:t>[Keywords]</w:t>
          </w:r>
        </w:p>
      </w:docPartBody>
    </w:docPart>
    <w:docPart>
      <w:docPartPr>
        <w:name w:val="6954ADFCAF5B4E7DBA57F8313678648D"/>
        <w:category>
          <w:name w:val="General"/>
          <w:gallery w:val="placeholder"/>
        </w:category>
        <w:types>
          <w:type w:val="bbPlcHdr"/>
        </w:types>
        <w:behaviors>
          <w:behavior w:val="content"/>
        </w:behaviors>
        <w:guid w:val="{6E5EB567-7EC8-4872-ACD0-0E23E356628B}"/>
      </w:docPartPr>
      <w:docPartBody>
        <w:p w:rsidR="00B12071" w:rsidRDefault="00AC3F94">
          <w:r w:rsidRPr="00FE7B36">
            <w:rPr>
              <w:rStyle w:val="PlaceholderText"/>
            </w:rPr>
            <w:t>[Keywords]</w:t>
          </w:r>
        </w:p>
      </w:docPartBody>
    </w:docPart>
    <w:docPart>
      <w:docPartPr>
        <w:name w:val="F17042306A78485FA010B44A4379C91C"/>
        <w:category>
          <w:name w:val="General"/>
          <w:gallery w:val="placeholder"/>
        </w:category>
        <w:types>
          <w:type w:val="bbPlcHdr"/>
        </w:types>
        <w:behaviors>
          <w:behavior w:val="content"/>
        </w:behaviors>
        <w:guid w:val="{990AC29D-42DF-428E-BDB4-F1D4D48990C8}"/>
      </w:docPartPr>
      <w:docPartBody>
        <w:p w:rsidR="00B12071" w:rsidRDefault="00AC3F94">
          <w:r w:rsidRPr="00FE7B36">
            <w:rPr>
              <w:rStyle w:val="PlaceholderText"/>
            </w:rPr>
            <w:t>[Keywords]</w:t>
          </w:r>
        </w:p>
      </w:docPartBody>
    </w:docPart>
    <w:docPart>
      <w:docPartPr>
        <w:name w:val="F5FFD2C11A9F4465B8DD3BCFF566FA56"/>
        <w:category>
          <w:name w:val="General"/>
          <w:gallery w:val="placeholder"/>
        </w:category>
        <w:types>
          <w:type w:val="bbPlcHdr"/>
        </w:types>
        <w:behaviors>
          <w:behavior w:val="content"/>
        </w:behaviors>
        <w:guid w:val="{A9F12FE1-C094-4D1C-A918-5DB2C3F9A4D6}"/>
      </w:docPartPr>
      <w:docPartBody>
        <w:p w:rsidR="002C1D1B" w:rsidRDefault="001348B5" w:rsidP="001348B5">
          <w:pPr>
            <w:pStyle w:val="F5FFD2C11A9F4465B8DD3BCFF566FA56"/>
          </w:pPr>
          <w:r w:rsidRPr="00295ABD">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77"/>
    <w:rsid w:val="00067AA7"/>
    <w:rsid w:val="000C2401"/>
    <w:rsid w:val="000C3DEE"/>
    <w:rsid w:val="000C4B96"/>
    <w:rsid w:val="000E4E8F"/>
    <w:rsid w:val="000E71ED"/>
    <w:rsid w:val="000F7AFD"/>
    <w:rsid w:val="0011637B"/>
    <w:rsid w:val="00127E3B"/>
    <w:rsid w:val="001348B5"/>
    <w:rsid w:val="0017638E"/>
    <w:rsid w:val="001879F1"/>
    <w:rsid w:val="001C5251"/>
    <w:rsid w:val="00235C2C"/>
    <w:rsid w:val="002C1D1B"/>
    <w:rsid w:val="002F62F4"/>
    <w:rsid w:val="00315FCE"/>
    <w:rsid w:val="00316E1B"/>
    <w:rsid w:val="003510C4"/>
    <w:rsid w:val="00380C54"/>
    <w:rsid w:val="003B6DCA"/>
    <w:rsid w:val="003C341D"/>
    <w:rsid w:val="003C64AA"/>
    <w:rsid w:val="004834E1"/>
    <w:rsid w:val="0048436D"/>
    <w:rsid w:val="004F4BDC"/>
    <w:rsid w:val="00507A39"/>
    <w:rsid w:val="00520AE2"/>
    <w:rsid w:val="00550177"/>
    <w:rsid w:val="005C1870"/>
    <w:rsid w:val="005C6218"/>
    <w:rsid w:val="005E7126"/>
    <w:rsid w:val="0064496C"/>
    <w:rsid w:val="006658A7"/>
    <w:rsid w:val="0066671C"/>
    <w:rsid w:val="0069239B"/>
    <w:rsid w:val="006F7848"/>
    <w:rsid w:val="00754C00"/>
    <w:rsid w:val="0085194B"/>
    <w:rsid w:val="00883F7D"/>
    <w:rsid w:val="00892A7F"/>
    <w:rsid w:val="008F3FB4"/>
    <w:rsid w:val="008F580B"/>
    <w:rsid w:val="00961849"/>
    <w:rsid w:val="009C2BD5"/>
    <w:rsid w:val="009C4259"/>
    <w:rsid w:val="009C53B2"/>
    <w:rsid w:val="009E4723"/>
    <w:rsid w:val="00A02AC0"/>
    <w:rsid w:val="00A302F3"/>
    <w:rsid w:val="00A97B04"/>
    <w:rsid w:val="00AC3F94"/>
    <w:rsid w:val="00B12071"/>
    <w:rsid w:val="00B54BE2"/>
    <w:rsid w:val="00B652A7"/>
    <w:rsid w:val="00BA48C7"/>
    <w:rsid w:val="00C1208E"/>
    <w:rsid w:val="00D4037F"/>
    <w:rsid w:val="00D42670"/>
    <w:rsid w:val="00D57F58"/>
    <w:rsid w:val="00DB62E4"/>
    <w:rsid w:val="00E606B3"/>
    <w:rsid w:val="00E65CF4"/>
    <w:rsid w:val="00EB4290"/>
    <w:rsid w:val="00EE5E56"/>
    <w:rsid w:val="00EF26D6"/>
    <w:rsid w:val="00F710E2"/>
    <w:rsid w:val="00F9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8B5"/>
    <w:rPr>
      <w:color w:val="808080"/>
    </w:rPr>
  </w:style>
  <w:style w:type="paragraph" w:customStyle="1" w:styleId="B3473C400C674556944AC7A90446645E">
    <w:name w:val="B3473C400C674556944AC7A90446645E"/>
  </w:style>
  <w:style w:type="paragraph" w:customStyle="1" w:styleId="2B9EC3E6862249F78F02DAA9D8B10C10">
    <w:name w:val="2B9EC3E6862249F78F02DAA9D8B10C10"/>
  </w:style>
  <w:style w:type="paragraph" w:customStyle="1" w:styleId="3895FB214B314F87A79787EB189DD016">
    <w:name w:val="3895FB214B314F87A79787EB189DD016"/>
    <w:rsid w:val="00550177"/>
  </w:style>
  <w:style w:type="paragraph" w:customStyle="1" w:styleId="5CF0D61DF99E4D2FBC82C42105404F82">
    <w:name w:val="5CF0D61DF99E4D2FBC82C42105404F82"/>
    <w:rsid w:val="00D57F58"/>
  </w:style>
  <w:style w:type="paragraph" w:customStyle="1" w:styleId="63E86B08482B473EA2FC2E9D06D8147D">
    <w:name w:val="63E86B08482B473EA2FC2E9D06D8147D"/>
    <w:rsid w:val="000E4E8F"/>
  </w:style>
  <w:style w:type="paragraph" w:customStyle="1" w:styleId="5F81E91F62874C0BBB95FBD49F1B9347">
    <w:name w:val="5F81E91F62874C0BBB95FBD49F1B9347"/>
    <w:rsid w:val="000E4E8F"/>
  </w:style>
  <w:style w:type="paragraph" w:customStyle="1" w:styleId="081822ECD6FB47D1B23C0F97B81724BB">
    <w:name w:val="081822ECD6FB47D1B23C0F97B81724BB"/>
    <w:rsid w:val="000E4E8F"/>
  </w:style>
  <w:style w:type="paragraph" w:customStyle="1" w:styleId="B7278B6FDB7746ED984A530F8BD5BD83">
    <w:name w:val="B7278B6FDB7746ED984A530F8BD5BD83"/>
    <w:rsid w:val="000E4E8F"/>
  </w:style>
  <w:style w:type="paragraph" w:customStyle="1" w:styleId="730693A9F166490B94243670CE0FF9C9">
    <w:name w:val="730693A9F166490B94243670CE0FF9C9"/>
    <w:rsid w:val="000E4E8F"/>
  </w:style>
  <w:style w:type="paragraph" w:customStyle="1" w:styleId="C67F43B890FA44B6B6A59368496B6AC1">
    <w:name w:val="C67F43B890FA44B6B6A59368496B6AC1"/>
    <w:rsid w:val="000E4E8F"/>
  </w:style>
  <w:style w:type="paragraph" w:customStyle="1" w:styleId="F17284B249F34438A768F5B401176F2E">
    <w:name w:val="F17284B249F34438A768F5B401176F2E"/>
    <w:rsid w:val="000E4E8F"/>
  </w:style>
  <w:style w:type="paragraph" w:customStyle="1" w:styleId="C1DDE1470C4048FC8B695217CF494592">
    <w:name w:val="C1DDE1470C4048FC8B695217CF494592"/>
    <w:rsid w:val="000E4E8F"/>
  </w:style>
  <w:style w:type="paragraph" w:customStyle="1" w:styleId="14196AAFBB02488DB0F8CFE06C556A9F">
    <w:name w:val="14196AAFBB02488DB0F8CFE06C556A9F"/>
    <w:rsid w:val="000E4E8F"/>
  </w:style>
  <w:style w:type="paragraph" w:customStyle="1" w:styleId="4E0D17AACB234F7092789841623F4DE0">
    <w:name w:val="4E0D17AACB234F7092789841623F4DE0"/>
    <w:rsid w:val="000E4E8F"/>
  </w:style>
  <w:style w:type="paragraph" w:customStyle="1" w:styleId="69A9746E842C4FD2824D7A101D9195C1">
    <w:name w:val="69A9746E842C4FD2824D7A101D9195C1"/>
    <w:rsid w:val="000E4E8F"/>
  </w:style>
  <w:style w:type="paragraph" w:customStyle="1" w:styleId="0C7CD5D0F6AA48EDA3521C8D04B6D854">
    <w:name w:val="0C7CD5D0F6AA48EDA3521C8D04B6D854"/>
    <w:rsid w:val="000E4E8F"/>
  </w:style>
  <w:style w:type="paragraph" w:customStyle="1" w:styleId="B92703D521CA4154B1C5F00EF9325A90">
    <w:name w:val="B92703D521CA4154B1C5F00EF9325A90"/>
    <w:rsid w:val="000E4E8F"/>
  </w:style>
  <w:style w:type="paragraph" w:customStyle="1" w:styleId="C391E7F2B82E4911A5651A09BC2D25C9">
    <w:name w:val="C391E7F2B82E4911A5651A09BC2D25C9"/>
    <w:rsid w:val="000E4E8F"/>
  </w:style>
  <w:style w:type="paragraph" w:customStyle="1" w:styleId="2298FC49A54A41118824DB88BDB47EE3">
    <w:name w:val="2298FC49A54A41118824DB88BDB47EE3"/>
    <w:rsid w:val="000E4E8F"/>
  </w:style>
  <w:style w:type="paragraph" w:customStyle="1" w:styleId="F51161848FB547ADA646BF9C25172E78">
    <w:name w:val="F51161848FB547ADA646BF9C25172E78"/>
    <w:rsid w:val="000E4E8F"/>
  </w:style>
  <w:style w:type="paragraph" w:customStyle="1" w:styleId="93BCE823153A453A94EB3533C4D0CE00">
    <w:name w:val="93BCE823153A453A94EB3533C4D0CE00"/>
    <w:rsid w:val="000E4E8F"/>
  </w:style>
  <w:style w:type="paragraph" w:customStyle="1" w:styleId="86A614189FB6454C8AA3E5EEC5A15E9E">
    <w:name w:val="86A614189FB6454C8AA3E5EEC5A15E9E"/>
    <w:rsid w:val="000E4E8F"/>
  </w:style>
  <w:style w:type="paragraph" w:customStyle="1" w:styleId="01C01FEE5D4A4FDCB5DA0E977124C00B">
    <w:name w:val="01C01FEE5D4A4FDCB5DA0E977124C00B"/>
    <w:rsid w:val="000E4E8F"/>
  </w:style>
  <w:style w:type="paragraph" w:customStyle="1" w:styleId="AF5604BE83FB4C41B2D116BEAFCF8BC7">
    <w:name w:val="AF5604BE83FB4C41B2D116BEAFCF8BC7"/>
    <w:rsid w:val="000E4E8F"/>
  </w:style>
  <w:style w:type="paragraph" w:customStyle="1" w:styleId="51BBFDDF394C4D06A043A60FE9D99A54">
    <w:name w:val="51BBFDDF394C4D06A043A60FE9D99A54"/>
    <w:rsid w:val="000E4E8F"/>
  </w:style>
  <w:style w:type="paragraph" w:customStyle="1" w:styleId="B3327F154BAC4B3DBB064AD9144072DA">
    <w:name w:val="B3327F154BAC4B3DBB064AD9144072DA"/>
    <w:rsid w:val="000E4E8F"/>
  </w:style>
  <w:style w:type="paragraph" w:customStyle="1" w:styleId="1FDFBAF26C2A46DE805E4044B6DDDF7C">
    <w:name w:val="1FDFBAF26C2A46DE805E4044B6DDDF7C"/>
    <w:rsid w:val="000E4E8F"/>
  </w:style>
  <w:style w:type="paragraph" w:customStyle="1" w:styleId="BA6D367B481F431791B6BD78BD2D0EB8">
    <w:name w:val="BA6D367B481F431791B6BD78BD2D0EB8"/>
    <w:rsid w:val="000E4E8F"/>
  </w:style>
  <w:style w:type="paragraph" w:customStyle="1" w:styleId="F5FFD2C11A9F4465B8DD3BCFF566FA56">
    <w:name w:val="F5FFD2C11A9F4465B8DD3BCFF566FA56"/>
    <w:rsid w:val="00134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MM/DD/YYYY</PublishDate>
  <Abstract>FY2022 BCE</Abstract>
  <CompanyAddress>City, State/Country</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FEBA2CBFA1C243A6B0CE2D5E0B70A2" ma:contentTypeVersion="0" ma:contentTypeDescription="Create a new document." ma:contentTypeScope="" ma:versionID="17835c96548f9d907e88f883bb12bb3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67AED2-F4DF-4C64-938E-B70B058DCD86}">
  <ds:schemaRefs>
    <ds:schemaRef ds:uri="http://schemas.microsoft.com/sharepoint/v3/contenttype/forms"/>
  </ds:schemaRefs>
</ds:datastoreItem>
</file>

<file path=customXml/itemProps3.xml><?xml version="1.0" encoding="utf-8"?>
<ds:datastoreItem xmlns:ds="http://schemas.openxmlformats.org/officeDocument/2006/customXml" ds:itemID="{CBCB5964-EEAB-4754-96C6-5A81C10950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4611CC-A698-429C-A1F1-40EE1120A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5B06CEE-FBE6-47FB-8A06-B2F90B8E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21</Pages>
  <Words>3478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20XX Current Working Estimate (CWE)</vt:lpstr>
    </vt:vector>
  </TitlesOfParts>
  <Company>District</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20XX Type of Cost Estimate</dc:title>
  <dc:subject>Project Name</dc:subject>
  <dc:creator>Preparer</dc:creator>
  <cp:keywords>Agency</cp:keywords>
  <dc:description/>
  <cp:lastModifiedBy>Sawyers, Dustin L CIV USARMY CENWW (USA)</cp:lastModifiedBy>
  <cp:revision>41</cp:revision>
  <cp:lastPrinted>2022-10-05T13:19:00Z</cp:lastPrinted>
  <dcterms:created xsi:type="dcterms:W3CDTF">2022-09-29T15:41:00Z</dcterms:created>
  <dcterms:modified xsi:type="dcterms:W3CDTF">2023-08-02T13:39:00Z</dcterms:modified>
  <cp:category>50%</cp:category>
  <cp:contentStatus>Month YYYY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0x0101000CFEBA2CBFA1C243A6B0CE2D5E0B70A2</vt:lpwstr>
  </property>
</Properties>
</file>