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27229" w14:textId="7AC65A74" w:rsidR="00FB6BBD" w:rsidRPr="00473919" w:rsidRDefault="00A01D97" w:rsidP="008863F1">
      <w:pPr>
        <w:pStyle w:val="Heading1"/>
        <w:numPr>
          <w:ilvl w:val="0"/>
          <w:numId w:val="0"/>
        </w:numPr>
        <w:spacing w:after="120"/>
      </w:pPr>
      <w:r>
        <w:t>Sample Engineering Quality Management Content in PMP</w:t>
      </w:r>
    </w:p>
    <w:p w14:paraId="2A46F590" w14:textId="03CEBB2F" w:rsidR="00FB6BBD" w:rsidRPr="008863F1" w:rsidRDefault="00FB6BBD" w:rsidP="00A70B88">
      <w:pPr>
        <w:pStyle w:val="UG-Normal"/>
        <w:spacing w:before="0" w:after="120"/>
        <w:rPr>
          <w:i/>
          <w:iCs/>
        </w:rPr>
      </w:pPr>
      <w:r w:rsidRPr="008863F1">
        <w:rPr>
          <w:i/>
          <w:iCs/>
        </w:rPr>
        <w:t>This document provides guidance regarding Engineering contribution to the quality management content in the Project Management Plan (PMP), as outlined in the Project Delivery Business Process (PDBP) in Engineer</w:t>
      </w:r>
      <w:r w:rsidR="00B83CBD" w:rsidRPr="008863F1">
        <w:rPr>
          <w:i/>
          <w:iCs/>
        </w:rPr>
        <w:t>ing Manual</w:t>
      </w:r>
      <w:r w:rsidRPr="008863F1">
        <w:rPr>
          <w:i/>
          <w:iCs/>
        </w:rPr>
        <w:t xml:space="preserve"> </w:t>
      </w:r>
      <w:r w:rsidR="00206CC7" w:rsidRPr="008863F1">
        <w:rPr>
          <w:i/>
          <w:iCs/>
        </w:rPr>
        <w:t>(E</w:t>
      </w:r>
      <w:r w:rsidR="00B83CBD" w:rsidRPr="008863F1">
        <w:rPr>
          <w:i/>
          <w:iCs/>
        </w:rPr>
        <w:t>M</w:t>
      </w:r>
      <w:r w:rsidR="00206CC7" w:rsidRPr="008863F1">
        <w:rPr>
          <w:i/>
          <w:iCs/>
        </w:rPr>
        <w:t xml:space="preserve">) </w:t>
      </w:r>
      <w:r w:rsidRPr="008863F1">
        <w:rPr>
          <w:i/>
          <w:iCs/>
        </w:rPr>
        <w:t xml:space="preserve">5-1-11. In addition, content contributions by other branches (PPMD, Construction, Contracting, etc.) shall be merged by the </w:t>
      </w:r>
      <w:r w:rsidR="00653BCF" w:rsidRPr="008863F1">
        <w:rPr>
          <w:i/>
          <w:iCs/>
        </w:rPr>
        <w:t>Project Manager (</w:t>
      </w:r>
      <w:r w:rsidRPr="008863F1">
        <w:rPr>
          <w:i/>
          <w:iCs/>
        </w:rPr>
        <w:t>PM</w:t>
      </w:r>
      <w:r w:rsidR="00653BCF" w:rsidRPr="008863F1">
        <w:rPr>
          <w:i/>
          <w:iCs/>
        </w:rPr>
        <w:t>)</w:t>
      </w:r>
      <w:r w:rsidRPr="008863F1">
        <w:rPr>
          <w:i/>
          <w:iCs/>
        </w:rPr>
        <w:t xml:space="preserve"> in the PMP in order to avoid redundancies.</w:t>
      </w:r>
    </w:p>
    <w:p w14:paraId="6FBCDCA7" w14:textId="1FCC5DBF" w:rsidR="00FB6BBD" w:rsidRPr="008863F1" w:rsidRDefault="00FB6BBD" w:rsidP="00A70B88">
      <w:pPr>
        <w:pStyle w:val="UG-Normal"/>
        <w:spacing w:before="0" w:after="120"/>
        <w:rPr>
          <w:i/>
          <w:iCs/>
        </w:rPr>
      </w:pPr>
      <w:r w:rsidRPr="008863F1">
        <w:rPr>
          <w:i/>
          <w:iCs/>
        </w:rPr>
        <w:t>Each section consists of two parts:</w:t>
      </w:r>
    </w:p>
    <w:p w14:paraId="3B69DC64" w14:textId="77777777" w:rsidR="00FB6BBD" w:rsidRPr="008863F1" w:rsidRDefault="00FB6BBD" w:rsidP="00A70B88">
      <w:pPr>
        <w:pStyle w:val="UG-Normal"/>
        <w:spacing w:before="0" w:after="120"/>
        <w:rPr>
          <w:i/>
          <w:iCs/>
        </w:rPr>
      </w:pPr>
      <w:r w:rsidRPr="008863F1">
        <w:rPr>
          <w:i/>
          <w:iCs/>
        </w:rPr>
        <w:t>BACKGROUND: Provides recommendations to draft the section effectively and efficiently.</w:t>
      </w:r>
    </w:p>
    <w:p w14:paraId="6738CD8E" w14:textId="30CE86DB" w:rsidR="00FB6BBD" w:rsidRPr="008863F1" w:rsidRDefault="00FB6BBD" w:rsidP="00A70B88">
      <w:pPr>
        <w:pStyle w:val="UG-Normal"/>
        <w:spacing w:before="0" w:after="120"/>
        <w:rPr>
          <w:i/>
          <w:iCs/>
        </w:rPr>
      </w:pPr>
      <w:r w:rsidRPr="008863F1">
        <w:rPr>
          <w:i/>
          <w:iCs/>
        </w:rPr>
        <w:t>EXAMPLE:</w:t>
      </w:r>
      <w:r w:rsidR="008E75DE" w:rsidRPr="008863F1">
        <w:rPr>
          <w:i/>
          <w:iCs/>
        </w:rPr>
        <w:t xml:space="preserve"> </w:t>
      </w:r>
      <w:r w:rsidRPr="008863F1">
        <w:rPr>
          <w:i/>
          <w:iCs/>
        </w:rPr>
        <w:t xml:space="preserve">Illustrates how each section may look in a drafted PMP. The examples do not come from a single PMP and range in program, size and complexity. They should not be construed as the minimum requirements of a PMP – that can only be determined depending on the project-specific circumstances.  </w:t>
      </w:r>
    </w:p>
    <w:p w14:paraId="7F52DDC3" w14:textId="77777777" w:rsidR="00FB6BBD" w:rsidRDefault="00FB6BBD" w:rsidP="00FB6BBD">
      <w:pPr>
        <w:pStyle w:val="UG-Normal"/>
      </w:pPr>
    </w:p>
    <w:p w14:paraId="04253285" w14:textId="2286CE99" w:rsidR="008E75DE" w:rsidRPr="00FB6BBD" w:rsidRDefault="008553ED" w:rsidP="004F20A1">
      <w:pPr>
        <w:pStyle w:val="Heading1"/>
        <w:numPr>
          <w:ilvl w:val="0"/>
          <w:numId w:val="0"/>
        </w:numPr>
      </w:pPr>
      <w:r>
        <w:t xml:space="preserve">TEAM </w:t>
      </w:r>
      <w:r w:rsidR="002345CD">
        <w:t>ESTABLISHMENT</w:t>
      </w:r>
      <w:r w:rsidR="004F20A1">
        <w:t xml:space="preserve"> (PROC2020)</w:t>
      </w:r>
    </w:p>
    <w:p w14:paraId="6A26DD22" w14:textId="7663A9C7" w:rsidR="00EA60C7" w:rsidRPr="00653BCF" w:rsidRDefault="00DE54F1" w:rsidP="00653BCF">
      <w:pPr>
        <w:pStyle w:val="COE-ComplexHeading2"/>
        <w:numPr>
          <w:ilvl w:val="0"/>
          <w:numId w:val="11"/>
        </w:numPr>
        <w:tabs>
          <w:tab w:val="clear" w:pos="792"/>
        </w:tabs>
        <w:spacing w:after="120"/>
        <w:ind w:left="0" w:firstLine="0"/>
      </w:pPr>
      <w:r>
        <w:t>P</w:t>
      </w:r>
      <w:r w:rsidR="004F20A1">
        <w:t>roject Delivery Team (PDT)</w:t>
      </w:r>
    </w:p>
    <w:p w14:paraId="6FFE5065" w14:textId="5C31C978" w:rsidR="00EA60C7" w:rsidRPr="00B35F92" w:rsidRDefault="00EA60C7" w:rsidP="00EA60C7">
      <w:pPr>
        <w:pStyle w:val="UG-Normal"/>
        <w:spacing w:after="120"/>
      </w:pPr>
      <w:r w:rsidRPr="00B35F92">
        <w:t>BACKGROUND: The PDT is involved with the day-today production of a</w:t>
      </w:r>
      <w:r>
        <w:t xml:space="preserve"> </w:t>
      </w:r>
      <w:r w:rsidRPr="00B35F92">
        <w:t>product/project, and mostly includes designers (A</w:t>
      </w:r>
      <w:r w:rsidR="00653BCF">
        <w:t>rchitect</w:t>
      </w:r>
      <w:r w:rsidRPr="00B35F92">
        <w:t>-E</w:t>
      </w:r>
      <w:r w:rsidR="00653BCF">
        <w:t>ngineer</w:t>
      </w:r>
      <w:r w:rsidRPr="00B35F92">
        <w:t xml:space="preserve"> or In-House).</w:t>
      </w:r>
    </w:p>
    <w:p w14:paraId="0A5F13E1" w14:textId="77777777" w:rsidR="00EA60C7" w:rsidRDefault="00EA60C7" w:rsidP="00E00C8D">
      <w:pPr>
        <w:pStyle w:val="UG-Normal"/>
        <w:spacing w:after="120"/>
      </w:pPr>
      <w:r w:rsidRPr="00B35F92">
        <w:t>EXAMPLE:</w:t>
      </w:r>
    </w:p>
    <w:tbl>
      <w:tblPr>
        <w:tblStyle w:val="COE-ProcessTable"/>
        <w:tblW w:w="9360" w:type="dxa"/>
        <w:tblLayout w:type="fixed"/>
        <w:tblLook w:val="04A0" w:firstRow="1" w:lastRow="0" w:firstColumn="1" w:lastColumn="0" w:noHBand="0" w:noVBand="1"/>
      </w:tblPr>
      <w:tblGrid>
        <w:gridCol w:w="1710"/>
        <w:gridCol w:w="2070"/>
        <w:gridCol w:w="1440"/>
        <w:gridCol w:w="1980"/>
        <w:gridCol w:w="2160"/>
      </w:tblGrid>
      <w:tr w:rsidR="00E00C8D" w:rsidRPr="00B35F92" w14:paraId="336B0045" w14:textId="77777777" w:rsidTr="00E00C8D">
        <w:trPr>
          <w:cnfStyle w:val="100000000000" w:firstRow="1" w:lastRow="0" w:firstColumn="0" w:lastColumn="0" w:oddVBand="0" w:evenVBand="0" w:oddHBand="0" w:evenHBand="0" w:firstRowFirstColumn="0" w:firstRowLastColumn="0" w:lastRowFirstColumn="0" w:lastRowLastColumn="0"/>
          <w:trHeight w:hRule="exact" w:val="360"/>
        </w:trPr>
        <w:tc>
          <w:tcPr>
            <w:cnfStyle w:val="001000000000" w:firstRow="0" w:lastRow="0" w:firstColumn="1" w:lastColumn="0" w:oddVBand="0" w:evenVBand="0" w:oddHBand="0" w:evenHBand="0" w:firstRowFirstColumn="0" w:firstRowLastColumn="0" w:lastRowFirstColumn="0" w:lastRowLastColumn="0"/>
            <w:tcW w:w="9360" w:type="dxa"/>
            <w:gridSpan w:val="5"/>
          </w:tcPr>
          <w:p w14:paraId="21D2EA16" w14:textId="11FD54AA" w:rsidR="00E00C8D" w:rsidRPr="00B35F92" w:rsidRDefault="00AA2DCA" w:rsidP="00E00C8D">
            <w:pPr>
              <w:pStyle w:val="COE-TableHeader"/>
              <w:jc w:val="center"/>
              <w:rPr>
                <w:b w:val="0"/>
              </w:rPr>
            </w:pPr>
            <w:bookmarkStart w:id="0" w:name="_Hlk175211960"/>
            <w:r>
              <w:t xml:space="preserve">PROJECT DELIVERY TEAM </w:t>
            </w:r>
            <w:r w:rsidR="00E00C8D" w:rsidRPr="00B35F92">
              <w:t xml:space="preserve"> (PDT)</w:t>
            </w:r>
          </w:p>
        </w:tc>
      </w:tr>
      <w:tr w:rsidR="00E00C8D" w:rsidRPr="00B35F92" w14:paraId="5483AA7E" w14:textId="77777777" w:rsidTr="00871A8F">
        <w:trPr>
          <w:trHeight w:hRule="exact" w:val="360"/>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2AF62C56" w14:textId="7E9EC728" w:rsidR="00E00C8D" w:rsidRPr="00E00C8D" w:rsidRDefault="00F53907" w:rsidP="00E00C8D">
            <w:pPr>
              <w:pStyle w:val="COE-TableHeader"/>
              <w:jc w:val="center"/>
            </w:pPr>
            <w:r>
              <w:t>NAME</w:t>
            </w:r>
          </w:p>
        </w:tc>
        <w:tc>
          <w:tcPr>
            <w:tcW w:w="2070" w:type="dxa"/>
            <w:vAlign w:val="center"/>
          </w:tcPr>
          <w:p w14:paraId="410FADD8" w14:textId="7F10DB1A" w:rsidR="00E00C8D" w:rsidRPr="00E00C8D" w:rsidRDefault="00F53907" w:rsidP="00E00C8D">
            <w:pPr>
              <w:pStyle w:val="COE-TableHeader"/>
              <w:jc w:val="center"/>
              <w:cnfStyle w:val="000000000000" w:firstRow="0" w:lastRow="0" w:firstColumn="0" w:lastColumn="0" w:oddVBand="0" w:evenVBand="0" w:oddHBand="0" w:evenHBand="0" w:firstRowFirstColumn="0" w:firstRowLastColumn="0" w:lastRowFirstColumn="0" w:lastRowLastColumn="0"/>
              <w:rPr>
                <w:b/>
              </w:rPr>
            </w:pPr>
            <w:r>
              <w:rPr>
                <w:b/>
              </w:rPr>
              <w:t>ROLE</w:t>
            </w:r>
          </w:p>
        </w:tc>
        <w:tc>
          <w:tcPr>
            <w:tcW w:w="1440" w:type="dxa"/>
            <w:vAlign w:val="center"/>
          </w:tcPr>
          <w:p w14:paraId="118CFFB4" w14:textId="1C05A044" w:rsidR="00E00C8D" w:rsidRPr="00E00C8D" w:rsidRDefault="00F53907" w:rsidP="00E00C8D">
            <w:pPr>
              <w:pStyle w:val="COE-TableHeader"/>
              <w:jc w:val="center"/>
              <w:cnfStyle w:val="000000000000" w:firstRow="0" w:lastRow="0" w:firstColumn="0" w:lastColumn="0" w:oddVBand="0" w:evenVBand="0" w:oddHBand="0" w:evenHBand="0" w:firstRowFirstColumn="0" w:firstRowLastColumn="0" w:lastRowFirstColumn="0" w:lastRowLastColumn="0"/>
              <w:rPr>
                <w:b/>
              </w:rPr>
            </w:pPr>
            <w:r>
              <w:rPr>
                <w:b/>
              </w:rPr>
              <w:t>PHONE</w:t>
            </w:r>
          </w:p>
        </w:tc>
        <w:tc>
          <w:tcPr>
            <w:tcW w:w="1980" w:type="dxa"/>
            <w:vAlign w:val="center"/>
          </w:tcPr>
          <w:p w14:paraId="693A53C3" w14:textId="20508054" w:rsidR="00E00C8D" w:rsidRPr="00E00C8D" w:rsidRDefault="00F53907" w:rsidP="00E00C8D">
            <w:pPr>
              <w:pStyle w:val="COE-TableHeader"/>
              <w:jc w:val="center"/>
              <w:cnfStyle w:val="000000000000" w:firstRow="0" w:lastRow="0" w:firstColumn="0" w:lastColumn="0" w:oddVBand="0" w:evenVBand="0" w:oddHBand="0" w:evenHBand="0" w:firstRowFirstColumn="0" w:firstRowLastColumn="0" w:lastRowFirstColumn="0" w:lastRowLastColumn="0"/>
              <w:rPr>
                <w:b/>
              </w:rPr>
            </w:pPr>
            <w:r>
              <w:rPr>
                <w:b/>
              </w:rPr>
              <w:t>EMAIL</w:t>
            </w:r>
          </w:p>
        </w:tc>
        <w:tc>
          <w:tcPr>
            <w:tcW w:w="2160" w:type="dxa"/>
            <w:vAlign w:val="center"/>
          </w:tcPr>
          <w:p w14:paraId="7DAC4298" w14:textId="4A43F9DA" w:rsidR="00E00C8D" w:rsidRPr="00E00C8D" w:rsidRDefault="00ED7F9E" w:rsidP="00E00C8D">
            <w:pPr>
              <w:pStyle w:val="COE-TableHeader"/>
              <w:jc w:val="center"/>
              <w:cnfStyle w:val="000000000000" w:firstRow="0" w:lastRow="0" w:firstColumn="0" w:lastColumn="0" w:oddVBand="0" w:evenVBand="0" w:oddHBand="0" w:evenHBand="0" w:firstRowFirstColumn="0" w:firstRowLastColumn="0" w:lastRowFirstColumn="0" w:lastRowLastColumn="0"/>
              <w:rPr>
                <w:b/>
              </w:rPr>
            </w:pPr>
            <w:r>
              <w:rPr>
                <w:b/>
              </w:rPr>
              <w:t>RESPONSIBILITIES</w:t>
            </w:r>
          </w:p>
        </w:tc>
      </w:tr>
      <w:tr w:rsidR="00E00C8D" w:rsidRPr="00B35F92" w14:paraId="308D3F70" w14:textId="77777777" w:rsidTr="00AE7C07">
        <w:trPr>
          <w:trHeight w:hRule="exact" w:val="370"/>
        </w:trPr>
        <w:tc>
          <w:tcPr>
            <w:cnfStyle w:val="001000000000" w:firstRow="0" w:lastRow="0" w:firstColumn="1" w:lastColumn="0" w:oddVBand="0" w:evenVBand="0" w:oddHBand="0" w:evenHBand="0" w:firstRowFirstColumn="0" w:firstRowLastColumn="0" w:lastRowFirstColumn="0" w:lastRowLastColumn="0"/>
            <w:tcW w:w="1710" w:type="dxa"/>
          </w:tcPr>
          <w:p w14:paraId="5A30858E" w14:textId="77777777" w:rsidR="00E00C8D" w:rsidRPr="00B35F92" w:rsidRDefault="00E00C8D" w:rsidP="00D47CD4">
            <w:pPr>
              <w:spacing w:after="120"/>
              <w:rPr>
                <w:rFonts w:ascii="Arial" w:eastAsia="Times New Roman" w:hAnsi="Arial" w:cs="Times New Roman"/>
              </w:rPr>
            </w:pPr>
          </w:p>
        </w:tc>
        <w:tc>
          <w:tcPr>
            <w:tcW w:w="2070" w:type="dxa"/>
          </w:tcPr>
          <w:p w14:paraId="12807400"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r w:rsidRPr="00B35F92">
              <w:t>Project Manager</w:t>
            </w:r>
          </w:p>
        </w:tc>
        <w:tc>
          <w:tcPr>
            <w:tcW w:w="1440" w:type="dxa"/>
          </w:tcPr>
          <w:p w14:paraId="64EEEE8D"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3D428D29"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3D2E33FD"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r>
      <w:tr w:rsidR="00E00C8D" w:rsidRPr="00B35F92" w14:paraId="72DDFDBF" w14:textId="77777777" w:rsidTr="00871A8F">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35C76CF3" w14:textId="77777777" w:rsidR="00E00C8D" w:rsidRPr="00B35F92" w:rsidRDefault="00E00C8D" w:rsidP="00D47CD4">
            <w:pPr>
              <w:spacing w:after="120"/>
              <w:rPr>
                <w:rFonts w:ascii="Arial" w:eastAsia="Times New Roman" w:hAnsi="Arial" w:cs="Times New Roman"/>
              </w:rPr>
            </w:pPr>
          </w:p>
        </w:tc>
        <w:tc>
          <w:tcPr>
            <w:tcW w:w="2070" w:type="dxa"/>
          </w:tcPr>
          <w:p w14:paraId="3EAB8822"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Technical </w:t>
            </w:r>
            <w:r w:rsidRPr="00B35F92">
              <w:br/>
              <w:t>Lead</w:t>
            </w:r>
          </w:p>
        </w:tc>
        <w:tc>
          <w:tcPr>
            <w:tcW w:w="1440" w:type="dxa"/>
          </w:tcPr>
          <w:p w14:paraId="559262BB"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6BE28CBA"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6D3DB1E1"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r>
      <w:tr w:rsidR="00E00C8D" w:rsidRPr="00B35F92" w14:paraId="68863302" w14:textId="77777777" w:rsidTr="00871A8F">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495C6FB6" w14:textId="77777777" w:rsidR="00E00C8D" w:rsidRPr="00B35F92" w:rsidRDefault="00E00C8D" w:rsidP="00D47CD4">
            <w:pPr>
              <w:spacing w:after="120"/>
              <w:rPr>
                <w:rFonts w:ascii="Arial" w:eastAsia="Times New Roman" w:hAnsi="Arial" w:cs="Times New Roman"/>
              </w:rPr>
            </w:pPr>
          </w:p>
        </w:tc>
        <w:tc>
          <w:tcPr>
            <w:tcW w:w="2070" w:type="dxa"/>
          </w:tcPr>
          <w:p w14:paraId="7A368589"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Civil </w:t>
            </w:r>
            <w:r w:rsidRPr="00B35F92">
              <w:br/>
              <w:t>Designer</w:t>
            </w:r>
          </w:p>
        </w:tc>
        <w:tc>
          <w:tcPr>
            <w:tcW w:w="1440" w:type="dxa"/>
          </w:tcPr>
          <w:p w14:paraId="18ADD29B"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5F754545"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30EF546A"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r>
      <w:tr w:rsidR="00E00C8D" w:rsidRPr="00B35F92" w14:paraId="3E5355B9" w14:textId="77777777" w:rsidTr="00871A8F">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7F5FBF05" w14:textId="77777777" w:rsidR="00E00C8D" w:rsidRPr="00B35F92" w:rsidRDefault="00E00C8D" w:rsidP="00D47CD4">
            <w:pPr>
              <w:spacing w:after="120"/>
              <w:rPr>
                <w:rFonts w:ascii="Arial" w:eastAsia="Times New Roman" w:hAnsi="Arial" w:cs="Times New Roman"/>
              </w:rPr>
            </w:pPr>
          </w:p>
        </w:tc>
        <w:tc>
          <w:tcPr>
            <w:tcW w:w="2070" w:type="dxa"/>
          </w:tcPr>
          <w:p w14:paraId="17302738"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Structural </w:t>
            </w:r>
            <w:r w:rsidRPr="00B35F92">
              <w:br/>
              <w:t>Designer</w:t>
            </w:r>
          </w:p>
        </w:tc>
        <w:tc>
          <w:tcPr>
            <w:tcW w:w="1440" w:type="dxa"/>
          </w:tcPr>
          <w:p w14:paraId="2D5D4153"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6D9FC68C"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2590C7F2"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r>
      <w:tr w:rsidR="00E00C8D" w:rsidRPr="00B35F92" w14:paraId="20C36BDD" w14:textId="77777777" w:rsidTr="00871A8F">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1E0C66A3" w14:textId="77777777" w:rsidR="00E00C8D" w:rsidRPr="00B35F92" w:rsidRDefault="00E00C8D" w:rsidP="00D47CD4">
            <w:pPr>
              <w:spacing w:after="120"/>
              <w:rPr>
                <w:rFonts w:ascii="Arial" w:eastAsia="Times New Roman" w:hAnsi="Arial" w:cs="Times New Roman"/>
              </w:rPr>
            </w:pPr>
          </w:p>
        </w:tc>
        <w:tc>
          <w:tcPr>
            <w:tcW w:w="2070" w:type="dxa"/>
          </w:tcPr>
          <w:p w14:paraId="5CCA392E"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Architect </w:t>
            </w:r>
            <w:r w:rsidRPr="00B35F92">
              <w:br/>
              <w:t>Designer</w:t>
            </w:r>
          </w:p>
        </w:tc>
        <w:tc>
          <w:tcPr>
            <w:tcW w:w="1440" w:type="dxa"/>
          </w:tcPr>
          <w:p w14:paraId="55007BDE"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0E9CCB8B"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30394972"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r>
      <w:tr w:rsidR="00054C6C" w:rsidRPr="00B35F92" w14:paraId="07A8D230" w14:textId="77777777" w:rsidTr="00241B93">
        <w:trPr>
          <w:trHeight w:hRule="exact" w:val="397"/>
        </w:trPr>
        <w:tc>
          <w:tcPr>
            <w:cnfStyle w:val="001000000000" w:firstRow="0" w:lastRow="0" w:firstColumn="1" w:lastColumn="0" w:oddVBand="0" w:evenVBand="0" w:oddHBand="0" w:evenHBand="0" w:firstRowFirstColumn="0" w:firstRowLastColumn="0" w:lastRowFirstColumn="0" w:lastRowLastColumn="0"/>
            <w:tcW w:w="1710" w:type="dxa"/>
          </w:tcPr>
          <w:p w14:paraId="3340B0A3" w14:textId="77777777" w:rsidR="00054C6C" w:rsidRPr="00B35F92" w:rsidRDefault="00054C6C" w:rsidP="00D47CD4">
            <w:pPr>
              <w:spacing w:after="120"/>
              <w:rPr>
                <w:rFonts w:ascii="Arial" w:eastAsia="Times New Roman" w:hAnsi="Arial" w:cs="Times New Roman"/>
              </w:rPr>
            </w:pPr>
          </w:p>
        </w:tc>
        <w:tc>
          <w:tcPr>
            <w:tcW w:w="2070" w:type="dxa"/>
          </w:tcPr>
          <w:p w14:paraId="53C529DE" w14:textId="1C3A5345" w:rsidR="00054C6C" w:rsidRPr="00B35F92" w:rsidRDefault="00054C6C" w:rsidP="00E00C8D">
            <w:pPr>
              <w:pStyle w:val="COE-TableText"/>
              <w:cnfStyle w:val="000000000000" w:firstRow="0" w:lastRow="0" w:firstColumn="0" w:lastColumn="0" w:oddVBand="0" w:evenVBand="0" w:oddHBand="0" w:evenHBand="0" w:firstRowFirstColumn="0" w:firstRowLastColumn="0" w:lastRowFirstColumn="0" w:lastRowLastColumn="0"/>
            </w:pPr>
            <w:r>
              <w:t>Interior Designer</w:t>
            </w:r>
          </w:p>
        </w:tc>
        <w:tc>
          <w:tcPr>
            <w:tcW w:w="1440" w:type="dxa"/>
          </w:tcPr>
          <w:p w14:paraId="4DE3FC85" w14:textId="77777777" w:rsidR="00054C6C" w:rsidRPr="00B35F92" w:rsidRDefault="00054C6C" w:rsidP="00E00C8D">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3E5B501C" w14:textId="77777777" w:rsidR="00054C6C" w:rsidRPr="00B35F92" w:rsidRDefault="00054C6C" w:rsidP="00E00C8D">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501D1B30" w14:textId="77777777" w:rsidR="00054C6C" w:rsidRPr="00B35F92" w:rsidRDefault="00054C6C" w:rsidP="00E00C8D">
            <w:pPr>
              <w:pStyle w:val="COE-TableText"/>
              <w:cnfStyle w:val="000000000000" w:firstRow="0" w:lastRow="0" w:firstColumn="0" w:lastColumn="0" w:oddVBand="0" w:evenVBand="0" w:oddHBand="0" w:evenHBand="0" w:firstRowFirstColumn="0" w:firstRowLastColumn="0" w:lastRowFirstColumn="0" w:lastRowLastColumn="0"/>
            </w:pPr>
          </w:p>
        </w:tc>
      </w:tr>
      <w:tr w:rsidR="00E00C8D" w:rsidRPr="00B35F92" w14:paraId="060F214C" w14:textId="77777777" w:rsidTr="00871A8F">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040DC1C6" w14:textId="77777777" w:rsidR="00E00C8D" w:rsidRPr="00B35F92" w:rsidRDefault="00E00C8D" w:rsidP="00D47CD4">
            <w:pPr>
              <w:spacing w:after="120"/>
              <w:rPr>
                <w:rFonts w:ascii="Arial" w:eastAsia="Times New Roman" w:hAnsi="Arial" w:cs="Times New Roman"/>
              </w:rPr>
            </w:pPr>
          </w:p>
        </w:tc>
        <w:tc>
          <w:tcPr>
            <w:tcW w:w="2070" w:type="dxa"/>
          </w:tcPr>
          <w:p w14:paraId="1ECF7D28"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r w:rsidRPr="00B35F92">
              <w:t>Landscape Architect Designer</w:t>
            </w:r>
          </w:p>
        </w:tc>
        <w:tc>
          <w:tcPr>
            <w:tcW w:w="1440" w:type="dxa"/>
          </w:tcPr>
          <w:p w14:paraId="1901322A"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5DEE256F"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141F0BA9"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r>
      <w:tr w:rsidR="00E00C8D" w:rsidRPr="00B35F92" w14:paraId="3095838E" w14:textId="77777777" w:rsidTr="00871A8F">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0D7D1E5B" w14:textId="77777777" w:rsidR="00E00C8D" w:rsidRPr="00B35F92" w:rsidRDefault="00E00C8D" w:rsidP="00D47CD4">
            <w:pPr>
              <w:spacing w:after="120"/>
              <w:rPr>
                <w:rFonts w:ascii="Arial" w:eastAsia="Times New Roman" w:hAnsi="Arial" w:cs="Times New Roman"/>
              </w:rPr>
            </w:pPr>
          </w:p>
        </w:tc>
        <w:tc>
          <w:tcPr>
            <w:tcW w:w="2070" w:type="dxa"/>
          </w:tcPr>
          <w:p w14:paraId="14022FF3"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r w:rsidRPr="00B35F92">
              <w:t>Fire Protection Designer</w:t>
            </w:r>
          </w:p>
        </w:tc>
        <w:tc>
          <w:tcPr>
            <w:tcW w:w="1440" w:type="dxa"/>
          </w:tcPr>
          <w:p w14:paraId="32F63B2B"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2B48BBCF"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2059D037"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r>
      <w:tr w:rsidR="00E00C8D" w:rsidRPr="00B35F92" w14:paraId="5AF61133" w14:textId="77777777" w:rsidTr="00871A8F">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72E4B38D" w14:textId="77777777" w:rsidR="00E00C8D" w:rsidRPr="00B35F92" w:rsidRDefault="00E00C8D" w:rsidP="00D47CD4">
            <w:pPr>
              <w:spacing w:after="120"/>
              <w:rPr>
                <w:rFonts w:ascii="Arial" w:eastAsia="Times New Roman" w:hAnsi="Arial" w:cs="Times New Roman"/>
              </w:rPr>
            </w:pPr>
          </w:p>
        </w:tc>
        <w:tc>
          <w:tcPr>
            <w:tcW w:w="2070" w:type="dxa"/>
          </w:tcPr>
          <w:p w14:paraId="4AC927AD"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Mechanical </w:t>
            </w:r>
            <w:r w:rsidRPr="00B35F92">
              <w:br/>
              <w:t>Designer</w:t>
            </w:r>
          </w:p>
        </w:tc>
        <w:tc>
          <w:tcPr>
            <w:tcW w:w="1440" w:type="dxa"/>
          </w:tcPr>
          <w:p w14:paraId="2203F0A4"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0C33806C"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2ED27598"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r>
      <w:tr w:rsidR="00E00C8D" w:rsidRPr="00B35F92" w14:paraId="0216A8F6" w14:textId="77777777" w:rsidTr="00871A8F">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2CFEA839" w14:textId="77777777" w:rsidR="00E00C8D" w:rsidRPr="00B35F92" w:rsidRDefault="00E00C8D" w:rsidP="00D47CD4">
            <w:pPr>
              <w:spacing w:after="120"/>
              <w:rPr>
                <w:rFonts w:ascii="Arial" w:eastAsia="Times New Roman" w:hAnsi="Arial" w:cs="Times New Roman"/>
              </w:rPr>
            </w:pPr>
          </w:p>
        </w:tc>
        <w:tc>
          <w:tcPr>
            <w:tcW w:w="2070" w:type="dxa"/>
          </w:tcPr>
          <w:p w14:paraId="40884C41"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Electrical </w:t>
            </w:r>
            <w:r w:rsidRPr="00B35F92">
              <w:br/>
              <w:t>Designer</w:t>
            </w:r>
          </w:p>
        </w:tc>
        <w:tc>
          <w:tcPr>
            <w:tcW w:w="1440" w:type="dxa"/>
          </w:tcPr>
          <w:p w14:paraId="47E22045"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48FCDBEB"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278DB2F2"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r>
      <w:tr w:rsidR="00E00C8D" w:rsidRPr="00B35F92" w14:paraId="4FD208DC" w14:textId="77777777" w:rsidTr="00871A8F">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3A5C9DF0" w14:textId="77777777" w:rsidR="00E00C8D" w:rsidRPr="00B35F92" w:rsidRDefault="00E00C8D" w:rsidP="00D47CD4">
            <w:pPr>
              <w:spacing w:after="120"/>
              <w:rPr>
                <w:rFonts w:ascii="Arial" w:eastAsia="Times New Roman" w:hAnsi="Arial" w:cs="Times New Roman"/>
              </w:rPr>
            </w:pPr>
          </w:p>
        </w:tc>
        <w:tc>
          <w:tcPr>
            <w:tcW w:w="2070" w:type="dxa"/>
          </w:tcPr>
          <w:p w14:paraId="0E23DF5A"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r w:rsidRPr="00B35F92">
              <w:t>Telecommunications Designer</w:t>
            </w:r>
          </w:p>
        </w:tc>
        <w:tc>
          <w:tcPr>
            <w:tcW w:w="1440" w:type="dxa"/>
          </w:tcPr>
          <w:p w14:paraId="113C3E0A"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4F24BDE7"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4F963091"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r>
      <w:tr w:rsidR="00E00C8D" w:rsidRPr="00B35F92" w14:paraId="62D51606" w14:textId="77777777" w:rsidTr="00871A8F">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47AAC620" w14:textId="77777777" w:rsidR="00E00C8D" w:rsidRPr="00B35F92" w:rsidRDefault="00E00C8D" w:rsidP="00D47CD4">
            <w:pPr>
              <w:spacing w:after="120"/>
              <w:rPr>
                <w:rFonts w:ascii="Arial" w:eastAsia="Times New Roman" w:hAnsi="Arial" w:cs="Times New Roman"/>
              </w:rPr>
            </w:pPr>
          </w:p>
        </w:tc>
        <w:tc>
          <w:tcPr>
            <w:tcW w:w="2070" w:type="dxa"/>
          </w:tcPr>
          <w:p w14:paraId="7D7F8A2B"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Cost </w:t>
            </w:r>
            <w:r w:rsidRPr="00B35F92">
              <w:br/>
              <w:t>Estimator</w:t>
            </w:r>
          </w:p>
        </w:tc>
        <w:tc>
          <w:tcPr>
            <w:tcW w:w="1440" w:type="dxa"/>
          </w:tcPr>
          <w:p w14:paraId="20E49DF1"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7D8BE603"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7B03FB85"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r>
      <w:tr w:rsidR="00E00C8D" w:rsidRPr="00B35F92" w14:paraId="01032DB3" w14:textId="77777777" w:rsidTr="00871A8F">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23BAD5FF" w14:textId="77777777" w:rsidR="00E00C8D" w:rsidRPr="00B35F92" w:rsidRDefault="00E00C8D" w:rsidP="00D47CD4">
            <w:pPr>
              <w:spacing w:after="120"/>
              <w:rPr>
                <w:rFonts w:ascii="Arial" w:eastAsia="Times New Roman" w:hAnsi="Arial" w:cs="Times New Roman"/>
              </w:rPr>
            </w:pPr>
          </w:p>
        </w:tc>
        <w:tc>
          <w:tcPr>
            <w:tcW w:w="2070" w:type="dxa"/>
          </w:tcPr>
          <w:p w14:paraId="51B06E1A"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r w:rsidRPr="00B35F92">
              <w:t>Sustainability</w:t>
            </w:r>
            <w:r w:rsidRPr="00B35F92">
              <w:br/>
              <w:t>Manager</w:t>
            </w:r>
          </w:p>
        </w:tc>
        <w:tc>
          <w:tcPr>
            <w:tcW w:w="1440" w:type="dxa"/>
          </w:tcPr>
          <w:p w14:paraId="787CCCCF"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66CA1A95"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726AA9DB"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r>
      <w:tr w:rsidR="00E00C8D" w:rsidRPr="00B35F92" w14:paraId="18DC8362" w14:textId="77777777" w:rsidTr="00871A8F">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71FCD84F" w14:textId="77777777" w:rsidR="00E00C8D" w:rsidRPr="00B35F92" w:rsidRDefault="00E00C8D" w:rsidP="00D47CD4">
            <w:pPr>
              <w:spacing w:after="120"/>
              <w:rPr>
                <w:rFonts w:ascii="Arial" w:eastAsia="Times New Roman" w:hAnsi="Arial" w:cs="Times New Roman"/>
              </w:rPr>
            </w:pPr>
          </w:p>
        </w:tc>
        <w:tc>
          <w:tcPr>
            <w:tcW w:w="2070" w:type="dxa"/>
          </w:tcPr>
          <w:p w14:paraId="0C0335F4"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CADD/BIM </w:t>
            </w:r>
            <w:r w:rsidRPr="00B35F92">
              <w:br/>
              <w:t>Manager</w:t>
            </w:r>
          </w:p>
        </w:tc>
        <w:tc>
          <w:tcPr>
            <w:tcW w:w="1440" w:type="dxa"/>
          </w:tcPr>
          <w:p w14:paraId="72399C31"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2729F9BD"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105E9DE8" w14:textId="77777777" w:rsidR="00E00C8D" w:rsidRPr="00B35F92" w:rsidRDefault="00E00C8D" w:rsidP="00E00C8D">
            <w:pPr>
              <w:pStyle w:val="COE-TableText"/>
              <w:cnfStyle w:val="000000000000" w:firstRow="0" w:lastRow="0" w:firstColumn="0" w:lastColumn="0" w:oddVBand="0" w:evenVBand="0" w:oddHBand="0" w:evenHBand="0" w:firstRowFirstColumn="0" w:firstRowLastColumn="0" w:lastRowFirstColumn="0" w:lastRowLastColumn="0"/>
            </w:pPr>
          </w:p>
        </w:tc>
      </w:tr>
      <w:bookmarkEnd w:id="0"/>
    </w:tbl>
    <w:p w14:paraId="72757E6D" w14:textId="77777777" w:rsidR="00E00C8D" w:rsidRDefault="00E00C8D" w:rsidP="00E00C8D">
      <w:pPr>
        <w:pStyle w:val="UG-Normal"/>
      </w:pPr>
    </w:p>
    <w:p w14:paraId="7B23A737" w14:textId="142BE178" w:rsidR="00E00C8D" w:rsidRDefault="00E00C8D" w:rsidP="00871A8F">
      <w:pPr>
        <w:pStyle w:val="COE-ComplexHeading2"/>
        <w:numPr>
          <w:ilvl w:val="0"/>
          <w:numId w:val="11"/>
        </w:numPr>
        <w:tabs>
          <w:tab w:val="clear" w:pos="792"/>
        </w:tabs>
        <w:spacing w:after="120"/>
        <w:ind w:left="0" w:firstLine="0"/>
      </w:pPr>
      <w:r>
        <w:t>Design Quality Control (DQC) Review Team</w:t>
      </w:r>
    </w:p>
    <w:p w14:paraId="3F3EB9EB" w14:textId="77777777" w:rsidR="00871A8F" w:rsidRDefault="00871A8F" w:rsidP="00871A8F">
      <w:pPr>
        <w:pStyle w:val="UG-Normal"/>
        <w:spacing w:after="120"/>
      </w:pPr>
      <w:r>
        <w:t>BACKGROUND: The DQC Review Team includes USACE Home District reviewers that are not involved with the day-to-day production of a product/project.</w:t>
      </w:r>
    </w:p>
    <w:p w14:paraId="12EA0461" w14:textId="6D207B12" w:rsidR="00871A8F" w:rsidRPr="00871A8F" w:rsidRDefault="00871A8F" w:rsidP="00653BCF">
      <w:pPr>
        <w:pStyle w:val="UG-Normal"/>
        <w:spacing w:after="120"/>
      </w:pPr>
      <w:r>
        <w:t>EXAMPLE:</w:t>
      </w:r>
    </w:p>
    <w:tbl>
      <w:tblPr>
        <w:tblStyle w:val="COE-ProcessTable"/>
        <w:tblW w:w="9360" w:type="dxa"/>
        <w:tblLayout w:type="fixed"/>
        <w:tblLook w:val="04A0" w:firstRow="1" w:lastRow="0" w:firstColumn="1" w:lastColumn="0" w:noHBand="0" w:noVBand="1"/>
      </w:tblPr>
      <w:tblGrid>
        <w:gridCol w:w="1710"/>
        <w:gridCol w:w="2160"/>
        <w:gridCol w:w="1350"/>
        <w:gridCol w:w="1980"/>
        <w:gridCol w:w="2160"/>
      </w:tblGrid>
      <w:tr w:rsidR="00871A8F" w:rsidRPr="00B35F92" w14:paraId="11F0C882" w14:textId="77777777" w:rsidTr="00D47CD4">
        <w:trPr>
          <w:cnfStyle w:val="100000000000" w:firstRow="1" w:lastRow="0" w:firstColumn="0" w:lastColumn="0" w:oddVBand="0" w:evenVBand="0" w:oddHBand="0" w:evenHBand="0" w:firstRowFirstColumn="0" w:firstRowLastColumn="0" w:lastRowFirstColumn="0" w:lastRowLastColumn="0"/>
          <w:trHeight w:hRule="exact" w:val="360"/>
        </w:trPr>
        <w:tc>
          <w:tcPr>
            <w:cnfStyle w:val="001000000000" w:firstRow="0" w:lastRow="0" w:firstColumn="1" w:lastColumn="0" w:oddVBand="0" w:evenVBand="0" w:oddHBand="0" w:evenHBand="0" w:firstRowFirstColumn="0" w:firstRowLastColumn="0" w:lastRowFirstColumn="0" w:lastRowLastColumn="0"/>
            <w:tcW w:w="9360" w:type="dxa"/>
            <w:gridSpan w:val="5"/>
          </w:tcPr>
          <w:p w14:paraId="035FEC16" w14:textId="12417614" w:rsidR="00871A8F" w:rsidRPr="00B35F92" w:rsidRDefault="002238DC" w:rsidP="00D47CD4">
            <w:pPr>
              <w:pStyle w:val="COE-TableHeader"/>
              <w:jc w:val="center"/>
              <w:rPr>
                <w:b w:val="0"/>
              </w:rPr>
            </w:pPr>
            <w:r>
              <w:t>DESIGN QUALITY CONTROL</w:t>
            </w:r>
            <w:r w:rsidR="00871A8F">
              <w:t xml:space="preserve"> (DQC) </w:t>
            </w:r>
            <w:r>
              <w:t>REVIEW TEAM</w:t>
            </w:r>
          </w:p>
        </w:tc>
      </w:tr>
      <w:tr w:rsidR="00871A8F" w:rsidRPr="00B35F92" w14:paraId="321971D7" w14:textId="77777777" w:rsidTr="00871A8F">
        <w:trPr>
          <w:trHeight w:hRule="exact" w:val="360"/>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D48E5C3" w14:textId="7FB5B1CA" w:rsidR="00871A8F" w:rsidRPr="00E00C8D" w:rsidRDefault="002238DC" w:rsidP="00D47CD4">
            <w:pPr>
              <w:pStyle w:val="COE-TableHeader"/>
              <w:jc w:val="center"/>
            </w:pPr>
            <w:r>
              <w:t>NAME</w:t>
            </w:r>
          </w:p>
        </w:tc>
        <w:tc>
          <w:tcPr>
            <w:tcW w:w="2160" w:type="dxa"/>
            <w:vAlign w:val="center"/>
          </w:tcPr>
          <w:p w14:paraId="50A34F11" w14:textId="4CCE74B5" w:rsidR="00871A8F" w:rsidRPr="00E00C8D" w:rsidRDefault="002238DC" w:rsidP="00D47CD4">
            <w:pPr>
              <w:pStyle w:val="COE-TableHeader"/>
              <w:jc w:val="center"/>
              <w:cnfStyle w:val="000000000000" w:firstRow="0" w:lastRow="0" w:firstColumn="0" w:lastColumn="0" w:oddVBand="0" w:evenVBand="0" w:oddHBand="0" w:evenHBand="0" w:firstRowFirstColumn="0" w:firstRowLastColumn="0" w:lastRowFirstColumn="0" w:lastRowLastColumn="0"/>
              <w:rPr>
                <w:b/>
              </w:rPr>
            </w:pPr>
            <w:r>
              <w:rPr>
                <w:b/>
              </w:rPr>
              <w:t>ROLE</w:t>
            </w:r>
          </w:p>
        </w:tc>
        <w:tc>
          <w:tcPr>
            <w:tcW w:w="1350" w:type="dxa"/>
            <w:vAlign w:val="center"/>
          </w:tcPr>
          <w:p w14:paraId="241D283A" w14:textId="62605F5D" w:rsidR="00871A8F" w:rsidRPr="00E00C8D" w:rsidRDefault="002238DC" w:rsidP="00D47CD4">
            <w:pPr>
              <w:pStyle w:val="COE-TableHeader"/>
              <w:jc w:val="center"/>
              <w:cnfStyle w:val="000000000000" w:firstRow="0" w:lastRow="0" w:firstColumn="0" w:lastColumn="0" w:oddVBand="0" w:evenVBand="0" w:oddHBand="0" w:evenHBand="0" w:firstRowFirstColumn="0" w:firstRowLastColumn="0" w:lastRowFirstColumn="0" w:lastRowLastColumn="0"/>
              <w:rPr>
                <w:b/>
              </w:rPr>
            </w:pPr>
            <w:r>
              <w:rPr>
                <w:b/>
              </w:rPr>
              <w:t>PHONE</w:t>
            </w:r>
          </w:p>
        </w:tc>
        <w:tc>
          <w:tcPr>
            <w:tcW w:w="1980" w:type="dxa"/>
            <w:vAlign w:val="center"/>
          </w:tcPr>
          <w:p w14:paraId="0D9D05E0" w14:textId="6261FF58" w:rsidR="00871A8F" w:rsidRPr="00E00C8D" w:rsidRDefault="002238DC" w:rsidP="00D47CD4">
            <w:pPr>
              <w:pStyle w:val="COE-TableHeader"/>
              <w:jc w:val="center"/>
              <w:cnfStyle w:val="000000000000" w:firstRow="0" w:lastRow="0" w:firstColumn="0" w:lastColumn="0" w:oddVBand="0" w:evenVBand="0" w:oddHBand="0" w:evenHBand="0" w:firstRowFirstColumn="0" w:firstRowLastColumn="0" w:lastRowFirstColumn="0" w:lastRowLastColumn="0"/>
              <w:rPr>
                <w:b/>
              </w:rPr>
            </w:pPr>
            <w:r>
              <w:rPr>
                <w:b/>
              </w:rPr>
              <w:t>EMAIL</w:t>
            </w:r>
          </w:p>
        </w:tc>
        <w:tc>
          <w:tcPr>
            <w:tcW w:w="2160" w:type="dxa"/>
            <w:vAlign w:val="center"/>
          </w:tcPr>
          <w:p w14:paraId="5BF71CD1" w14:textId="6824D811" w:rsidR="00871A8F" w:rsidRPr="00E00C8D" w:rsidRDefault="002238DC" w:rsidP="00D47CD4">
            <w:pPr>
              <w:pStyle w:val="COE-TableHeader"/>
              <w:jc w:val="center"/>
              <w:cnfStyle w:val="000000000000" w:firstRow="0" w:lastRow="0" w:firstColumn="0" w:lastColumn="0" w:oddVBand="0" w:evenVBand="0" w:oddHBand="0" w:evenHBand="0" w:firstRowFirstColumn="0" w:firstRowLastColumn="0" w:lastRowFirstColumn="0" w:lastRowLastColumn="0"/>
              <w:rPr>
                <w:b/>
              </w:rPr>
            </w:pPr>
            <w:r>
              <w:rPr>
                <w:b/>
              </w:rPr>
              <w:t>RESPONSIBILITIES</w:t>
            </w:r>
          </w:p>
        </w:tc>
      </w:tr>
      <w:tr w:rsidR="00871A8F" w:rsidRPr="00B35F92" w14:paraId="2C811152" w14:textId="77777777" w:rsidTr="00871A8F">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176EAD78" w14:textId="77777777" w:rsidR="00871A8F" w:rsidRPr="00B35F92" w:rsidRDefault="00871A8F" w:rsidP="00D47CD4">
            <w:pPr>
              <w:spacing w:after="120"/>
              <w:rPr>
                <w:rFonts w:ascii="Arial" w:eastAsia="Times New Roman" w:hAnsi="Arial" w:cs="Times New Roman"/>
              </w:rPr>
            </w:pPr>
          </w:p>
        </w:tc>
        <w:tc>
          <w:tcPr>
            <w:tcW w:w="2160" w:type="dxa"/>
          </w:tcPr>
          <w:p w14:paraId="0C018C1E" w14:textId="5CE96630"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r>
              <w:t>Review</w:t>
            </w:r>
            <w:r w:rsidR="002238DC">
              <w:t xml:space="preserve"> </w:t>
            </w:r>
            <w:r w:rsidRPr="00B35F92">
              <w:t>Lead</w:t>
            </w:r>
          </w:p>
        </w:tc>
        <w:tc>
          <w:tcPr>
            <w:tcW w:w="1350" w:type="dxa"/>
          </w:tcPr>
          <w:p w14:paraId="3269253A"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06C6031B"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7571DEE6"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r>
      <w:tr w:rsidR="00871A8F" w:rsidRPr="00B35F92" w14:paraId="64461F31" w14:textId="77777777" w:rsidTr="00871A8F">
        <w:trPr>
          <w:trHeight w:hRule="exact" w:val="586"/>
        </w:trPr>
        <w:tc>
          <w:tcPr>
            <w:cnfStyle w:val="001000000000" w:firstRow="0" w:lastRow="0" w:firstColumn="1" w:lastColumn="0" w:oddVBand="0" w:evenVBand="0" w:oddHBand="0" w:evenHBand="0" w:firstRowFirstColumn="0" w:firstRowLastColumn="0" w:lastRowFirstColumn="0" w:lastRowLastColumn="0"/>
            <w:tcW w:w="1710" w:type="dxa"/>
          </w:tcPr>
          <w:p w14:paraId="5128E174" w14:textId="77777777" w:rsidR="00871A8F" w:rsidRPr="00B35F92" w:rsidRDefault="00871A8F" w:rsidP="00D47CD4">
            <w:pPr>
              <w:spacing w:after="120"/>
              <w:rPr>
                <w:rFonts w:ascii="Arial" w:eastAsia="Times New Roman" w:hAnsi="Arial" w:cs="Times New Roman"/>
              </w:rPr>
            </w:pPr>
          </w:p>
        </w:tc>
        <w:tc>
          <w:tcPr>
            <w:tcW w:w="2160" w:type="dxa"/>
          </w:tcPr>
          <w:p w14:paraId="285DFFCD" w14:textId="509DED4E" w:rsidR="00871A8F" w:rsidRDefault="00871A8F" w:rsidP="00D47CD4">
            <w:pPr>
              <w:pStyle w:val="COE-TableText"/>
              <w:cnfStyle w:val="000000000000" w:firstRow="0" w:lastRow="0" w:firstColumn="0" w:lastColumn="0" w:oddVBand="0" w:evenVBand="0" w:oddHBand="0" w:evenHBand="0" w:firstRowFirstColumn="0" w:firstRowLastColumn="0" w:lastRowFirstColumn="0" w:lastRowLastColumn="0"/>
            </w:pPr>
            <w:r>
              <w:t>Contracting Officer Representative</w:t>
            </w:r>
          </w:p>
        </w:tc>
        <w:tc>
          <w:tcPr>
            <w:tcW w:w="1350" w:type="dxa"/>
          </w:tcPr>
          <w:p w14:paraId="392B1B16"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45BAFD00"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3188B2F5"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r>
      <w:tr w:rsidR="00871A8F" w:rsidRPr="00B35F92" w14:paraId="735DF932" w14:textId="77777777" w:rsidTr="00871A8F">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6E8242B0" w14:textId="77777777" w:rsidR="00871A8F" w:rsidRPr="00B35F92" w:rsidRDefault="00871A8F" w:rsidP="00D47CD4">
            <w:pPr>
              <w:spacing w:after="120"/>
              <w:rPr>
                <w:rFonts w:ascii="Arial" w:eastAsia="Times New Roman" w:hAnsi="Arial" w:cs="Times New Roman"/>
              </w:rPr>
            </w:pPr>
          </w:p>
        </w:tc>
        <w:tc>
          <w:tcPr>
            <w:tcW w:w="2160" w:type="dxa"/>
          </w:tcPr>
          <w:p w14:paraId="16455A38" w14:textId="4F0097B5"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Civil </w:t>
            </w:r>
            <w:r>
              <w:t>Reviewer</w:t>
            </w:r>
          </w:p>
        </w:tc>
        <w:tc>
          <w:tcPr>
            <w:tcW w:w="1350" w:type="dxa"/>
          </w:tcPr>
          <w:p w14:paraId="7DA2C89E"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68F75107"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72EC6EA7"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r>
      <w:tr w:rsidR="00871A8F" w:rsidRPr="00B35F92" w14:paraId="6D11CFD6" w14:textId="77777777" w:rsidTr="00871A8F">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772DEF2B" w14:textId="77777777" w:rsidR="00871A8F" w:rsidRPr="00B35F92" w:rsidRDefault="00871A8F" w:rsidP="00D47CD4">
            <w:pPr>
              <w:spacing w:after="120"/>
              <w:rPr>
                <w:rFonts w:ascii="Arial" w:eastAsia="Times New Roman" w:hAnsi="Arial" w:cs="Times New Roman"/>
              </w:rPr>
            </w:pPr>
          </w:p>
        </w:tc>
        <w:tc>
          <w:tcPr>
            <w:tcW w:w="2160" w:type="dxa"/>
          </w:tcPr>
          <w:p w14:paraId="383D3623" w14:textId="14F19AF6"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Structural </w:t>
            </w:r>
            <w:r w:rsidR="003D35BD">
              <w:t xml:space="preserve"> R</w:t>
            </w:r>
            <w:r>
              <w:t>eviewer</w:t>
            </w:r>
          </w:p>
        </w:tc>
        <w:tc>
          <w:tcPr>
            <w:tcW w:w="1350" w:type="dxa"/>
          </w:tcPr>
          <w:p w14:paraId="1F52BDC0"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44462AD8"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52E66DDE"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r>
      <w:tr w:rsidR="00871A8F" w:rsidRPr="00B35F92" w14:paraId="6F8D4D04" w14:textId="77777777" w:rsidTr="00871A8F">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5F5F3E0D" w14:textId="77777777" w:rsidR="00871A8F" w:rsidRPr="00B35F92" w:rsidRDefault="00871A8F" w:rsidP="00D47CD4">
            <w:pPr>
              <w:spacing w:after="120"/>
              <w:rPr>
                <w:rFonts w:ascii="Arial" w:eastAsia="Times New Roman" w:hAnsi="Arial" w:cs="Times New Roman"/>
              </w:rPr>
            </w:pPr>
          </w:p>
        </w:tc>
        <w:tc>
          <w:tcPr>
            <w:tcW w:w="2160" w:type="dxa"/>
          </w:tcPr>
          <w:p w14:paraId="63DC558F" w14:textId="1BFB5B7D" w:rsidR="00871A8F" w:rsidRPr="00B35F92" w:rsidRDefault="00871A8F" w:rsidP="003D35BD">
            <w:pPr>
              <w:pStyle w:val="COE-TableText"/>
              <w:cnfStyle w:val="000000000000" w:firstRow="0" w:lastRow="0" w:firstColumn="0" w:lastColumn="0" w:oddVBand="0" w:evenVBand="0" w:oddHBand="0" w:evenHBand="0" w:firstRowFirstColumn="0" w:firstRowLastColumn="0" w:lastRowFirstColumn="0" w:lastRowLastColumn="0"/>
            </w:pPr>
            <w:r w:rsidRPr="00B35F92">
              <w:t>Architect</w:t>
            </w:r>
            <w:r>
              <w:t>ure</w:t>
            </w:r>
            <w:r w:rsidR="003D35BD">
              <w:t xml:space="preserve"> </w:t>
            </w:r>
            <w:r>
              <w:t>Review</w:t>
            </w:r>
            <w:r w:rsidRPr="00B35F92">
              <w:t>er</w:t>
            </w:r>
          </w:p>
        </w:tc>
        <w:tc>
          <w:tcPr>
            <w:tcW w:w="1350" w:type="dxa"/>
          </w:tcPr>
          <w:p w14:paraId="16CB2AD0"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0B363B91"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3A97E086"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r>
      <w:tr w:rsidR="00607BB8" w:rsidRPr="00B35F92" w14:paraId="666D63BD" w14:textId="77777777" w:rsidTr="00871A8F">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6E4B8D70" w14:textId="77777777" w:rsidR="00607BB8" w:rsidRPr="00B35F92" w:rsidRDefault="00607BB8" w:rsidP="00D47CD4">
            <w:pPr>
              <w:spacing w:after="120"/>
              <w:rPr>
                <w:rFonts w:ascii="Arial" w:eastAsia="Times New Roman" w:hAnsi="Arial" w:cs="Times New Roman"/>
              </w:rPr>
            </w:pPr>
          </w:p>
        </w:tc>
        <w:tc>
          <w:tcPr>
            <w:tcW w:w="2160" w:type="dxa"/>
          </w:tcPr>
          <w:p w14:paraId="637E0137" w14:textId="56A2DE75" w:rsidR="00607BB8" w:rsidRPr="00B35F92" w:rsidRDefault="00607BB8" w:rsidP="003D35BD">
            <w:pPr>
              <w:pStyle w:val="COE-TableText"/>
              <w:cnfStyle w:val="000000000000" w:firstRow="0" w:lastRow="0" w:firstColumn="0" w:lastColumn="0" w:oddVBand="0" w:evenVBand="0" w:oddHBand="0" w:evenHBand="0" w:firstRowFirstColumn="0" w:firstRowLastColumn="0" w:lastRowFirstColumn="0" w:lastRowLastColumn="0"/>
            </w:pPr>
            <w:r>
              <w:t>Interior Design Reviewer</w:t>
            </w:r>
          </w:p>
        </w:tc>
        <w:tc>
          <w:tcPr>
            <w:tcW w:w="1350" w:type="dxa"/>
          </w:tcPr>
          <w:p w14:paraId="74017AD0" w14:textId="77777777" w:rsidR="00607BB8" w:rsidRPr="00B35F92" w:rsidRDefault="00607BB8"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77D1639D" w14:textId="77777777" w:rsidR="00607BB8" w:rsidRPr="00B35F92" w:rsidRDefault="00607BB8"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36E76729" w14:textId="77777777" w:rsidR="00607BB8" w:rsidRPr="00B35F92" w:rsidRDefault="00607BB8" w:rsidP="00D47CD4">
            <w:pPr>
              <w:pStyle w:val="COE-TableText"/>
              <w:cnfStyle w:val="000000000000" w:firstRow="0" w:lastRow="0" w:firstColumn="0" w:lastColumn="0" w:oddVBand="0" w:evenVBand="0" w:oddHBand="0" w:evenHBand="0" w:firstRowFirstColumn="0" w:firstRowLastColumn="0" w:lastRowFirstColumn="0" w:lastRowLastColumn="0"/>
            </w:pPr>
          </w:p>
        </w:tc>
      </w:tr>
      <w:tr w:rsidR="00871A8F" w:rsidRPr="00B35F92" w14:paraId="17276EE3" w14:textId="77777777" w:rsidTr="00871A8F">
        <w:trPr>
          <w:trHeight w:hRule="exact" w:val="613"/>
        </w:trPr>
        <w:tc>
          <w:tcPr>
            <w:cnfStyle w:val="001000000000" w:firstRow="0" w:lastRow="0" w:firstColumn="1" w:lastColumn="0" w:oddVBand="0" w:evenVBand="0" w:oddHBand="0" w:evenHBand="0" w:firstRowFirstColumn="0" w:firstRowLastColumn="0" w:lastRowFirstColumn="0" w:lastRowLastColumn="0"/>
            <w:tcW w:w="1710" w:type="dxa"/>
          </w:tcPr>
          <w:p w14:paraId="1AD09894" w14:textId="77777777" w:rsidR="00871A8F" w:rsidRPr="00B35F92" w:rsidRDefault="00871A8F" w:rsidP="00D47CD4">
            <w:pPr>
              <w:spacing w:after="120"/>
              <w:rPr>
                <w:rFonts w:ascii="Arial" w:eastAsia="Times New Roman" w:hAnsi="Arial" w:cs="Times New Roman"/>
              </w:rPr>
            </w:pPr>
          </w:p>
        </w:tc>
        <w:tc>
          <w:tcPr>
            <w:tcW w:w="2160" w:type="dxa"/>
          </w:tcPr>
          <w:p w14:paraId="4F7A1EA3" w14:textId="58591D12"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Landscape Architect </w:t>
            </w:r>
            <w:r>
              <w:t>Reviewer</w:t>
            </w:r>
          </w:p>
        </w:tc>
        <w:tc>
          <w:tcPr>
            <w:tcW w:w="1350" w:type="dxa"/>
          </w:tcPr>
          <w:p w14:paraId="1AF627E3"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7064ECAE"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6AD8B868"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r>
      <w:tr w:rsidR="00871A8F" w:rsidRPr="00B35F92" w14:paraId="7954CA9D" w14:textId="77777777" w:rsidTr="00871A8F">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5ED5ACBD" w14:textId="77777777" w:rsidR="00871A8F" w:rsidRPr="00B35F92" w:rsidRDefault="00871A8F" w:rsidP="00D47CD4">
            <w:pPr>
              <w:spacing w:after="120"/>
              <w:rPr>
                <w:rFonts w:ascii="Arial" w:eastAsia="Times New Roman" w:hAnsi="Arial" w:cs="Times New Roman"/>
              </w:rPr>
            </w:pPr>
          </w:p>
        </w:tc>
        <w:tc>
          <w:tcPr>
            <w:tcW w:w="2160" w:type="dxa"/>
          </w:tcPr>
          <w:p w14:paraId="4650CA4B" w14:textId="35C19B30"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Fire Protection </w:t>
            </w:r>
            <w:r>
              <w:t>Reviewer</w:t>
            </w:r>
          </w:p>
        </w:tc>
        <w:tc>
          <w:tcPr>
            <w:tcW w:w="1350" w:type="dxa"/>
          </w:tcPr>
          <w:p w14:paraId="246D6DD9"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151BE611"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6A55D18C"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r>
      <w:tr w:rsidR="00871A8F" w:rsidRPr="00B35F92" w14:paraId="65C36C58" w14:textId="77777777" w:rsidTr="00871A8F">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44EDD24F" w14:textId="77777777" w:rsidR="00871A8F" w:rsidRPr="00B35F92" w:rsidRDefault="00871A8F" w:rsidP="00D47CD4">
            <w:pPr>
              <w:spacing w:after="120"/>
              <w:rPr>
                <w:rFonts w:ascii="Arial" w:eastAsia="Times New Roman" w:hAnsi="Arial" w:cs="Times New Roman"/>
              </w:rPr>
            </w:pPr>
          </w:p>
        </w:tc>
        <w:tc>
          <w:tcPr>
            <w:tcW w:w="2160" w:type="dxa"/>
          </w:tcPr>
          <w:p w14:paraId="72AA027A" w14:textId="466B827A"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Mechanical </w:t>
            </w:r>
            <w:r w:rsidRPr="00B35F92">
              <w:br/>
            </w:r>
            <w:r>
              <w:t>Review</w:t>
            </w:r>
            <w:r w:rsidRPr="00B35F92">
              <w:t>er</w:t>
            </w:r>
          </w:p>
        </w:tc>
        <w:tc>
          <w:tcPr>
            <w:tcW w:w="1350" w:type="dxa"/>
          </w:tcPr>
          <w:p w14:paraId="7F2E0418"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235FFDA3"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349225DD"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r>
      <w:tr w:rsidR="00871A8F" w:rsidRPr="00B35F92" w14:paraId="2B6E9304" w14:textId="77777777" w:rsidTr="00871A8F">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15205CBD" w14:textId="77777777" w:rsidR="00871A8F" w:rsidRPr="00B35F92" w:rsidRDefault="00871A8F" w:rsidP="00D47CD4">
            <w:pPr>
              <w:spacing w:after="120"/>
              <w:rPr>
                <w:rFonts w:ascii="Arial" w:eastAsia="Times New Roman" w:hAnsi="Arial" w:cs="Times New Roman"/>
              </w:rPr>
            </w:pPr>
          </w:p>
        </w:tc>
        <w:tc>
          <w:tcPr>
            <w:tcW w:w="2160" w:type="dxa"/>
          </w:tcPr>
          <w:p w14:paraId="1592804D" w14:textId="5F526E94"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Electrical </w:t>
            </w:r>
            <w:r w:rsidRPr="00B35F92">
              <w:br/>
            </w:r>
            <w:r>
              <w:t>Review</w:t>
            </w:r>
            <w:r w:rsidRPr="00B35F92">
              <w:t>er</w:t>
            </w:r>
          </w:p>
        </w:tc>
        <w:tc>
          <w:tcPr>
            <w:tcW w:w="1350" w:type="dxa"/>
          </w:tcPr>
          <w:p w14:paraId="3050C1F2"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252D2EB1"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5165049B"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r>
      <w:tr w:rsidR="00871A8F" w:rsidRPr="00B35F92" w14:paraId="72BC0A6D" w14:textId="77777777" w:rsidTr="00871A8F">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4C0AB8B9" w14:textId="77777777" w:rsidR="00871A8F" w:rsidRPr="00B35F92" w:rsidRDefault="00871A8F" w:rsidP="00D47CD4">
            <w:pPr>
              <w:spacing w:after="120"/>
              <w:rPr>
                <w:rFonts w:ascii="Arial" w:eastAsia="Times New Roman" w:hAnsi="Arial" w:cs="Times New Roman"/>
              </w:rPr>
            </w:pPr>
          </w:p>
        </w:tc>
        <w:tc>
          <w:tcPr>
            <w:tcW w:w="2160" w:type="dxa"/>
          </w:tcPr>
          <w:p w14:paraId="525D7ADB" w14:textId="67761CC4"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Telecommunications </w:t>
            </w:r>
            <w:r>
              <w:t>Reviewer</w:t>
            </w:r>
          </w:p>
        </w:tc>
        <w:tc>
          <w:tcPr>
            <w:tcW w:w="1350" w:type="dxa"/>
          </w:tcPr>
          <w:p w14:paraId="673F01BE"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7732BC39"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706BCD9E"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r>
      <w:tr w:rsidR="00871A8F" w:rsidRPr="00B35F92" w14:paraId="0E1ECD7D" w14:textId="77777777" w:rsidTr="00635634">
        <w:trPr>
          <w:trHeight w:hRule="exact" w:val="658"/>
        </w:trPr>
        <w:tc>
          <w:tcPr>
            <w:cnfStyle w:val="001000000000" w:firstRow="0" w:lastRow="0" w:firstColumn="1" w:lastColumn="0" w:oddVBand="0" w:evenVBand="0" w:oddHBand="0" w:evenHBand="0" w:firstRowFirstColumn="0" w:firstRowLastColumn="0" w:lastRowFirstColumn="0" w:lastRowLastColumn="0"/>
            <w:tcW w:w="1710" w:type="dxa"/>
          </w:tcPr>
          <w:p w14:paraId="32E8E452" w14:textId="77777777" w:rsidR="00871A8F" w:rsidRPr="00B35F92" w:rsidRDefault="00871A8F" w:rsidP="00D47CD4">
            <w:pPr>
              <w:spacing w:after="120"/>
              <w:rPr>
                <w:rFonts w:ascii="Arial" w:eastAsia="Times New Roman" w:hAnsi="Arial" w:cs="Times New Roman"/>
              </w:rPr>
            </w:pPr>
          </w:p>
        </w:tc>
        <w:tc>
          <w:tcPr>
            <w:tcW w:w="2160" w:type="dxa"/>
          </w:tcPr>
          <w:p w14:paraId="2FDB08F4" w14:textId="77777777" w:rsidR="00635634" w:rsidRDefault="00871A8F" w:rsidP="00D47CD4">
            <w:pPr>
              <w:pStyle w:val="COE-TableText"/>
              <w:cnfStyle w:val="000000000000" w:firstRow="0" w:lastRow="0" w:firstColumn="0" w:lastColumn="0" w:oddVBand="0" w:evenVBand="0" w:oddHBand="0" w:evenHBand="0" w:firstRowFirstColumn="0" w:firstRowLastColumn="0" w:lastRowFirstColumn="0" w:lastRowLastColumn="0"/>
            </w:pPr>
            <w:r w:rsidRPr="00B35F92">
              <w:t>C</w:t>
            </w:r>
            <w:r>
              <w:t>AD/BIM</w:t>
            </w:r>
          </w:p>
          <w:p w14:paraId="2B8BE6D9" w14:textId="6B8D8959"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r>
              <w:t>Reviewer</w:t>
            </w:r>
          </w:p>
        </w:tc>
        <w:tc>
          <w:tcPr>
            <w:tcW w:w="1350" w:type="dxa"/>
          </w:tcPr>
          <w:p w14:paraId="3123CA21"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450E2FC7"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4C4BAC53"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r>
      <w:tr w:rsidR="00871A8F" w:rsidRPr="00B35F92" w14:paraId="66C3CD7E" w14:textId="77777777" w:rsidTr="00871A8F">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4EBDE603" w14:textId="77777777" w:rsidR="00871A8F" w:rsidRPr="00B35F92" w:rsidRDefault="00871A8F" w:rsidP="00D47CD4">
            <w:pPr>
              <w:spacing w:after="120"/>
              <w:rPr>
                <w:rFonts w:ascii="Arial" w:eastAsia="Times New Roman" w:hAnsi="Arial" w:cs="Times New Roman"/>
              </w:rPr>
            </w:pPr>
          </w:p>
        </w:tc>
        <w:tc>
          <w:tcPr>
            <w:tcW w:w="2160" w:type="dxa"/>
          </w:tcPr>
          <w:p w14:paraId="662DE45E" w14:textId="4A21ED58"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r w:rsidRPr="00B35F92">
              <w:t>Sustainability</w:t>
            </w:r>
            <w:r w:rsidRPr="00B35F92">
              <w:br/>
            </w:r>
            <w:r w:rsidR="00635634">
              <w:t>Reviewer</w:t>
            </w:r>
          </w:p>
        </w:tc>
        <w:tc>
          <w:tcPr>
            <w:tcW w:w="1350" w:type="dxa"/>
          </w:tcPr>
          <w:p w14:paraId="099EDDD7"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2EB145F7"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61D5EBCC"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r>
      <w:tr w:rsidR="00871A8F" w:rsidRPr="00B35F92" w14:paraId="1EED1880" w14:textId="77777777" w:rsidTr="00871A8F">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00AF598E" w14:textId="77777777" w:rsidR="00871A8F" w:rsidRPr="00B35F92" w:rsidRDefault="00871A8F" w:rsidP="00D47CD4">
            <w:pPr>
              <w:spacing w:after="120"/>
              <w:rPr>
                <w:rFonts w:ascii="Arial" w:eastAsia="Times New Roman" w:hAnsi="Arial" w:cs="Times New Roman"/>
              </w:rPr>
            </w:pPr>
          </w:p>
        </w:tc>
        <w:tc>
          <w:tcPr>
            <w:tcW w:w="2160" w:type="dxa"/>
          </w:tcPr>
          <w:p w14:paraId="620B5CF3" w14:textId="3AA24ECA" w:rsidR="00871A8F" w:rsidRPr="00B35F92" w:rsidRDefault="00635634" w:rsidP="00D47CD4">
            <w:pPr>
              <w:pStyle w:val="COE-TableText"/>
              <w:cnfStyle w:val="000000000000" w:firstRow="0" w:lastRow="0" w:firstColumn="0" w:lastColumn="0" w:oddVBand="0" w:evenVBand="0" w:oddHBand="0" w:evenHBand="0" w:firstRowFirstColumn="0" w:firstRowLastColumn="0" w:lastRowFirstColumn="0" w:lastRowLastColumn="0"/>
            </w:pPr>
            <w:r>
              <w:t>Specifications Reviewer</w:t>
            </w:r>
          </w:p>
        </w:tc>
        <w:tc>
          <w:tcPr>
            <w:tcW w:w="1350" w:type="dxa"/>
          </w:tcPr>
          <w:p w14:paraId="68F9B13D"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4E116A18"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0D1FFB01" w14:textId="77777777" w:rsidR="00871A8F" w:rsidRPr="00B35F92" w:rsidRDefault="00871A8F" w:rsidP="00D47CD4">
            <w:pPr>
              <w:pStyle w:val="COE-TableText"/>
              <w:cnfStyle w:val="000000000000" w:firstRow="0" w:lastRow="0" w:firstColumn="0" w:lastColumn="0" w:oddVBand="0" w:evenVBand="0" w:oddHBand="0" w:evenHBand="0" w:firstRowFirstColumn="0" w:firstRowLastColumn="0" w:lastRowFirstColumn="0" w:lastRowLastColumn="0"/>
            </w:pPr>
          </w:p>
        </w:tc>
      </w:tr>
    </w:tbl>
    <w:p w14:paraId="381C583B" w14:textId="09A201E0" w:rsidR="001960D6" w:rsidRDefault="001960D6" w:rsidP="001960D6">
      <w:pPr>
        <w:pStyle w:val="COE-ComplexHeading2"/>
        <w:numPr>
          <w:ilvl w:val="0"/>
          <w:numId w:val="11"/>
        </w:numPr>
        <w:tabs>
          <w:tab w:val="clear" w:pos="792"/>
        </w:tabs>
        <w:spacing w:after="120"/>
        <w:ind w:left="0" w:firstLine="0"/>
      </w:pPr>
      <w:r>
        <w:t>Independent Technical Review (ITR) Team</w:t>
      </w:r>
    </w:p>
    <w:p w14:paraId="182A406E" w14:textId="77777777" w:rsidR="00205EDB" w:rsidRDefault="001960D6" w:rsidP="00205EDB">
      <w:pPr>
        <w:pStyle w:val="UG-Normal"/>
        <w:spacing w:after="120"/>
        <w:rPr>
          <w:rFonts w:eastAsia="Times New Roman" w:cs="Times New Roman"/>
        </w:rPr>
      </w:pPr>
      <w:r>
        <w:t xml:space="preserve">BACKGROUND: </w:t>
      </w:r>
      <w:r w:rsidR="00205EDB" w:rsidRPr="00B35F92">
        <w:rPr>
          <w:rFonts w:eastAsia="Times New Roman" w:cs="Times New Roman"/>
        </w:rPr>
        <w:t>The ITR Team includes stakeholders and specialists/experts from another district or center that are not involved with the day-today production of a product/project.</w:t>
      </w:r>
    </w:p>
    <w:p w14:paraId="4CEDBA4F" w14:textId="7560A86C" w:rsidR="001960D6" w:rsidRPr="00871A8F" w:rsidRDefault="001960D6" w:rsidP="00205EDB">
      <w:pPr>
        <w:pStyle w:val="UG-Normal"/>
        <w:spacing w:after="120"/>
      </w:pPr>
      <w:r>
        <w:t>EXAMPLE:</w:t>
      </w:r>
      <w:r>
        <w:tab/>
      </w:r>
    </w:p>
    <w:tbl>
      <w:tblPr>
        <w:tblStyle w:val="COE-ProcessTable"/>
        <w:tblW w:w="9360" w:type="dxa"/>
        <w:tblLayout w:type="fixed"/>
        <w:tblLook w:val="04A0" w:firstRow="1" w:lastRow="0" w:firstColumn="1" w:lastColumn="0" w:noHBand="0" w:noVBand="1"/>
      </w:tblPr>
      <w:tblGrid>
        <w:gridCol w:w="1710"/>
        <w:gridCol w:w="2160"/>
        <w:gridCol w:w="1350"/>
        <w:gridCol w:w="1980"/>
        <w:gridCol w:w="2160"/>
      </w:tblGrid>
      <w:tr w:rsidR="001960D6" w:rsidRPr="00B35F92" w14:paraId="4D07303C" w14:textId="77777777" w:rsidTr="00D47CD4">
        <w:trPr>
          <w:cnfStyle w:val="100000000000" w:firstRow="1" w:lastRow="0" w:firstColumn="0" w:lastColumn="0" w:oddVBand="0" w:evenVBand="0" w:oddHBand="0" w:evenHBand="0" w:firstRowFirstColumn="0" w:firstRowLastColumn="0" w:lastRowFirstColumn="0" w:lastRowLastColumn="0"/>
          <w:trHeight w:hRule="exact" w:val="360"/>
        </w:trPr>
        <w:tc>
          <w:tcPr>
            <w:cnfStyle w:val="001000000000" w:firstRow="0" w:lastRow="0" w:firstColumn="1" w:lastColumn="0" w:oddVBand="0" w:evenVBand="0" w:oddHBand="0" w:evenHBand="0" w:firstRowFirstColumn="0" w:firstRowLastColumn="0" w:lastRowFirstColumn="0" w:lastRowLastColumn="0"/>
            <w:tcW w:w="9360" w:type="dxa"/>
            <w:gridSpan w:val="5"/>
          </w:tcPr>
          <w:p w14:paraId="57114815" w14:textId="695BD4F7" w:rsidR="001960D6" w:rsidRPr="00B35F92" w:rsidRDefault="002238DC" w:rsidP="00D47CD4">
            <w:pPr>
              <w:pStyle w:val="COE-TableHeader"/>
              <w:jc w:val="center"/>
              <w:rPr>
                <w:b w:val="0"/>
              </w:rPr>
            </w:pPr>
            <w:r>
              <w:t>INDEPENDENT TECHNICAL REVIEW</w:t>
            </w:r>
            <w:r w:rsidR="001960D6">
              <w:t xml:space="preserve"> (ITR) T</w:t>
            </w:r>
            <w:r>
              <w:t>EAM</w:t>
            </w:r>
          </w:p>
        </w:tc>
      </w:tr>
      <w:tr w:rsidR="001960D6" w:rsidRPr="00B35F92" w14:paraId="636B3509" w14:textId="77777777" w:rsidTr="00D47CD4">
        <w:trPr>
          <w:trHeight w:hRule="exact" w:val="360"/>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27D24923" w14:textId="2F669035" w:rsidR="001960D6" w:rsidRPr="00E00C8D" w:rsidRDefault="001960D6" w:rsidP="00D47CD4">
            <w:pPr>
              <w:pStyle w:val="COE-TableHeader"/>
              <w:jc w:val="center"/>
            </w:pPr>
            <w:r w:rsidRPr="00E00C8D">
              <w:t>N</w:t>
            </w:r>
            <w:r w:rsidR="002238DC">
              <w:t>AME</w:t>
            </w:r>
          </w:p>
        </w:tc>
        <w:tc>
          <w:tcPr>
            <w:tcW w:w="2160" w:type="dxa"/>
            <w:vAlign w:val="center"/>
          </w:tcPr>
          <w:p w14:paraId="494C874D" w14:textId="64FA6036" w:rsidR="001960D6" w:rsidRPr="00E00C8D" w:rsidRDefault="001960D6" w:rsidP="00D47CD4">
            <w:pPr>
              <w:pStyle w:val="COE-TableHeader"/>
              <w:jc w:val="center"/>
              <w:cnfStyle w:val="000000000000" w:firstRow="0" w:lastRow="0" w:firstColumn="0" w:lastColumn="0" w:oddVBand="0" w:evenVBand="0" w:oddHBand="0" w:evenHBand="0" w:firstRowFirstColumn="0" w:firstRowLastColumn="0" w:lastRowFirstColumn="0" w:lastRowLastColumn="0"/>
              <w:rPr>
                <w:b/>
              </w:rPr>
            </w:pPr>
            <w:r w:rsidRPr="00E00C8D">
              <w:rPr>
                <w:b/>
              </w:rPr>
              <w:t>R</w:t>
            </w:r>
            <w:r w:rsidR="002238DC">
              <w:rPr>
                <w:b/>
              </w:rPr>
              <w:t>OLE</w:t>
            </w:r>
          </w:p>
        </w:tc>
        <w:tc>
          <w:tcPr>
            <w:tcW w:w="1350" w:type="dxa"/>
            <w:vAlign w:val="center"/>
          </w:tcPr>
          <w:p w14:paraId="17EF68AC" w14:textId="53EDFD36" w:rsidR="001960D6" w:rsidRPr="00E00C8D" w:rsidRDefault="001960D6" w:rsidP="00D47CD4">
            <w:pPr>
              <w:pStyle w:val="COE-TableHeader"/>
              <w:jc w:val="center"/>
              <w:cnfStyle w:val="000000000000" w:firstRow="0" w:lastRow="0" w:firstColumn="0" w:lastColumn="0" w:oddVBand="0" w:evenVBand="0" w:oddHBand="0" w:evenHBand="0" w:firstRowFirstColumn="0" w:firstRowLastColumn="0" w:lastRowFirstColumn="0" w:lastRowLastColumn="0"/>
              <w:rPr>
                <w:b/>
              </w:rPr>
            </w:pPr>
            <w:r w:rsidRPr="00E00C8D">
              <w:rPr>
                <w:b/>
              </w:rPr>
              <w:t>P</w:t>
            </w:r>
            <w:r w:rsidR="002238DC">
              <w:rPr>
                <w:b/>
              </w:rPr>
              <w:t>HONE</w:t>
            </w:r>
          </w:p>
        </w:tc>
        <w:tc>
          <w:tcPr>
            <w:tcW w:w="1980" w:type="dxa"/>
            <w:vAlign w:val="center"/>
          </w:tcPr>
          <w:p w14:paraId="568F3DD7" w14:textId="5856A6FA" w:rsidR="001960D6" w:rsidRPr="00E00C8D" w:rsidRDefault="001960D6" w:rsidP="00D47CD4">
            <w:pPr>
              <w:pStyle w:val="COE-TableHeader"/>
              <w:jc w:val="center"/>
              <w:cnfStyle w:val="000000000000" w:firstRow="0" w:lastRow="0" w:firstColumn="0" w:lastColumn="0" w:oddVBand="0" w:evenVBand="0" w:oddHBand="0" w:evenHBand="0" w:firstRowFirstColumn="0" w:firstRowLastColumn="0" w:lastRowFirstColumn="0" w:lastRowLastColumn="0"/>
              <w:rPr>
                <w:b/>
              </w:rPr>
            </w:pPr>
            <w:r w:rsidRPr="00E00C8D">
              <w:rPr>
                <w:b/>
              </w:rPr>
              <w:t>E</w:t>
            </w:r>
            <w:r w:rsidR="002238DC">
              <w:rPr>
                <w:b/>
              </w:rPr>
              <w:t>MAIL</w:t>
            </w:r>
          </w:p>
        </w:tc>
        <w:tc>
          <w:tcPr>
            <w:tcW w:w="2160" w:type="dxa"/>
            <w:vAlign w:val="center"/>
          </w:tcPr>
          <w:p w14:paraId="50443327" w14:textId="3106EB90" w:rsidR="001960D6" w:rsidRPr="00E00C8D" w:rsidRDefault="001960D6" w:rsidP="00D47CD4">
            <w:pPr>
              <w:pStyle w:val="COE-TableHeader"/>
              <w:jc w:val="center"/>
              <w:cnfStyle w:val="000000000000" w:firstRow="0" w:lastRow="0" w:firstColumn="0" w:lastColumn="0" w:oddVBand="0" w:evenVBand="0" w:oddHBand="0" w:evenHBand="0" w:firstRowFirstColumn="0" w:firstRowLastColumn="0" w:lastRowFirstColumn="0" w:lastRowLastColumn="0"/>
              <w:rPr>
                <w:b/>
              </w:rPr>
            </w:pPr>
            <w:r w:rsidRPr="00E00C8D">
              <w:rPr>
                <w:b/>
              </w:rPr>
              <w:t>R</w:t>
            </w:r>
            <w:r w:rsidR="002238DC">
              <w:rPr>
                <w:b/>
              </w:rPr>
              <w:t>ESPONSIBILITIES</w:t>
            </w:r>
          </w:p>
        </w:tc>
      </w:tr>
      <w:tr w:rsidR="001960D6" w:rsidRPr="00B35F92" w14:paraId="3A6130FF" w14:textId="77777777" w:rsidTr="00D47CD4">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22DE7A41" w14:textId="77777777" w:rsidR="001960D6" w:rsidRPr="00B35F92" w:rsidRDefault="001960D6" w:rsidP="00D47CD4">
            <w:pPr>
              <w:spacing w:after="120"/>
              <w:rPr>
                <w:rFonts w:ascii="Arial" w:eastAsia="Times New Roman" w:hAnsi="Arial" w:cs="Times New Roman"/>
              </w:rPr>
            </w:pPr>
          </w:p>
        </w:tc>
        <w:tc>
          <w:tcPr>
            <w:tcW w:w="2160" w:type="dxa"/>
          </w:tcPr>
          <w:p w14:paraId="4C04DD3D" w14:textId="124E6371"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r>
              <w:t>R</w:t>
            </w:r>
            <w:r w:rsidR="00871D2B">
              <w:t>egional Technical Specials</w:t>
            </w:r>
          </w:p>
        </w:tc>
        <w:tc>
          <w:tcPr>
            <w:tcW w:w="1350" w:type="dxa"/>
          </w:tcPr>
          <w:p w14:paraId="71A84DE4"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60C110C6"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69AD59F6"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r>
      <w:tr w:rsidR="001960D6" w:rsidRPr="00B35F92" w14:paraId="4BD43F26" w14:textId="77777777" w:rsidTr="00AF649C">
        <w:trPr>
          <w:trHeight w:hRule="exact" w:val="388"/>
        </w:trPr>
        <w:tc>
          <w:tcPr>
            <w:cnfStyle w:val="001000000000" w:firstRow="0" w:lastRow="0" w:firstColumn="1" w:lastColumn="0" w:oddVBand="0" w:evenVBand="0" w:oddHBand="0" w:evenHBand="0" w:firstRowFirstColumn="0" w:firstRowLastColumn="0" w:lastRowFirstColumn="0" w:lastRowLastColumn="0"/>
            <w:tcW w:w="1710" w:type="dxa"/>
          </w:tcPr>
          <w:p w14:paraId="3DA17F6D" w14:textId="77777777" w:rsidR="001960D6" w:rsidRPr="00B35F92" w:rsidRDefault="001960D6" w:rsidP="00D47CD4">
            <w:pPr>
              <w:spacing w:after="120"/>
              <w:rPr>
                <w:rFonts w:ascii="Arial" w:eastAsia="Times New Roman" w:hAnsi="Arial" w:cs="Times New Roman"/>
              </w:rPr>
            </w:pPr>
          </w:p>
        </w:tc>
        <w:tc>
          <w:tcPr>
            <w:tcW w:w="2160" w:type="dxa"/>
          </w:tcPr>
          <w:p w14:paraId="77A25BCD" w14:textId="457846B1" w:rsidR="001960D6" w:rsidRDefault="00871D2B" w:rsidP="00D47CD4">
            <w:pPr>
              <w:pStyle w:val="COE-TableText"/>
              <w:cnfStyle w:val="000000000000" w:firstRow="0" w:lastRow="0" w:firstColumn="0" w:lastColumn="0" w:oddVBand="0" w:evenVBand="0" w:oddHBand="0" w:evenHBand="0" w:firstRowFirstColumn="0" w:firstRowLastColumn="0" w:lastRowFirstColumn="0" w:lastRowLastColumn="0"/>
            </w:pPr>
            <w:r>
              <w:t>Subject Matter Expert</w:t>
            </w:r>
          </w:p>
        </w:tc>
        <w:tc>
          <w:tcPr>
            <w:tcW w:w="1350" w:type="dxa"/>
          </w:tcPr>
          <w:p w14:paraId="2AA8B432"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2515AB39"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4B566101"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r>
      <w:tr w:rsidR="00D67AFE" w:rsidRPr="00B35F92" w14:paraId="2C0C867C" w14:textId="77777777" w:rsidTr="00AF649C">
        <w:trPr>
          <w:trHeight w:hRule="exact" w:val="388"/>
        </w:trPr>
        <w:tc>
          <w:tcPr>
            <w:cnfStyle w:val="001000000000" w:firstRow="0" w:lastRow="0" w:firstColumn="1" w:lastColumn="0" w:oddVBand="0" w:evenVBand="0" w:oddHBand="0" w:evenHBand="0" w:firstRowFirstColumn="0" w:firstRowLastColumn="0" w:lastRowFirstColumn="0" w:lastRowLastColumn="0"/>
            <w:tcW w:w="1710" w:type="dxa"/>
          </w:tcPr>
          <w:p w14:paraId="4EA8D019" w14:textId="77777777" w:rsidR="00D67AFE" w:rsidRPr="00B35F92" w:rsidRDefault="00D67AFE" w:rsidP="00D47CD4">
            <w:pPr>
              <w:spacing w:after="120"/>
              <w:rPr>
                <w:rFonts w:ascii="Arial" w:eastAsia="Times New Roman" w:hAnsi="Arial" w:cs="Times New Roman"/>
              </w:rPr>
            </w:pPr>
          </w:p>
        </w:tc>
        <w:tc>
          <w:tcPr>
            <w:tcW w:w="2160" w:type="dxa"/>
          </w:tcPr>
          <w:p w14:paraId="3D4422DA" w14:textId="13B9FC5E" w:rsidR="00D67AFE" w:rsidRDefault="00D67AFE" w:rsidP="00D47CD4">
            <w:pPr>
              <w:pStyle w:val="COE-TableText"/>
              <w:cnfStyle w:val="000000000000" w:firstRow="0" w:lastRow="0" w:firstColumn="0" w:lastColumn="0" w:oddVBand="0" w:evenVBand="0" w:oddHBand="0" w:evenHBand="0" w:firstRowFirstColumn="0" w:firstRowLastColumn="0" w:lastRowFirstColumn="0" w:lastRowLastColumn="0"/>
            </w:pPr>
            <w:r>
              <w:t>Center of Expertise</w:t>
            </w:r>
          </w:p>
        </w:tc>
        <w:tc>
          <w:tcPr>
            <w:tcW w:w="1350" w:type="dxa"/>
          </w:tcPr>
          <w:p w14:paraId="79F9E1E1" w14:textId="77777777" w:rsidR="00D67AFE" w:rsidRPr="00B35F92" w:rsidRDefault="00D67AFE"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025B6908" w14:textId="77777777" w:rsidR="00D67AFE" w:rsidRPr="00B35F92" w:rsidRDefault="00D67AFE"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07D907CA" w14:textId="77777777" w:rsidR="00D67AFE" w:rsidRPr="00B35F92" w:rsidRDefault="00D67AFE" w:rsidP="00D47CD4">
            <w:pPr>
              <w:pStyle w:val="COE-TableText"/>
              <w:cnfStyle w:val="000000000000" w:firstRow="0" w:lastRow="0" w:firstColumn="0" w:lastColumn="0" w:oddVBand="0" w:evenVBand="0" w:oddHBand="0" w:evenHBand="0" w:firstRowFirstColumn="0" w:firstRowLastColumn="0" w:lastRowFirstColumn="0" w:lastRowLastColumn="0"/>
            </w:pPr>
          </w:p>
        </w:tc>
      </w:tr>
      <w:tr w:rsidR="001960D6" w:rsidRPr="00B35F92" w14:paraId="1DF39A20" w14:textId="77777777" w:rsidTr="00D47CD4">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28878234" w14:textId="77777777" w:rsidR="001960D6" w:rsidRPr="00B35F92" w:rsidRDefault="001960D6" w:rsidP="00D47CD4">
            <w:pPr>
              <w:spacing w:after="120"/>
              <w:rPr>
                <w:rFonts w:ascii="Arial" w:eastAsia="Times New Roman" w:hAnsi="Arial" w:cs="Times New Roman"/>
              </w:rPr>
            </w:pPr>
          </w:p>
        </w:tc>
        <w:tc>
          <w:tcPr>
            <w:tcW w:w="2160" w:type="dxa"/>
          </w:tcPr>
          <w:p w14:paraId="22408261" w14:textId="77777777" w:rsidR="001960D6" w:rsidRDefault="001960D6" w:rsidP="00D47CD4">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Civil </w:t>
            </w:r>
            <w:r>
              <w:t>Reviewer</w:t>
            </w:r>
          </w:p>
          <w:p w14:paraId="719ABFDB" w14:textId="7ABA4F8E" w:rsidR="00D67AFE" w:rsidRPr="00B35F92" w:rsidRDefault="00D67AFE" w:rsidP="00D47CD4">
            <w:pPr>
              <w:pStyle w:val="COE-TableText"/>
              <w:cnfStyle w:val="000000000000" w:firstRow="0" w:lastRow="0" w:firstColumn="0" w:lastColumn="0" w:oddVBand="0" w:evenVBand="0" w:oddHBand="0" w:evenHBand="0" w:firstRowFirstColumn="0" w:firstRowLastColumn="0" w:lastRowFirstColumn="0" w:lastRowLastColumn="0"/>
            </w:pPr>
            <w:r>
              <w:t>[XXX] District</w:t>
            </w:r>
          </w:p>
        </w:tc>
        <w:tc>
          <w:tcPr>
            <w:tcW w:w="1350" w:type="dxa"/>
          </w:tcPr>
          <w:p w14:paraId="58BF32E3"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3A1011E5"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158B5975"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r>
      <w:tr w:rsidR="001960D6" w:rsidRPr="00B35F92" w14:paraId="7CB2B399" w14:textId="77777777" w:rsidTr="00D47CD4">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256C6F14" w14:textId="77777777" w:rsidR="001960D6" w:rsidRPr="00B35F92" w:rsidRDefault="001960D6" w:rsidP="00D47CD4">
            <w:pPr>
              <w:spacing w:after="120"/>
              <w:rPr>
                <w:rFonts w:ascii="Arial" w:eastAsia="Times New Roman" w:hAnsi="Arial" w:cs="Times New Roman"/>
              </w:rPr>
            </w:pPr>
          </w:p>
        </w:tc>
        <w:tc>
          <w:tcPr>
            <w:tcW w:w="2160" w:type="dxa"/>
          </w:tcPr>
          <w:p w14:paraId="47A576B3" w14:textId="77777777" w:rsidR="001960D6" w:rsidRDefault="001960D6" w:rsidP="00D47CD4">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Structural </w:t>
            </w:r>
            <w:r>
              <w:t>Reviewer</w:t>
            </w:r>
          </w:p>
          <w:p w14:paraId="4BEE279C" w14:textId="31C79D4D" w:rsidR="00D67AFE" w:rsidRPr="00B35F92" w:rsidRDefault="00D67AFE" w:rsidP="00D47CD4">
            <w:pPr>
              <w:pStyle w:val="COE-TableText"/>
              <w:cnfStyle w:val="000000000000" w:firstRow="0" w:lastRow="0" w:firstColumn="0" w:lastColumn="0" w:oddVBand="0" w:evenVBand="0" w:oddHBand="0" w:evenHBand="0" w:firstRowFirstColumn="0" w:firstRowLastColumn="0" w:lastRowFirstColumn="0" w:lastRowLastColumn="0"/>
            </w:pPr>
            <w:r>
              <w:t>[XXX] District</w:t>
            </w:r>
          </w:p>
        </w:tc>
        <w:tc>
          <w:tcPr>
            <w:tcW w:w="1350" w:type="dxa"/>
          </w:tcPr>
          <w:p w14:paraId="0A72613E"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61094BA2"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3CA763F6"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r>
      <w:tr w:rsidR="001960D6" w:rsidRPr="00B35F92" w14:paraId="03B0D267" w14:textId="77777777" w:rsidTr="00D67AFE">
        <w:trPr>
          <w:trHeight w:hRule="exact" w:val="883"/>
        </w:trPr>
        <w:tc>
          <w:tcPr>
            <w:cnfStyle w:val="001000000000" w:firstRow="0" w:lastRow="0" w:firstColumn="1" w:lastColumn="0" w:oddVBand="0" w:evenVBand="0" w:oddHBand="0" w:evenHBand="0" w:firstRowFirstColumn="0" w:firstRowLastColumn="0" w:lastRowFirstColumn="0" w:lastRowLastColumn="0"/>
            <w:tcW w:w="1710" w:type="dxa"/>
          </w:tcPr>
          <w:p w14:paraId="6EA0EF9D" w14:textId="77777777" w:rsidR="001960D6" w:rsidRPr="00B35F92" w:rsidRDefault="001960D6" w:rsidP="00D47CD4">
            <w:pPr>
              <w:spacing w:after="120"/>
              <w:rPr>
                <w:rFonts w:ascii="Arial" w:eastAsia="Times New Roman" w:hAnsi="Arial" w:cs="Times New Roman"/>
              </w:rPr>
            </w:pPr>
          </w:p>
        </w:tc>
        <w:tc>
          <w:tcPr>
            <w:tcW w:w="2160" w:type="dxa"/>
          </w:tcPr>
          <w:p w14:paraId="7C6A9DEB" w14:textId="77777777" w:rsidR="001960D6" w:rsidRDefault="001960D6" w:rsidP="00D47CD4">
            <w:pPr>
              <w:pStyle w:val="COE-TableText"/>
              <w:cnfStyle w:val="000000000000" w:firstRow="0" w:lastRow="0" w:firstColumn="0" w:lastColumn="0" w:oddVBand="0" w:evenVBand="0" w:oddHBand="0" w:evenHBand="0" w:firstRowFirstColumn="0" w:firstRowLastColumn="0" w:lastRowFirstColumn="0" w:lastRowLastColumn="0"/>
            </w:pPr>
            <w:r w:rsidRPr="00B35F92">
              <w:t>Architect</w:t>
            </w:r>
            <w:r>
              <w:t>ure</w:t>
            </w:r>
            <w:r w:rsidR="00D67AFE">
              <w:t xml:space="preserve"> </w:t>
            </w:r>
            <w:r>
              <w:t>Review</w:t>
            </w:r>
            <w:r w:rsidRPr="00B35F92">
              <w:t>er</w:t>
            </w:r>
          </w:p>
          <w:p w14:paraId="5CEF590D" w14:textId="21393EB4" w:rsidR="00D67AFE" w:rsidRPr="00B35F92" w:rsidRDefault="00D67AFE" w:rsidP="00D47CD4">
            <w:pPr>
              <w:pStyle w:val="COE-TableText"/>
              <w:cnfStyle w:val="000000000000" w:firstRow="0" w:lastRow="0" w:firstColumn="0" w:lastColumn="0" w:oddVBand="0" w:evenVBand="0" w:oddHBand="0" w:evenHBand="0" w:firstRowFirstColumn="0" w:firstRowLastColumn="0" w:lastRowFirstColumn="0" w:lastRowLastColumn="0"/>
            </w:pPr>
            <w:r>
              <w:t>[XXX] District</w:t>
            </w:r>
          </w:p>
        </w:tc>
        <w:tc>
          <w:tcPr>
            <w:tcW w:w="1350" w:type="dxa"/>
          </w:tcPr>
          <w:p w14:paraId="6538212F"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355E03A2"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72BE257B"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r>
      <w:tr w:rsidR="00A7017C" w:rsidRPr="00B35F92" w14:paraId="20694864" w14:textId="77777777" w:rsidTr="00D67AFE">
        <w:trPr>
          <w:trHeight w:hRule="exact" w:val="883"/>
        </w:trPr>
        <w:tc>
          <w:tcPr>
            <w:cnfStyle w:val="001000000000" w:firstRow="0" w:lastRow="0" w:firstColumn="1" w:lastColumn="0" w:oddVBand="0" w:evenVBand="0" w:oddHBand="0" w:evenHBand="0" w:firstRowFirstColumn="0" w:firstRowLastColumn="0" w:lastRowFirstColumn="0" w:lastRowLastColumn="0"/>
            <w:tcW w:w="1710" w:type="dxa"/>
          </w:tcPr>
          <w:p w14:paraId="767D304B" w14:textId="77777777" w:rsidR="00A7017C" w:rsidRPr="00B35F92" w:rsidRDefault="00A7017C" w:rsidP="00D47CD4">
            <w:pPr>
              <w:spacing w:after="120"/>
              <w:rPr>
                <w:rFonts w:ascii="Arial" w:eastAsia="Times New Roman" w:hAnsi="Arial" w:cs="Times New Roman"/>
              </w:rPr>
            </w:pPr>
          </w:p>
        </w:tc>
        <w:tc>
          <w:tcPr>
            <w:tcW w:w="2160" w:type="dxa"/>
          </w:tcPr>
          <w:p w14:paraId="58118ED4" w14:textId="77777777" w:rsidR="00A7017C" w:rsidRDefault="00A7017C" w:rsidP="00D47CD4">
            <w:pPr>
              <w:pStyle w:val="COE-TableText"/>
              <w:cnfStyle w:val="000000000000" w:firstRow="0" w:lastRow="0" w:firstColumn="0" w:lastColumn="0" w:oddVBand="0" w:evenVBand="0" w:oddHBand="0" w:evenHBand="0" w:firstRowFirstColumn="0" w:firstRowLastColumn="0" w:lastRowFirstColumn="0" w:lastRowLastColumn="0"/>
            </w:pPr>
            <w:r>
              <w:t>Interior Design Reviewer</w:t>
            </w:r>
          </w:p>
          <w:p w14:paraId="3BB2A3C9" w14:textId="0D2D5509" w:rsidR="00A7017C" w:rsidRPr="00B35F92" w:rsidRDefault="00A7017C" w:rsidP="00D47CD4">
            <w:pPr>
              <w:pStyle w:val="COE-TableText"/>
              <w:cnfStyle w:val="000000000000" w:firstRow="0" w:lastRow="0" w:firstColumn="0" w:lastColumn="0" w:oddVBand="0" w:evenVBand="0" w:oddHBand="0" w:evenHBand="0" w:firstRowFirstColumn="0" w:firstRowLastColumn="0" w:lastRowFirstColumn="0" w:lastRowLastColumn="0"/>
            </w:pPr>
            <w:r>
              <w:t>[XXX] District</w:t>
            </w:r>
          </w:p>
        </w:tc>
        <w:tc>
          <w:tcPr>
            <w:tcW w:w="1350" w:type="dxa"/>
          </w:tcPr>
          <w:p w14:paraId="4F421748" w14:textId="77777777" w:rsidR="00A7017C" w:rsidRPr="00B35F92" w:rsidRDefault="00A7017C"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35840703" w14:textId="77777777" w:rsidR="00A7017C" w:rsidRPr="00B35F92" w:rsidRDefault="00A7017C"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250DE079" w14:textId="77777777" w:rsidR="00A7017C" w:rsidRPr="00B35F92" w:rsidRDefault="00A7017C" w:rsidP="00D47CD4">
            <w:pPr>
              <w:pStyle w:val="COE-TableText"/>
              <w:cnfStyle w:val="000000000000" w:firstRow="0" w:lastRow="0" w:firstColumn="0" w:lastColumn="0" w:oddVBand="0" w:evenVBand="0" w:oddHBand="0" w:evenHBand="0" w:firstRowFirstColumn="0" w:firstRowLastColumn="0" w:lastRowFirstColumn="0" w:lastRowLastColumn="0"/>
            </w:pPr>
          </w:p>
        </w:tc>
      </w:tr>
      <w:tr w:rsidR="001960D6" w:rsidRPr="00B35F92" w14:paraId="30BF7C85" w14:textId="77777777" w:rsidTr="00D67AFE">
        <w:trPr>
          <w:trHeight w:hRule="exact" w:val="901"/>
        </w:trPr>
        <w:tc>
          <w:tcPr>
            <w:cnfStyle w:val="001000000000" w:firstRow="0" w:lastRow="0" w:firstColumn="1" w:lastColumn="0" w:oddVBand="0" w:evenVBand="0" w:oddHBand="0" w:evenHBand="0" w:firstRowFirstColumn="0" w:firstRowLastColumn="0" w:lastRowFirstColumn="0" w:lastRowLastColumn="0"/>
            <w:tcW w:w="1710" w:type="dxa"/>
          </w:tcPr>
          <w:p w14:paraId="3184707E" w14:textId="77777777" w:rsidR="001960D6" w:rsidRPr="00B35F92" w:rsidRDefault="001960D6" w:rsidP="00D47CD4">
            <w:pPr>
              <w:spacing w:after="120"/>
              <w:rPr>
                <w:rFonts w:ascii="Arial" w:eastAsia="Times New Roman" w:hAnsi="Arial" w:cs="Times New Roman"/>
              </w:rPr>
            </w:pPr>
          </w:p>
        </w:tc>
        <w:tc>
          <w:tcPr>
            <w:tcW w:w="2160" w:type="dxa"/>
          </w:tcPr>
          <w:p w14:paraId="194CF272" w14:textId="77777777" w:rsidR="001960D6" w:rsidRDefault="001960D6" w:rsidP="00D47CD4">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Landscape Architect </w:t>
            </w:r>
            <w:r>
              <w:t>Reviewer</w:t>
            </w:r>
          </w:p>
          <w:p w14:paraId="40DC58A8" w14:textId="37FDC3E6" w:rsidR="00D67AFE" w:rsidRPr="00B35F92" w:rsidRDefault="00D67AFE" w:rsidP="00D47CD4">
            <w:pPr>
              <w:pStyle w:val="COE-TableText"/>
              <w:cnfStyle w:val="000000000000" w:firstRow="0" w:lastRow="0" w:firstColumn="0" w:lastColumn="0" w:oddVBand="0" w:evenVBand="0" w:oddHBand="0" w:evenHBand="0" w:firstRowFirstColumn="0" w:firstRowLastColumn="0" w:lastRowFirstColumn="0" w:lastRowLastColumn="0"/>
            </w:pPr>
            <w:r>
              <w:t>[XXX] District</w:t>
            </w:r>
          </w:p>
        </w:tc>
        <w:tc>
          <w:tcPr>
            <w:tcW w:w="1350" w:type="dxa"/>
          </w:tcPr>
          <w:p w14:paraId="6041F86D"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5DE44DCE"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1A89BA5F"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r>
      <w:tr w:rsidR="001960D6" w:rsidRPr="00B35F92" w14:paraId="01F3C871" w14:textId="77777777" w:rsidTr="00D67AFE">
        <w:trPr>
          <w:trHeight w:hRule="exact" w:val="901"/>
        </w:trPr>
        <w:tc>
          <w:tcPr>
            <w:cnfStyle w:val="001000000000" w:firstRow="0" w:lastRow="0" w:firstColumn="1" w:lastColumn="0" w:oddVBand="0" w:evenVBand="0" w:oddHBand="0" w:evenHBand="0" w:firstRowFirstColumn="0" w:firstRowLastColumn="0" w:lastRowFirstColumn="0" w:lastRowLastColumn="0"/>
            <w:tcW w:w="1710" w:type="dxa"/>
          </w:tcPr>
          <w:p w14:paraId="3D18C206" w14:textId="77777777" w:rsidR="001960D6" w:rsidRPr="00B35F92" w:rsidRDefault="001960D6" w:rsidP="00D47CD4">
            <w:pPr>
              <w:spacing w:after="120"/>
              <w:rPr>
                <w:rFonts w:ascii="Arial" w:eastAsia="Times New Roman" w:hAnsi="Arial" w:cs="Times New Roman"/>
              </w:rPr>
            </w:pPr>
          </w:p>
        </w:tc>
        <w:tc>
          <w:tcPr>
            <w:tcW w:w="2160" w:type="dxa"/>
          </w:tcPr>
          <w:p w14:paraId="08CD23A7" w14:textId="77777777" w:rsidR="001960D6" w:rsidRDefault="001960D6" w:rsidP="00D47CD4">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Fire Protection </w:t>
            </w:r>
            <w:r>
              <w:t>Reviewer</w:t>
            </w:r>
          </w:p>
          <w:p w14:paraId="79D8337F" w14:textId="40DD6B86" w:rsidR="00D67AFE" w:rsidRPr="00B35F92" w:rsidRDefault="00D67AFE" w:rsidP="00D47CD4">
            <w:pPr>
              <w:pStyle w:val="COE-TableText"/>
              <w:cnfStyle w:val="000000000000" w:firstRow="0" w:lastRow="0" w:firstColumn="0" w:lastColumn="0" w:oddVBand="0" w:evenVBand="0" w:oddHBand="0" w:evenHBand="0" w:firstRowFirstColumn="0" w:firstRowLastColumn="0" w:lastRowFirstColumn="0" w:lastRowLastColumn="0"/>
            </w:pPr>
            <w:r>
              <w:t>[XXX] District</w:t>
            </w:r>
          </w:p>
        </w:tc>
        <w:tc>
          <w:tcPr>
            <w:tcW w:w="1350" w:type="dxa"/>
          </w:tcPr>
          <w:p w14:paraId="763C8EBD"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0C3CCF64"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13ECE401"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r>
      <w:tr w:rsidR="001960D6" w:rsidRPr="00B35F92" w14:paraId="1A57CD08" w14:textId="77777777" w:rsidTr="00D47CD4">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005D54DF" w14:textId="77777777" w:rsidR="001960D6" w:rsidRPr="00B35F92" w:rsidRDefault="001960D6" w:rsidP="00D47CD4">
            <w:pPr>
              <w:spacing w:after="120"/>
              <w:rPr>
                <w:rFonts w:ascii="Arial" w:eastAsia="Times New Roman" w:hAnsi="Arial" w:cs="Times New Roman"/>
              </w:rPr>
            </w:pPr>
          </w:p>
        </w:tc>
        <w:tc>
          <w:tcPr>
            <w:tcW w:w="2160" w:type="dxa"/>
          </w:tcPr>
          <w:p w14:paraId="2285D95A" w14:textId="77777777" w:rsidR="001960D6" w:rsidRDefault="001960D6" w:rsidP="00D47CD4">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Mechanical </w:t>
            </w:r>
            <w:r w:rsidRPr="00B35F92">
              <w:br/>
            </w:r>
            <w:r>
              <w:t>Review</w:t>
            </w:r>
            <w:r w:rsidRPr="00B35F92">
              <w:t>er</w:t>
            </w:r>
          </w:p>
          <w:p w14:paraId="178D9CDF" w14:textId="4CAAF44A" w:rsidR="00D67AFE" w:rsidRPr="00B35F92" w:rsidRDefault="00D67AFE" w:rsidP="00D47CD4">
            <w:pPr>
              <w:pStyle w:val="COE-TableText"/>
              <w:cnfStyle w:val="000000000000" w:firstRow="0" w:lastRow="0" w:firstColumn="0" w:lastColumn="0" w:oddVBand="0" w:evenVBand="0" w:oddHBand="0" w:evenHBand="0" w:firstRowFirstColumn="0" w:firstRowLastColumn="0" w:lastRowFirstColumn="0" w:lastRowLastColumn="0"/>
            </w:pPr>
            <w:r>
              <w:t>[XXX] District</w:t>
            </w:r>
          </w:p>
        </w:tc>
        <w:tc>
          <w:tcPr>
            <w:tcW w:w="1350" w:type="dxa"/>
          </w:tcPr>
          <w:p w14:paraId="2EC7E7C8"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4613A5E5"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7AD00B8B"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r>
      <w:tr w:rsidR="001960D6" w:rsidRPr="00B35F92" w14:paraId="6F4346AE" w14:textId="77777777" w:rsidTr="00D67AFE">
        <w:trPr>
          <w:trHeight w:hRule="exact" w:val="874"/>
        </w:trPr>
        <w:tc>
          <w:tcPr>
            <w:cnfStyle w:val="001000000000" w:firstRow="0" w:lastRow="0" w:firstColumn="1" w:lastColumn="0" w:oddVBand="0" w:evenVBand="0" w:oddHBand="0" w:evenHBand="0" w:firstRowFirstColumn="0" w:firstRowLastColumn="0" w:lastRowFirstColumn="0" w:lastRowLastColumn="0"/>
            <w:tcW w:w="1710" w:type="dxa"/>
          </w:tcPr>
          <w:p w14:paraId="3561775C" w14:textId="77777777" w:rsidR="001960D6" w:rsidRPr="00B35F92" w:rsidRDefault="001960D6" w:rsidP="00D47CD4">
            <w:pPr>
              <w:spacing w:after="120"/>
              <w:rPr>
                <w:rFonts w:ascii="Arial" w:eastAsia="Times New Roman" w:hAnsi="Arial" w:cs="Times New Roman"/>
              </w:rPr>
            </w:pPr>
          </w:p>
        </w:tc>
        <w:tc>
          <w:tcPr>
            <w:tcW w:w="2160" w:type="dxa"/>
          </w:tcPr>
          <w:p w14:paraId="45A4CBE8" w14:textId="77777777" w:rsidR="001960D6" w:rsidRDefault="001960D6" w:rsidP="00D47CD4">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Electrical </w:t>
            </w:r>
            <w:r w:rsidRPr="00B35F92">
              <w:br/>
            </w:r>
            <w:r>
              <w:t>Review</w:t>
            </w:r>
            <w:r w:rsidRPr="00B35F92">
              <w:t>er</w:t>
            </w:r>
          </w:p>
          <w:p w14:paraId="772CDAE3" w14:textId="5E2F546D" w:rsidR="00D67AFE" w:rsidRPr="00B35F92" w:rsidRDefault="00D67AFE" w:rsidP="00D47CD4">
            <w:pPr>
              <w:pStyle w:val="COE-TableText"/>
              <w:cnfStyle w:val="000000000000" w:firstRow="0" w:lastRow="0" w:firstColumn="0" w:lastColumn="0" w:oddVBand="0" w:evenVBand="0" w:oddHBand="0" w:evenHBand="0" w:firstRowFirstColumn="0" w:firstRowLastColumn="0" w:lastRowFirstColumn="0" w:lastRowLastColumn="0"/>
            </w:pPr>
            <w:r>
              <w:t>[XXX] District</w:t>
            </w:r>
          </w:p>
        </w:tc>
        <w:tc>
          <w:tcPr>
            <w:tcW w:w="1350" w:type="dxa"/>
          </w:tcPr>
          <w:p w14:paraId="0ED627D6"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48C2E979"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7883B1A7"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r>
      <w:tr w:rsidR="001960D6" w:rsidRPr="00B35F92" w14:paraId="65D0835C" w14:textId="77777777" w:rsidTr="00D67AFE">
        <w:trPr>
          <w:trHeight w:hRule="exact" w:val="892"/>
        </w:trPr>
        <w:tc>
          <w:tcPr>
            <w:cnfStyle w:val="001000000000" w:firstRow="0" w:lastRow="0" w:firstColumn="1" w:lastColumn="0" w:oddVBand="0" w:evenVBand="0" w:oddHBand="0" w:evenHBand="0" w:firstRowFirstColumn="0" w:firstRowLastColumn="0" w:lastRowFirstColumn="0" w:lastRowLastColumn="0"/>
            <w:tcW w:w="1710" w:type="dxa"/>
          </w:tcPr>
          <w:p w14:paraId="02FB7A86" w14:textId="77777777" w:rsidR="001960D6" w:rsidRPr="00B35F92" w:rsidRDefault="001960D6" w:rsidP="00D47CD4">
            <w:pPr>
              <w:spacing w:after="120"/>
              <w:rPr>
                <w:rFonts w:ascii="Arial" w:eastAsia="Times New Roman" w:hAnsi="Arial" w:cs="Times New Roman"/>
              </w:rPr>
            </w:pPr>
          </w:p>
        </w:tc>
        <w:tc>
          <w:tcPr>
            <w:tcW w:w="2160" w:type="dxa"/>
          </w:tcPr>
          <w:p w14:paraId="2DF53734" w14:textId="77777777" w:rsidR="001960D6" w:rsidRDefault="001960D6" w:rsidP="00D47CD4">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Telecommunications </w:t>
            </w:r>
            <w:r>
              <w:t>Reviewer</w:t>
            </w:r>
          </w:p>
          <w:p w14:paraId="04981D28" w14:textId="34F506DF" w:rsidR="00D67AFE" w:rsidRPr="00B35F92" w:rsidRDefault="00D67AFE" w:rsidP="00D47CD4">
            <w:pPr>
              <w:pStyle w:val="COE-TableText"/>
              <w:cnfStyle w:val="000000000000" w:firstRow="0" w:lastRow="0" w:firstColumn="0" w:lastColumn="0" w:oddVBand="0" w:evenVBand="0" w:oddHBand="0" w:evenHBand="0" w:firstRowFirstColumn="0" w:firstRowLastColumn="0" w:lastRowFirstColumn="0" w:lastRowLastColumn="0"/>
            </w:pPr>
            <w:r>
              <w:t>[XXX] District</w:t>
            </w:r>
          </w:p>
        </w:tc>
        <w:tc>
          <w:tcPr>
            <w:tcW w:w="1350" w:type="dxa"/>
          </w:tcPr>
          <w:p w14:paraId="5AA33D08"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436940E6"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37EBA2C7"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r>
      <w:tr w:rsidR="001960D6" w:rsidRPr="00B35F92" w14:paraId="372BAE0A" w14:textId="77777777" w:rsidTr="00D67AFE">
        <w:trPr>
          <w:trHeight w:hRule="exact" w:val="991"/>
        </w:trPr>
        <w:tc>
          <w:tcPr>
            <w:cnfStyle w:val="001000000000" w:firstRow="0" w:lastRow="0" w:firstColumn="1" w:lastColumn="0" w:oddVBand="0" w:evenVBand="0" w:oddHBand="0" w:evenHBand="0" w:firstRowFirstColumn="0" w:firstRowLastColumn="0" w:lastRowFirstColumn="0" w:lastRowLastColumn="0"/>
            <w:tcW w:w="1710" w:type="dxa"/>
          </w:tcPr>
          <w:p w14:paraId="0B4C3CD0" w14:textId="77777777" w:rsidR="001960D6" w:rsidRPr="00B35F92" w:rsidRDefault="001960D6" w:rsidP="00D47CD4">
            <w:pPr>
              <w:spacing w:after="120"/>
              <w:rPr>
                <w:rFonts w:ascii="Arial" w:eastAsia="Times New Roman" w:hAnsi="Arial" w:cs="Times New Roman"/>
              </w:rPr>
            </w:pPr>
          </w:p>
        </w:tc>
        <w:tc>
          <w:tcPr>
            <w:tcW w:w="2160" w:type="dxa"/>
          </w:tcPr>
          <w:p w14:paraId="06C5A99E" w14:textId="77777777" w:rsidR="001960D6" w:rsidRDefault="001960D6" w:rsidP="00D47CD4">
            <w:pPr>
              <w:pStyle w:val="COE-TableText"/>
              <w:cnfStyle w:val="000000000000" w:firstRow="0" w:lastRow="0" w:firstColumn="0" w:lastColumn="0" w:oddVBand="0" w:evenVBand="0" w:oddHBand="0" w:evenHBand="0" w:firstRowFirstColumn="0" w:firstRowLastColumn="0" w:lastRowFirstColumn="0" w:lastRowLastColumn="0"/>
            </w:pPr>
            <w:r w:rsidRPr="00B35F92">
              <w:t>C</w:t>
            </w:r>
            <w:r>
              <w:t>AD/BIM</w:t>
            </w:r>
          </w:p>
          <w:p w14:paraId="5DC53A5B" w14:textId="77777777" w:rsidR="001960D6" w:rsidRDefault="001960D6" w:rsidP="00D47CD4">
            <w:pPr>
              <w:pStyle w:val="COE-TableText"/>
              <w:cnfStyle w:val="000000000000" w:firstRow="0" w:lastRow="0" w:firstColumn="0" w:lastColumn="0" w:oddVBand="0" w:evenVBand="0" w:oddHBand="0" w:evenHBand="0" w:firstRowFirstColumn="0" w:firstRowLastColumn="0" w:lastRowFirstColumn="0" w:lastRowLastColumn="0"/>
            </w:pPr>
            <w:r>
              <w:t>Reviewer</w:t>
            </w:r>
          </w:p>
          <w:p w14:paraId="6808D2C2" w14:textId="725CA42D" w:rsidR="00D67AFE" w:rsidRPr="00B35F92" w:rsidRDefault="00D67AFE" w:rsidP="00D47CD4">
            <w:pPr>
              <w:pStyle w:val="COE-TableText"/>
              <w:cnfStyle w:val="000000000000" w:firstRow="0" w:lastRow="0" w:firstColumn="0" w:lastColumn="0" w:oddVBand="0" w:evenVBand="0" w:oddHBand="0" w:evenHBand="0" w:firstRowFirstColumn="0" w:firstRowLastColumn="0" w:lastRowFirstColumn="0" w:lastRowLastColumn="0"/>
            </w:pPr>
            <w:r>
              <w:t>[XXX] District</w:t>
            </w:r>
          </w:p>
        </w:tc>
        <w:tc>
          <w:tcPr>
            <w:tcW w:w="1350" w:type="dxa"/>
          </w:tcPr>
          <w:p w14:paraId="358A5DCE"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183D6EF2"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07D5FBDB"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r>
      <w:tr w:rsidR="001960D6" w:rsidRPr="00B35F92" w14:paraId="4F8FE0C4" w14:textId="77777777" w:rsidTr="00CF679C">
        <w:trPr>
          <w:trHeight w:hRule="exact" w:val="893"/>
        </w:trPr>
        <w:tc>
          <w:tcPr>
            <w:cnfStyle w:val="001000000000" w:firstRow="0" w:lastRow="0" w:firstColumn="1" w:lastColumn="0" w:oddVBand="0" w:evenVBand="0" w:oddHBand="0" w:evenHBand="0" w:firstRowFirstColumn="0" w:firstRowLastColumn="0" w:lastRowFirstColumn="0" w:lastRowLastColumn="0"/>
            <w:tcW w:w="1710" w:type="dxa"/>
          </w:tcPr>
          <w:p w14:paraId="21C0994A" w14:textId="77777777" w:rsidR="001960D6" w:rsidRPr="00B35F92" w:rsidRDefault="001960D6" w:rsidP="00D47CD4">
            <w:pPr>
              <w:spacing w:after="120"/>
              <w:rPr>
                <w:rFonts w:ascii="Arial" w:eastAsia="Times New Roman" w:hAnsi="Arial" w:cs="Times New Roman"/>
              </w:rPr>
            </w:pPr>
          </w:p>
        </w:tc>
        <w:tc>
          <w:tcPr>
            <w:tcW w:w="2160" w:type="dxa"/>
          </w:tcPr>
          <w:p w14:paraId="1081A276" w14:textId="77777777" w:rsidR="001960D6" w:rsidRDefault="001960D6" w:rsidP="00D47CD4">
            <w:pPr>
              <w:pStyle w:val="COE-TableText"/>
              <w:cnfStyle w:val="000000000000" w:firstRow="0" w:lastRow="0" w:firstColumn="0" w:lastColumn="0" w:oddVBand="0" w:evenVBand="0" w:oddHBand="0" w:evenHBand="0" w:firstRowFirstColumn="0" w:firstRowLastColumn="0" w:lastRowFirstColumn="0" w:lastRowLastColumn="0"/>
            </w:pPr>
            <w:r w:rsidRPr="00B35F92">
              <w:t>Sustainability</w:t>
            </w:r>
            <w:r w:rsidRPr="00B35F92">
              <w:br/>
            </w:r>
            <w:r>
              <w:t>Reviewer</w:t>
            </w:r>
          </w:p>
          <w:p w14:paraId="74C575AF" w14:textId="58424568" w:rsidR="00D67AFE" w:rsidRPr="00B35F92" w:rsidRDefault="00D67AFE" w:rsidP="00D47CD4">
            <w:pPr>
              <w:pStyle w:val="COE-TableText"/>
              <w:cnfStyle w:val="000000000000" w:firstRow="0" w:lastRow="0" w:firstColumn="0" w:lastColumn="0" w:oddVBand="0" w:evenVBand="0" w:oddHBand="0" w:evenHBand="0" w:firstRowFirstColumn="0" w:firstRowLastColumn="0" w:lastRowFirstColumn="0" w:lastRowLastColumn="0"/>
            </w:pPr>
            <w:r>
              <w:t>[XXX] District</w:t>
            </w:r>
          </w:p>
        </w:tc>
        <w:tc>
          <w:tcPr>
            <w:tcW w:w="1350" w:type="dxa"/>
          </w:tcPr>
          <w:p w14:paraId="5640B78E"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0BCE9B88"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103154D3"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r>
      <w:tr w:rsidR="001960D6" w:rsidRPr="00B35F92" w14:paraId="1F815767" w14:textId="77777777" w:rsidTr="00CF679C">
        <w:trPr>
          <w:trHeight w:hRule="exact" w:val="919"/>
        </w:trPr>
        <w:tc>
          <w:tcPr>
            <w:cnfStyle w:val="001000000000" w:firstRow="0" w:lastRow="0" w:firstColumn="1" w:lastColumn="0" w:oddVBand="0" w:evenVBand="0" w:oddHBand="0" w:evenHBand="0" w:firstRowFirstColumn="0" w:firstRowLastColumn="0" w:lastRowFirstColumn="0" w:lastRowLastColumn="0"/>
            <w:tcW w:w="1710" w:type="dxa"/>
          </w:tcPr>
          <w:p w14:paraId="5DAEAF4B" w14:textId="77777777" w:rsidR="001960D6" w:rsidRPr="00B35F92" w:rsidRDefault="001960D6" w:rsidP="00D47CD4">
            <w:pPr>
              <w:spacing w:after="120"/>
              <w:rPr>
                <w:rFonts w:ascii="Arial" w:eastAsia="Times New Roman" w:hAnsi="Arial" w:cs="Times New Roman"/>
              </w:rPr>
            </w:pPr>
          </w:p>
        </w:tc>
        <w:tc>
          <w:tcPr>
            <w:tcW w:w="2160" w:type="dxa"/>
          </w:tcPr>
          <w:p w14:paraId="6FFFD275" w14:textId="77777777" w:rsidR="001960D6" w:rsidRDefault="001960D6" w:rsidP="00D47CD4">
            <w:pPr>
              <w:pStyle w:val="COE-TableText"/>
              <w:cnfStyle w:val="000000000000" w:firstRow="0" w:lastRow="0" w:firstColumn="0" w:lastColumn="0" w:oddVBand="0" w:evenVBand="0" w:oddHBand="0" w:evenHBand="0" w:firstRowFirstColumn="0" w:firstRowLastColumn="0" w:lastRowFirstColumn="0" w:lastRowLastColumn="0"/>
            </w:pPr>
            <w:r>
              <w:t>Specifications Reviewer</w:t>
            </w:r>
          </w:p>
          <w:p w14:paraId="1187C643" w14:textId="4439C5E5" w:rsidR="00CF679C" w:rsidRPr="00B35F92" w:rsidRDefault="00CF679C" w:rsidP="00D47CD4">
            <w:pPr>
              <w:pStyle w:val="COE-TableText"/>
              <w:cnfStyle w:val="000000000000" w:firstRow="0" w:lastRow="0" w:firstColumn="0" w:lastColumn="0" w:oddVBand="0" w:evenVBand="0" w:oddHBand="0" w:evenHBand="0" w:firstRowFirstColumn="0" w:firstRowLastColumn="0" w:lastRowFirstColumn="0" w:lastRowLastColumn="0"/>
            </w:pPr>
            <w:r>
              <w:t>[XXX] District</w:t>
            </w:r>
          </w:p>
        </w:tc>
        <w:tc>
          <w:tcPr>
            <w:tcW w:w="1350" w:type="dxa"/>
          </w:tcPr>
          <w:p w14:paraId="20CDAF0A"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0DC0DD0A"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3AEC8A45" w14:textId="77777777" w:rsidR="001960D6" w:rsidRPr="00B35F92" w:rsidRDefault="001960D6" w:rsidP="00D47CD4">
            <w:pPr>
              <w:pStyle w:val="COE-TableText"/>
              <w:cnfStyle w:val="000000000000" w:firstRow="0" w:lastRow="0" w:firstColumn="0" w:lastColumn="0" w:oddVBand="0" w:evenVBand="0" w:oddHBand="0" w:evenHBand="0" w:firstRowFirstColumn="0" w:firstRowLastColumn="0" w:lastRowFirstColumn="0" w:lastRowLastColumn="0"/>
            </w:pPr>
          </w:p>
        </w:tc>
      </w:tr>
      <w:tr w:rsidR="00366ED0" w:rsidRPr="00B35F92" w14:paraId="3CEA2258" w14:textId="77777777" w:rsidTr="00366ED0">
        <w:trPr>
          <w:trHeight w:hRule="exact" w:val="451"/>
        </w:trPr>
        <w:tc>
          <w:tcPr>
            <w:cnfStyle w:val="001000000000" w:firstRow="0" w:lastRow="0" w:firstColumn="1" w:lastColumn="0" w:oddVBand="0" w:evenVBand="0" w:oddHBand="0" w:evenHBand="0" w:firstRowFirstColumn="0" w:firstRowLastColumn="0" w:lastRowFirstColumn="0" w:lastRowLastColumn="0"/>
            <w:tcW w:w="1710" w:type="dxa"/>
          </w:tcPr>
          <w:p w14:paraId="7AA74AFC" w14:textId="77777777" w:rsidR="00366ED0" w:rsidRPr="00B35F92" w:rsidRDefault="00366ED0" w:rsidP="00D47CD4">
            <w:pPr>
              <w:spacing w:after="120"/>
              <w:rPr>
                <w:rFonts w:ascii="Arial" w:eastAsia="Times New Roman" w:hAnsi="Arial" w:cs="Times New Roman"/>
              </w:rPr>
            </w:pPr>
          </w:p>
        </w:tc>
        <w:tc>
          <w:tcPr>
            <w:tcW w:w="2160" w:type="dxa"/>
          </w:tcPr>
          <w:p w14:paraId="7EF48D18" w14:textId="27BF91F1" w:rsidR="00366ED0" w:rsidRDefault="00366ED0" w:rsidP="00D47CD4">
            <w:pPr>
              <w:pStyle w:val="COE-TableText"/>
              <w:cnfStyle w:val="000000000000" w:firstRow="0" w:lastRow="0" w:firstColumn="0" w:lastColumn="0" w:oddVBand="0" w:evenVBand="0" w:oddHBand="0" w:evenHBand="0" w:firstRowFirstColumn="0" w:firstRowLastColumn="0" w:lastRowFirstColumn="0" w:lastRowLastColumn="0"/>
            </w:pPr>
            <w:r>
              <w:t>Stakeholder #1</w:t>
            </w:r>
          </w:p>
        </w:tc>
        <w:tc>
          <w:tcPr>
            <w:tcW w:w="1350" w:type="dxa"/>
          </w:tcPr>
          <w:p w14:paraId="06D5D320" w14:textId="77777777" w:rsidR="00366ED0" w:rsidRPr="00B35F92" w:rsidRDefault="00366ED0"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54111A69" w14:textId="77777777" w:rsidR="00366ED0" w:rsidRPr="00B35F92" w:rsidRDefault="00366ED0"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2F2F194B" w14:textId="77777777" w:rsidR="00366ED0" w:rsidRPr="00B35F92" w:rsidRDefault="00366ED0" w:rsidP="00D47CD4">
            <w:pPr>
              <w:pStyle w:val="COE-TableText"/>
              <w:cnfStyle w:val="000000000000" w:firstRow="0" w:lastRow="0" w:firstColumn="0" w:lastColumn="0" w:oddVBand="0" w:evenVBand="0" w:oddHBand="0" w:evenHBand="0" w:firstRowFirstColumn="0" w:firstRowLastColumn="0" w:lastRowFirstColumn="0" w:lastRowLastColumn="0"/>
            </w:pPr>
          </w:p>
        </w:tc>
      </w:tr>
      <w:tr w:rsidR="00366ED0" w:rsidRPr="00B35F92" w14:paraId="1983B660" w14:textId="77777777" w:rsidTr="00366ED0">
        <w:trPr>
          <w:trHeight w:hRule="exact" w:val="451"/>
        </w:trPr>
        <w:tc>
          <w:tcPr>
            <w:cnfStyle w:val="001000000000" w:firstRow="0" w:lastRow="0" w:firstColumn="1" w:lastColumn="0" w:oddVBand="0" w:evenVBand="0" w:oddHBand="0" w:evenHBand="0" w:firstRowFirstColumn="0" w:firstRowLastColumn="0" w:lastRowFirstColumn="0" w:lastRowLastColumn="0"/>
            <w:tcW w:w="1710" w:type="dxa"/>
          </w:tcPr>
          <w:p w14:paraId="2A3EA3DB" w14:textId="77777777" w:rsidR="00366ED0" w:rsidRPr="00B35F92" w:rsidRDefault="00366ED0" w:rsidP="00D47CD4">
            <w:pPr>
              <w:spacing w:after="120"/>
              <w:rPr>
                <w:rFonts w:ascii="Arial" w:eastAsia="Times New Roman" w:hAnsi="Arial" w:cs="Times New Roman"/>
              </w:rPr>
            </w:pPr>
          </w:p>
        </w:tc>
        <w:tc>
          <w:tcPr>
            <w:tcW w:w="2160" w:type="dxa"/>
          </w:tcPr>
          <w:p w14:paraId="4020D67C" w14:textId="4EDEACD3" w:rsidR="00366ED0" w:rsidRDefault="00366ED0" w:rsidP="00D47CD4">
            <w:pPr>
              <w:pStyle w:val="COE-TableText"/>
              <w:cnfStyle w:val="000000000000" w:firstRow="0" w:lastRow="0" w:firstColumn="0" w:lastColumn="0" w:oddVBand="0" w:evenVBand="0" w:oddHBand="0" w:evenHBand="0" w:firstRowFirstColumn="0" w:firstRowLastColumn="0" w:lastRowFirstColumn="0" w:lastRowLastColumn="0"/>
            </w:pPr>
            <w:r>
              <w:t>Stakeholder #2</w:t>
            </w:r>
          </w:p>
        </w:tc>
        <w:tc>
          <w:tcPr>
            <w:tcW w:w="1350" w:type="dxa"/>
          </w:tcPr>
          <w:p w14:paraId="46D134CA" w14:textId="77777777" w:rsidR="00366ED0" w:rsidRPr="00B35F92" w:rsidRDefault="00366ED0"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62E31487" w14:textId="77777777" w:rsidR="00366ED0" w:rsidRPr="00B35F92" w:rsidRDefault="00366ED0" w:rsidP="00D47CD4">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3C977581" w14:textId="77777777" w:rsidR="00366ED0" w:rsidRPr="00B35F92" w:rsidRDefault="00366ED0" w:rsidP="00D47CD4">
            <w:pPr>
              <w:pStyle w:val="COE-TableText"/>
              <w:cnfStyle w:val="000000000000" w:firstRow="0" w:lastRow="0" w:firstColumn="0" w:lastColumn="0" w:oddVBand="0" w:evenVBand="0" w:oddHBand="0" w:evenHBand="0" w:firstRowFirstColumn="0" w:firstRowLastColumn="0" w:lastRowFirstColumn="0" w:lastRowLastColumn="0"/>
            </w:pPr>
          </w:p>
        </w:tc>
      </w:tr>
    </w:tbl>
    <w:p w14:paraId="36E0D3B7" w14:textId="77777777" w:rsidR="00EA60C7" w:rsidRDefault="00EA60C7" w:rsidP="00EA60C7">
      <w:pPr>
        <w:pStyle w:val="UG-Normal"/>
      </w:pPr>
    </w:p>
    <w:p w14:paraId="7DEBA98B" w14:textId="2948F197" w:rsidR="006340E2" w:rsidRPr="006340E2" w:rsidRDefault="00135833" w:rsidP="00652AB1">
      <w:pPr>
        <w:pStyle w:val="Heading1"/>
        <w:numPr>
          <w:ilvl w:val="0"/>
          <w:numId w:val="0"/>
        </w:numPr>
      </w:pPr>
      <w:r>
        <w:t xml:space="preserve">ACTIVITY, </w:t>
      </w:r>
      <w:r w:rsidR="008553ED">
        <w:t>SCHEDULE</w:t>
      </w:r>
      <w:r w:rsidR="00AB23EC">
        <w:t xml:space="preserve"> </w:t>
      </w:r>
      <w:r>
        <w:t xml:space="preserve">DEVELOPMENT, AND MAINTENANCE </w:t>
      </w:r>
      <w:r w:rsidR="00AB23EC">
        <w:t>(PROC2030)</w:t>
      </w:r>
    </w:p>
    <w:p w14:paraId="1FEDDBC6" w14:textId="4C67C070" w:rsidR="006340E2" w:rsidRPr="006340E2" w:rsidRDefault="006340E2" w:rsidP="00FD4AC2">
      <w:pPr>
        <w:pStyle w:val="COE-ComplexHeading2"/>
        <w:numPr>
          <w:ilvl w:val="0"/>
          <w:numId w:val="13"/>
        </w:numPr>
        <w:tabs>
          <w:tab w:val="clear" w:pos="792"/>
        </w:tabs>
        <w:spacing w:after="120"/>
        <w:ind w:left="0" w:firstLine="0"/>
        <w:rPr>
          <w:rFonts w:eastAsia="Times New Roman"/>
          <w:szCs w:val="24"/>
        </w:rPr>
      </w:pPr>
      <w:r>
        <w:rPr>
          <w:rFonts w:eastAsia="Times New Roman"/>
        </w:rPr>
        <w:t>Schedule of Reviews</w:t>
      </w:r>
    </w:p>
    <w:p w14:paraId="22CE7243" w14:textId="77777777" w:rsidR="006340E2" w:rsidRDefault="006340E2" w:rsidP="00FD4AC2">
      <w:pPr>
        <w:pStyle w:val="UG-Normal"/>
        <w:spacing w:after="120"/>
      </w:pPr>
      <w:r w:rsidRPr="00B35F92">
        <w:t>BACKGROUND: The schedule of reviews provides a general overview of QC and QA activities, and is integrated by the PM into the overall project schedule.  This schedule also documents reviews that have been completed to the satisfaction of the TL.</w:t>
      </w:r>
    </w:p>
    <w:p w14:paraId="3D55694F" w14:textId="1EB5D69C" w:rsidR="00FD4AC2" w:rsidRPr="00B35F92" w:rsidRDefault="00FD4AC2" w:rsidP="005B57ED">
      <w:pPr>
        <w:pStyle w:val="UG-Normal"/>
        <w:spacing w:after="120"/>
      </w:pPr>
      <w:r>
        <w:t>EXAMPLE:</w:t>
      </w:r>
    </w:p>
    <w:tbl>
      <w:tblPr>
        <w:tblStyle w:val="COE-ProcessTable"/>
        <w:tblW w:w="9360" w:type="dxa"/>
        <w:tblLayout w:type="fixed"/>
        <w:tblLook w:val="01E0" w:firstRow="1" w:lastRow="1" w:firstColumn="1" w:lastColumn="1" w:noHBand="0" w:noVBand="0"/>
      </w:tblPr>
      <w:tblGrid>
        <w:gridCol w:w="4500"/>
        <w:gridCol w:w="1350"/>
        <w:gridCol w:w="1350"/>
        <w:gridCol w:w="2160"/>
      </w:tblGrid>
      <w:tr w:rsidR="00BC7615" w:rsidRPr="00B35F92" w14:paraId="2597EEBA" w14:textId="77777777" w:rsidTr="00652AB1">
        <w:trPr>
          <w:cnfStyle w:val="100000000000" w:firstRow="1" w:lastRow="0" w:firstColumn="0" w:lastColumn="0" w:oddVBand="0" w:evenVBand="0" w:oddHBand="0" w:evenHBand="0" w:firstRowFirstColumn="0" w:firstRowLastColumn="0" w:lastRowFirstColumn="0" w:lastRowLastColumn="0"/>
          <w:trHeight w:hRule="exact" w:val="360"/>
        </w:trPr>
        <w:tc>
          <w:tcPr>
            <w:cnfStyle w:val="001000000000" w:firstRow="0" w:lastRow="0" w:firstColumn="1" w:lastColumn="0" w:oddVBand="0" w:evenVBand="0" w:oddHBand="0" w:evenHBand="0" w:firstRowFirstColumn="0" w:firstRowLastColumn="0" w:lastRowFirstColumn="0" w:lastRowLastColumn="0"/>
            <w:tcW w:w="9360" w:type="dxa"/>
            <w:gridSpan w:val="4"/>
          </w:tcPr>
          <w:p w14:paraId="57C46D0A" w14:textId="1412CFD3" w:rsidR="00BC7615" w:rsidRPr="00BC7615" w:rsidRDefault="002238DC" w:rsidP="00BC7615">
            <w:pPr>
              <w:pStyle w:val="COE-TableHeader"/>
              <w:jc w:val="center"/>
            </w:pPr>
            <w:r>
              <w:t>SCHEDULE OF REVIEW</w:t>
            </w:r>
          </w:p>
        </w:tc>
      </w:tr>
      <w:tr w:rsidR="00BC7615" w:rsidRPr="00B35F92" w14:paraId="245D39B4" w14:textId="77777777" w:rsidTr="002238DC">
        <w:trPr>
          <w:trHeight w:hRule="exact" w:val="576"/>
        </w:trPr>
        <w:tc>
          <w:tcPr>
            <w:cnfStyle w:val="001000000000" w:firstRow="0" w:lastRow="0" w:firstColumn="1" w:lastColumn="0" w:oddVBand="0" w:evenVBand="0" w:oddHBand="0" w:evenHBand="0" w:firstRowFirstColumn="0" w:firstRowLastColumn="0" w:lastRowFirstColumn="0" w:lastRowLastColumn="0"/>
            <w:tcW w:w="4500" w:type="dxa"/>
            <w:vAlign w:val="center"/>
          </w:tcPr>
          <w:p w14:paraId="50AE2418" w14:textId="6DB8F447" w:rsidR="00BC7615" w:rsidRPr="00B35F92" w:rsidRDefault="002238DC" w:rsidP="002238DC">
            <w:pPr>
              <w:pStyle w:val="COE-TableHeader"/>
              <w:rPr>
                <w:b w:val="0"/>
              </w:rPr>
            </w:pPr>
            <w:r>
              <w:t>MILESTONE</w:t>
            </w:r>
          </w:p>
        </w:tc>
        <w:tc>
          <w:tcPr>
            <w:tcW w:w="1350" w:type="dxa"/>
            <w:vAlign w:val="center"/>
          </w:tcPr>
          <w:p w14:paraId="43AB9458" w14:textId="55312F64" w:rsidR="00BC7615" w:rsidRPr="00BC7615" w:rsidRDefault="002238DC" w:rsidP="00652AB1">
            <w:pPr>
              <w:pStyle w:val="COE-TableHeader"/>
              <w:jc w:val="center"/>
              <w:cnfStyle w:val="000000000000" w:firstRow="0" w:lastRow="0" w:firstColumn="0" w:lastColumn="0" w:oddVBand="0" w:evenVBand="0" w:oddHBand="0" w:evenHBand="0" w:firstRowFirstColumn="0" w:firstRowLastColumn="0" w:lastRowFirstColumn="0" w:lastRowLastColumn="0"/>
              <w:rPr>
                <w:b/>
              </w:rPr>
            </w:pPr>
            <w:r>
              <w:rPr>
                <w:b/>
              </w:rPr>
              <w:t>START DATE</w:t>
            </w:r>
          </w:p>
        </w:tc>
        <w:tc>
          <w:tcPr>
            <w:tcW w:w="1350" w:type="dxa"/>
            <w:vAlign w:val="center"/>
          </w:tcPr>
          <w:p w14:paraId="2866D5D4" w14:textId="0A638DD1" w:rsidR="00BC7615" w:rsidRPr="00BC7615" w:rsidRDefault="002238DC" w:rsidP="00652AB1">
            <w:pPr>
              <w:pStyle w:val="COE-TableHeader"/>
              <w:jc w:val="center"/>
              <w:cnfStyle w:val="000000000000" w:firstRow="0" w:lastRow="0" w:firstColumn="0" w:lastColumn="0" w:oddVBand="0" w:evenVBand="0" w:oddHBand="0" w:evenHBand="0" w:firstRowFirstColumn="0" w:firstRowLastColumn="0" w:lastRowFirstColumn="0" w:lastRowLastColumn="0"/>
              <w:rPr>
                <w:b/>
              </w:rPr>
            </w:pPr>
            <w:r>
              <w:rPr>
                <w:b/>
              </w:rPr>
              <w:t>FINISH DATE</w:t>
            </w:r>
          </w:p>
        </w:tc>
        <w:tc>
          <w:tcPr>
            <w:tcW w:w="2160" w:type="dxa"/>
            <w:vAlign w:val="center"/>
          </w:tcPr>
          <w:p w14:paraId="0C25E209" w14:textId="19E1FCB0" w:rsidR="00BC7615" w:rsidRPr="00BC7615" w:rsidRDefault="002238DC" w:rsidP="00652AB1">
            <w:pPr>
              <w:pStyle w:val="COE-TableHeader"/>
              <w:jc w:val="center"/>
              <w:cnfStyle w:val="000000000000" w:firstRow="0" w:lastRow="0" w:firstColumn="0" w:lastColumn="0" w:oddVBand="0" w:evenVBand="0" w:oddHBand="0" w:evenHBand="0" w:firstRowFirstColumn="0" w:firstRowLastColumn="0" w:lastRowFirstColumn="0" w:lastRowLastColumn="0"/>
              <w:rPr>
                <w:b/>
              </w:rPr>
            </w:pPr>
            <w:r>
              <w:rPr>
                <w:b/>
              </w:rPr>
              <w:t>DURATION (CALENDAR DAYS)</w:t>
            </w:r>
          </w:p>
        </w:tc>
      </w:tr>
      <w:tr w:rsidR="00BC7615" w:rsidRPr="00B35F92" w14:paraId="51EF3728" w14:textId="77777777" w:rsidTr="002238DC">
        <w:trPr>
          <w:trHeight w:hRule="exact" w:val="360"/>
        </w:trPr>
        <w:tc>
          <w:tcPr>
            <w:cnfStyle w:val="001000000000" w:firstRow="0" w:lastRow="0" w:firstColumn="1" w:lastColumn="0" w:oddVBand="0" w:evenVBand="0" w:oddHBand="0" w:evenHBand="0" w:firstRowFirstColumn="0" w:firstRowLastColumn="0" w:lastRowFirstColumn="0" w:lastRowLastColumn="0"/>
            <w:tcW w:w="4500" w:type="dxa"/>
          </w:tcPr>
          <w:p w14:paraId="277B7E57" w14:textId="77777777" w:rsidR="00BC7615" w:rsidRPr="00652AB1" w:rsidRDefault="00BC7615" w:rsidP="00652AB1">
            <w:pPr>
              <w:pStyle w:val="COE-TableText"/>
              <w:rPr>
                <w:b w:val="0"/>
                <w:bCs/>
              </w:rPr>
            </w:pPr>
            <w:r w:rsidRPr="00652AB1">
              <w:rPr>
                <w:b w:val="0"/>
                <w:bCs/>
              </w:rPr>
              <w:t>Charrette Report</w:t>
            </w:r>
          </w:p>
        </w:tc>
        <w:tc>
          <w:tcPr>
            <w:tcW w:w="1350" w:type="dxa"/>
          </w:tcPr>
          <w:p w14:paraId="47AAA22D"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1350" w:type="dxa"/>
          </w:tcPr>
          <w:p w14:paraId="781C78A1"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2160" w:type="dxa"/>
          </w:tcPr>
          <w:p w14:paraId="774CA1FC" w14:textId="77777777" w:rsidR="00BC7615" w:rsidRPr="00B35F92" w:rsidRDefault="00BC7615" w:rsidP="00D47CD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rPr>
            </w:pPr>
          </w:p>
        </w:tc>
      </w:tr>
      <w:tr w:rsidR="00BC7615" w:rsidRPr="00B35F92" w14:paraId="01674A1B" w14:textId="77777777" w:rsidTr="002238DC">
        <w:trPr>
          <w:trHeight w:hRule="exact" w:val="360"/>
        </w:trPr>
        <w:tc>
          <w:tcPr>
            <w:cnfStyle w:val="001000000000" w:firstRow="0" w:lastRow="0" w:firstColumn="1" w:lastColumn="0" w:oddVBand="0" w:evenVBand="0" w:oddHBand="0" w:evenHBand="0" w:firstRowFirstColumn="0" w:firstRowLastColumn="0" w:lastRowFirstColumn="0" w:lastRowLastColumn="0"/>
            <w:tcW w:w="4500" w:type="dxa"/>
          </w:tcPr>
          <w:p w14:paraId="6123E80C" w14:textId="77777777" w:rsidR="00BC7615" w:rsidRPr="00652AB1" w:rsidRDefault="00BC7615" w:rsidP="00652AB1">
            <w:pPr>
              <w:pStyle w:val="COE-TableText"/>
              <w:rPr>
                <w:b w:val="0"/>
                <w:bCs/>
              </w:rPr>
            </w:pPr>
            <w:r w:rsidRPr="00652AB1">
              <w:rPr>
                <w:b w:val="0"/>
                <w:bCs/>
              </w:rPr>
              <w:t xml:space="preserve">Charrette Report Review </w:t>
            </w:r>
          </w:p>
        </w:tc>
        <w:tc>
          <w:tcPr>
            <w:tcW w:w="1350" w:type="dxa"/>
          </w:tcPr>
          <w:p w14:paraId="398A117E"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1350" w:type="dxa"/>
          </w:tcPr>
          <w:p w14:paraId="00CDCF4A"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2160" w:type="dxa"/>
          </w:tcPr>
          <w:p w14:paraId="72960C6B" w14:textId="77777777" w:rsidR="00BC7615" w:rsidRPr="00B35F92" w:rsidRDefault="00BC7615" w:rsidP="00D47CD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rPr>
            </w:pPr>
          </w:p>
        </w:tc>
      </w:tr>
      <w:tr w:rsidR="00BC7615" w:rsidRPr="00B35F92" w14:paraId="282B5E94" w14:textId="77777777" w:rsidTr="002238DC">
        <w:trPr>
          <w:trHeight w:hRule="exact" w:val="360"/>
        </w:trPr>
        <w:tc>
          <w:tcPr>
            <w:cnfStyle w:val="001000000000" w:firstRow="0" w:lastRow="0" w:firstColumn="1" w:lastColumn="0" w:oddVBand="0" w:evenVBand="0" w:oddHBand="0" w:evenHBand="0" w:firstRowFirstColumn="0" w:firstRowLastColumn="0" w:lastRowFirstColumn="0" w:lastRowLastColumn="0"/>
            <w:tcW w:w="4500" w:type="dxa"/>
          </w:tcPr>
          <w:p w14:paraId="729295BE" w14:textId="5D8658CE" w:rsidR="00BC7615" w:rsidRPr="00652AB1" w:rsidRDefault="00BC7615" w:rsidP="00652AB1">
            <w:pPr>
              <w:pStyle w:val="COE-TableText"/>
              <w:rPr>
                <w:b w:val="0"/>
                <w:bCs/>
              </w:rPr>
            </w:pPr>
            <w:r w:rsidRPr="00652AB1">
              <w:rPr>
                <w:b w:val="0"/>
                <w:bCs/>
              </w:rPr>
              <w:t>Concept (35%) Design</w:t>
            </w:r>
            <w:r w:rsidR="00E64592">
              <w:rPr>
                <w:b w:val="0"/>
                <w:bCs/>
              </w:rPr>
              <w:t xml:space="preserve"> Submittal</w:t>
            </w:r>
          </w:p>
        </w:tc>
        <w:tc>
          <w:tcPr>
            <w:tcW w:w="1350" w:type="dxa"/>
          </w:tcPr>
          <w:p w14:paraId="7C87931B"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1350" w:type="dxa"/>
          </w:tcPr>
          <w:p w14:paraId="78236C90"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2160" w:type="dxa"/>
          </w:tcPr>
          <w:p w14:paraId="0208D6F6" w14:textId="77777777" w:rsidR="00BC7615" w:rsidRPr="00B35F92" w:rsidRDefault="00BC7615" w:rsidP="00D47CD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rPr>
            </w:pPr>
          </w:p>
        </w:tc>
      </w:tr>
      <w:tr w:rsidR="00BC7615" w:rsidRPr="00B35F92" w14:paraId="2291A394" w14:textId="77777777" w:rsidTr="002238DC">
        <w:trPr>
          <w:trHeight w:hRule="exact" w:val="360"/>
        </w:trPr>
        <w:tc>
          <w:tcPr>
            <w:cnfStyle w:val="001000000000" w:firstRow="0" w:lastRow="0" w:firstColumn="1" w:lastColumn="0" w:oddVBand="0" w:evenVBand="0" w:oddHBand="0" w:evenHBand="0" w:firstRowFirstColumn="0" w:firstRowLastColumn="0" w:lastRowFirstColumn="0" w:lastRowLastColumn="0"/>
            <w:tcW w:w="4500" w:type="dxa"/>
          </w:tcPr>
          <w:p w14:paraId="22D82AFD" w14:textId="77777777" w:rsidR="00BC7615" w:rsidRPr="00652AB1" w:rsidRDefault="00BC7615" w:rsidP="00652AB1">
            <w:pPr>
              <w:pStyle w:val="COE-TableText"/>
              <w:rPr>
                <w:b w:val="0"/>
                <w:bCs/>
              </w:rPr>
            </w:pPr>
            <w:r w:rsidRPr="00652AB1">
              <w:rPr>
                <w:b w:val="0"/>
                <w:bCs/>
              </w:rPr>
              <w:t>Concept (35%) Design DQC Review</w:t>
            </w:r>
          </w:p>
        </w:tc>
        <w:tc>
          <w:tcPr>
            <w:tcW w:w="1350" w:type="dxa"/>
          </w:tcPr>
          <w:p w14:paraId="59F5E082"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1350" w:type="dxa"/>
          </w:tcPr>
          <w:p w14:paraId="48B2C8B2"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2160" w:type="dxa"/>
          </w:tcPr>
          <w:p w14:paraId="0DCA3CF8" w14:textId="77777777" w:rsidR="00BC7615" w:rsidRPr="00B35F92" w:rsidRDefault="00BC7615" w:rsidP="00D47CD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rPr>
            </w:pPr>
          </w:p>
        </w:tc>
      </w:tr>
      <w:tr w:rsidR="00BC7615" w:rsidRPr="00B35F92" w14:paraId="0A0440A8" w14:textId="77777777" w:rsidTr="002238DC">
        <w:trPr>
          <w:trHeight w:hRule="exact" w:val="360"/>
        </w:trPr>
        <w:tc>
          <w:tcPr>
            <w:cnfStyle w:val="001000000000" w:firstRow="0" w:lastRow="0" w:firstColumn="1" w:lastColumn="0" w:oddVBand="0" w:evenVBand="0" w:oddHBand="0" w:evenHBand="0" w:firstRowFirstColumn="0" w:firstRowLastColumn="0" w:lastRowFirstColumn="0" w:lastRowLastColumn="0"/>
            <w:tcW w:w="4500" w:type="dxa"/>
          </w:tcPr>
          <w:p w14:paraId="483D220F" w14:textId="77777777" w:rsidR="00BC7615" w:rsidRPr="00652AB1" w:rsidRDefault="00BC7615" w:rsidP="00652AB1">
            <w:pPr>
              <w:pStyle w:val="COE-TableText"/>
              <w:rPr>
                <w:b w:val="0"/>
                <w:bCs/>
              </w:rPr>
            </w:pPr>
            <w:r w:rsidRPr="00652AB1">
              <w:rPr>
                <w:b w:val="0"/>
                <w:bCs/>
              </w:rPr>
              <w:t>Concept (35%) Design ITR and BCOES Review</w:t>
            </w:r>
          </w:p>
        </w:tc>
        <w:tc>
          <w:tcPr>
            <w:tcW w:w="1350" w:type="dxa"/>
          </w:tcPr>
          <w:p w14:paraId="6C506340"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1350" w:type="dxa"/>
          </w:tcPr>
          <w:p w14:paraId="62FC8B3B"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2160" w:type="dxa"/>
          </w:tcPr>
          <w:p w14:paraId="0D762F60" w14:textId="77777777" w:rsidR="00BC7615" w:rsidRPr="00B35F92" w:rsidRDefault="00BC7615" w:rsidP="00D47CD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rPr>
            </w:pPr>
          </w:p>
        </w:tc>
      </w:tr>
      <w:tr w:rsidR="00BC7615" w:rsidRPr="00B35F92" w14:paraId="1AFB9D3B" w14:textId="77777777" w:rsidTr="002238DC">
        <w:trPr>
          <w:trHeight w:hRule="exact" w:val="360"/>
        </w:trPr>
        <w:tc>
          <w:tcPr>
            <w:cnfStyle w:val="001000000000" w:firstRow="0" w:lastRow="0" w:firstColumn="1" w:lastColumn="0" w:oddVBand="0" w:evenVBand="0" w:oddHBand="0" w:evenHBand="0" w:firstRowFirstColumn="0" w:firstRowLastColumn="0" w:lastRowFirstColumn="0" w:lastRowLastColumn="0"/>
            <w:tcW w:w="4500" w:type="dxa"/>
          </w:tcPr>
          <w:p w14:paraId="60312B25" w14:textId="77777777" w:rsidR="00BC7615" w:rsidRPr="00652AB1" w:rsidRDefault="00BC7615" w:rsidP="00652AB1">
            <w:pPr>
              <w:pStyle w:val="COE-TableText"/>
              <w:rPr>
                <w:b w:val="0"/>
                <w:bCs/>
              </w:rPr>
            </w:pPr>
            <w:r w:rsidRPr="00652AB1">
              <w:rPr>
                <w:b w:val="0"/>
                <w:bCs/>
              </w:rPr>
              <w:t>Finalize VE Report</w:t>
            </w:r>
          </w:p>
        </w:tc>
        <w:tc>
          <w:tcPr>
            <w:tcW w:w="1350" w:type="dxa"/>
          </w:tcPr>
          <w:p w14:paraId="59511A88"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1350" w:type="dxa"/>
          </w:tcPr>
          <w:p w14:paraId="1773C96C"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2160" w:type="dxa"/>
          </w:tcPr>
          <w:p w14:paraId="5002EAEE" w14:textId="77777777" w:rsidR="00BC7615" w:rsidRPr="00B35F92" w:rsidRDefault="00BC7615" w:rsidP="00D47CD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rPr>
            </w:pPr>
          </w:p>
        </w:tc>
      </w:tr>
      <w:tr w:rsidR="00BC7615" w:rsidRPr="00B35F92" w14:paraId="6E69CFA8" w14:textId="77777777" w:rsidTr="002238DC">
        <w:trPr>
          <w:trHeight w:hRule="exact" w:val="360"/>
        </w:trPr>
        <w:tc>
          <w:tcPr>
            <w:cnfStyle w:val="001000000000" w:firstRow="0" w:lastRow="0" w:firstColumn="1" w:lastColumn="0" w:oddVBand="0" w:evenVBand="0" w:oddHBand="0" w:evenHBand="0" w:firstRowFirstColumn="0" w:firstRowLastColumn="0" w:lastRowFirstColumn="0" w:lastRowLastColumn="0"/>
            <w:tcW w:w="4500" w:type="dxa"/>
          </w:tcPr>
          <w:p w14:paraId="41CBA212" w14:textId="0C456D24" w:rsidR="00BC7615" w:rsidRPr="00652AB1" w:rsidRDefault="00BC7615" w:rsidP="00652AB1">
            <w:pPr>
              <w:pStyle w:val="COE-TableText"/>
              <w:rPr>
                <w:b w:val="0"/>
                <w:bCs/>
              </w:rPr>
            </w:pPr>
            <w:r w:rsidRPr="00652AB1">
              <w:rPr>
                <w:b w:val="0"/>
                <w:bCs/>
              </w:rPr>
              <w:t>Int</w:t>
            </w:r>
            <w:r w:rsidR="00E64592">
              <w:rPr>
                <w:b w:val="0"/>
                <w:bCs/>
              </w:rPr>
              <w:t>erim</w:t>
            </w:r>
            <w:r w:rsidRPr="00652AB1">
              <w:rPr>
                <w:b w:val="0"/>
                <w:bCs/>
              </w:rPr>
              <w:t xml:space="preserve"> (65%) Design</w:t>
            </w:r>
            <w:r w:rsidR="00E64592">
              <w:rPr>
                <w:b w:val="0"/>
                <w:bCs/>
              </w:rPr>
              <w:t xml:space="preserve"> Submittal</w:t>
            </w:r>
          </w:p>
        </w:tc>
        <w:tc>
          <w:tcPr>
            <w:tcW w:w="1350" w:type="dxa"/>
          </w:tcPr>
          <w:p w14:paraId="3C156AE0"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1350" w:type="dxa"/>
          </w:tcPr>
          <w:p w14:paraId="1CB1E127"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2160" w:type="dxa"/>
          </w:tcPr>
          <w:p w14:paraId="6F175D79" w14:textId="77777777" w:rsidR="00BC7615" w:rsidRPr="00B35F92" w:rsidRDefault="00BC7615" w:rsidP="00D47CD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rPr>
            </w:pPr>
          </w:p>
        </w:tc>
      </w:tr>
      <w:tr w:rsidR="00BC7615" w:rsidRPr="00B35F92" w14:paraId="43F39564" w14:textId="77777777" w:rsidTr="002238DC">
        <w:trPr>
          <w:trHeight w:hRule="exact" w:val="360"/>
        </w:trPr>
        <w:tc>
          <w:tcPr>
            <w:cnfStyle w:val="001000000000" w:firstRow="0" w:lastRow="0" w:firstColumn="1" w:lastColumn="0" w:oddVBand="0" w:evenVBand="0" w:oddHBand="0" w:evenHBand="0" w:firstRowFirstColumn="0" w:firstRowLastColumn="0" w:lastRowFirstColumn="0" w:lastRowLastColumn="0"/>
            <w:tcW w:w="4500" w:type="dxa"/>
          </w:tcPr>
          <w:p w14:paraId="6C506507" w14:textId="2CC9E287" w:rsidR="00BC7615" w:rsidRPr="00652AB1" w:rsidRDefault="00BC7615" w:rsidP="00652AB1">
            <w:pPr>
              <w:pStyle w:val="COE-TableText"/>
              <w:rPr>
                <w:b w:val="0"/>
                <w:bCs/>
              </w:rPr>
            </w:pPr>
            <w:r w:rsidRPr="00652AB1">
              <w:rPr>
                <w:b w:val="0"/>
                <w:bCs/>
              </w:rPr>
              <w:t>Inter</w:t>
            </w:r>
            <w:r w:rsidR="00E64592">
              <w:rPr>
                <w:b w:val="0"/>
                <w:bCs/>
              </w:rPr>
              <w:t>im</w:t>
            </w:r>
            <w:r w:rsidRPr="00652AB1">
              <w:rPr>
                <w:b w:val="0"/>
                <w:bCs/>
              </w:rPr>
              <w:t xml:space="preserve"> (65%) Design DQC Review</w:t>
            </w:r>
          </w:p>
        </w:tc>
        <w:tc>
          <w:tcPr>
            <w:tcW w:w="1350" w:type="dxa"/>
          </w:tcPr>
          <w:p w14:paraId="6340A744"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1350" w:type="dxa"/>
          </w:tcPr>
          <w:p w14:paraId="425DC0EE"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2160" w:type="dxa"/>
          </w:tcPr>
          <w:p w14:paraId="21BF5383" w14:textId="77777777" w:rsidR="00BC7615" w:rsidRPr="00B35F92" w:rsidRDefault="00BC7615" w:rsidP="00D47CD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rPr>
            </w:pPr>
          </w:p>
        </w:tc>
      </w:tr>
      <w:tr w:rsidR="00BC7615" w:rsidRPr="00B35F92" w14:paraId="3EBDECE2" w14:textId="77777777" w:rsidTr="002238DC">
        <w:trPr>
          <w:trHeight w:hRule="exact" w:val="360"/>
        </w:trPr>
        <w:tc>
          <w:tcPr>
            <w:cnfStyle w:val="001000000000" w:firstRow="0" w:lastRow="0" w:firstColumn="1" w:lastColumn="0" w:oddVBand="0" w:evenVBand="0" w:oddHBand="0" w:evenHBand="0" w:firstRowFirstColumn="0" w:firstRowLastColumn="0" w:lastRowFirstColumn="0" w:lastRowLastColumn="0"/>
            <w:tcW w:w="4500" w:type="dxa"/>
          </w:tcPr>
          <w:p w14:paraId="72B6FE22" w14:textId="747400D7" w:rsidR="00BC7615" w:rsidRPr="00652AB1" w:rsidRDefault="00BC7615" w:rsidP="00652AB1">
            <w:pPr>
              <w:pStyle w:val="COE-TableText"/>
              <w:rPr>
                <w:b w:val="0"/>
                <w:bCs/>
              </w:rPr>
            </w:pPr>
            <w:r w:rsidRPr="00652AB1">
              <w:rPr>
                <w:b w:val="0"/>
                <w:bCs/>
              </w:rPr>
              <w:t>Inte</w:t>
            </w:r>
            <w:r w:rsidR="00E64592">
              <w:rPr>
                <w:b w:val="0"/>
                <w:bCs/>
              </w:rPr>
              <w:t>rim</w:t>
            </w:r>
            <w:r w:rsidRPr="00652AB1">
              <w:rPr>
                <w:b w:val="0"/>
                <w:bCs/>
              </w:rPr>
              <w:t xml:space="preserve"> (65%) Design ITR</w:t>
            </w:r>
          </w:p>
        </w:tc>
        <w:tc>
          <w:tcPr>
            <w:tcW w:w="1350" w:type="dxa"/>
          </w:tcPr>
          <w:p w14:paraId="71405243"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1350" w:type="dxa"/>
          </w:tcPr>
          <w:p w14:paraId="4BA0D48B"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2160" w:type="dxa"/>
          </w:tcPr>
          <w:p w14:paraId="7406AA3D" w14:textId="77777777" w:rsidR="00BC7615" w:rsidRPr="00B35F92" w:rsidRDefault="00BC7615" w:rsidP="00D47CD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rPr>
            </w:pPr>
          </w:p>
        </w:tc>
      </w:tr>
      <w:tr w:rsidR="00BC7615" w:rsidRPr="00B35F92" w14:paraId="4091D092" w14:textId="77777777" w:rsidTr="002238DC">
        <w:trPr>
          <w:trHeight w:hRule="exact" w:val="360"/>
        </w:trPr>
        <w:tc>
          <w:tcPr>
            <w:cnfStyle w:val="001000000000" w:firstRow="0" w:lastRow="0" w:firstColumn="1" w:lastColumn="0" w:oddVBand="0" w:evenVBand="0" w:oddHBand="0" w:evenHBand="0" w:firstRowFirstColumn="0" w:firstRowLastColumn="0" w:lastRowFirstColumn="0" w:lastRowLastColumn="0"/>
            <w:tcW w:w="4500" w:type="dxa"/>
          </w:tcPr>
          <w:p w14:paraId="1735645C" w14:textId="01C391D7" w:rsidR="00BC7615" w:rsidRPr="00652AB1" w:rsidRDefault="00BC7615" w:rsidP="00652AB1">
            <w:pPr>
              <w:pStyle w:val="COE-TableText"/>
              <w:rPr>
                <w:b w:val="0"/>
                <w:bCs/>
              </w:rPr>
            </w:pPr>
            <w:r w:rsidRPr="00652AB1">
              <w:rPr>
                <w:b w:val="0"/>
                <w:bCs/>
              </w:rPr>
              <w:t>Final (95%) Design</w:t>
            </w:r>
            <w:r w:rsidR="00E64592">
              <w:rPr>
                <w:b w:val="0"/>
                <w:bCs/>
              </w:rPr>
              <w:t xml:space="preserve"> Submittal</w:t>
            </w:r>
          </w:p>
        </w:tc>
        <w:tc>
          <w:tcPr>
            <w:tcW w:w="1350" w:type="dxa"/>
          </w:tcPr>
          <w:p w14:paraId="7657D11F"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1350" w:type="dxa"/>
          </w:tcPr>
          <w:p w14:paraId="21FE78D7"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2160" w:type="dxa"/>
          </w:tcPr>
          <w:p w14:paraId="3A6E9D35" w14:textId="77777777" w:rsidR="00BC7615" w:rsidRPr="00B35F92" w:rsidRDefault="00BC7615" w:rsidP="00D47CD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rPr>
            </w:pPr>
          </w:p>
        </w:tc>
      </w:tr>
      <w:tr w:rsidR="00BC7615" w:rsidRPr="00B35F92" w14:paraId="31A8A69F" w14:textId="77777777" w:rsidTr="002238DC">
        <w:trPr>
          <w:trHeight w:hRule="exact" w:val="360"/>
        </w:trPr>
        <w:tc>
          <w:tcPr>
            <w:cnfStyle w:val="001000000000" w:firstRow="0" w:lastRow="0" w:firstColumn="1" w:lastColumn="0" w:oddVBand="0" w:evenVBand="0" w:oddHBand="0" w:evenHBand="0" w:firstRowFirstColumn="0" w:firstRowLastColumn="0" w:lastRowFirstColumn="0" w:lastRowLastColumn="0"/>
            <w:tcW w:w="4500" w:type="dxa"/>
          </w:tcPr>
          <w:p w14:paraId="34FB5478" w14:textId="77777777" w:rsidR="00BC7615" w:rsidRPr="00652AB1" w:rsidRDefault="00BC7615" w:rsidP="00652AB1">
            <w:pPr>
              <w:pStyle w:val="COE-TableText"/>
              <w:rPr>
                <w:b w:val="0"/>
                <w:bCs/>
              </w:rPr>
            </w:pPr>
            <w:r w:rsidRPr="00652AB1">
              <w:rPr>
                <w:b w:val="0"/>
                <w:bCs/>
              </w:rPr>
              <w:t>Final (95%) Design DQC Review</w:t>
            </w:r>
          </w:p>
        </w:tc>
        <w:tc>
          <w:tcPr>
            <w:tcW w:w="1350" w:type="dxa"/>
          </w:tcPr>
          <w:p w14:paraId="28E45ADC"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1350" w:type="dxa"/>
          </w:tcPr>
          <w:p w14:paraId="5B7E668A"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2160" w:type="dxa"/>
          </w:tcPr>
          <w:p w14:paraId="1B3093F4" w14:textId="77777777" w:rsidR="00BC7615" w:rsidRPr="00B35F92" w:rsidRDefault="00BC7615" w:rsidP="00D47CD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rPr>
            </w:pPr>
          </w:p>
        </w:tc>
      </w:tr>
      <w:tr w:rsidR="00BC7615" w:rsidRPr="00B35F92" w14:paraId="2898B965" w14:textId="77777777" w:rsidTr="002238DC">
        <w:trPr>
          <w:trHeight w:hRule="exact" w:val="360"/>
        </w:trPr>
        <w:tc>
          <w:tcPr>
            <w:cnfStyle w:val="001000000000" w:firstRow="0" w:lastRow="0" w:firstColumn="1" w:lastColumn="0" w:oddVBand="0" w:evenVBand="0" w:oddHBand="0" w:evenHBand="0" w:firstRowFirstColumn="0" w:firstRowLastColumn="0" w:lastRowFirstColumn="0" w:lastRowLastColumn="0"/>
            <w:tcW w:w="4500" w:type="dxa"/>
          </w:tcPr>
          <w:p w14:paraId="2E0CF755" w14:textId="77777777" w:rsidR="00BC7615" w:rsidRPr="00652AB1" w:rsidRDefault="00BC7615" w:rsidP="00652AB1">
            <w:pPr>
              <w:pStyle w:val="COE-TableText"/>
              <w:rPr>
                <w:b w:val="0"/>
                <w:bCs/>
              </w:rPr>
            </w:pPr>
            <w:r w:rsidRPr="00652AB1">
              <w:rPr>
                <w:b w:val="0"/>
                <w:bCs/>
              </w:rPr>
              <w:lastRenderedPageBreak/>
              <w:t>Final (95%) Design ITR</w:t>
            </w:r>
          </w:p>
        </w:tc>
        <w:tc>
          <w:tcPr>
            <w:tcW w:w="1350" w:type="dxa"/>
          </w:tcPr>
          <w:p w14:paraId="42793BFD"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1350" w:type="dxa"/>
          </w:tcPr>
          <w:p w14:paraId="3FFF3705"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2160" w:type="dxa"/>
          </w:tcPr>
          <w:p w14:paraId="3CEE9A0D" w14:textId="77777777" w:rsidR="00BC7615" w:rsidRPr="00B35F92" w:rsidRDefault="00BC7615" w:rsidP="00D47CD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rPr>
            </w:pPr>
          </w:p>
        </w:tc>
      </w:tr>
      <w:tr w:rsidR="00BC7615" w:rsidRPr="00B35F92" w14:paraId="310617C6" w14:textId="77777777" w:rsidTr="002238DC">
        <w:trPr>
          <w:trHeight w:hRule="exact" w:val="360"/>
        </w:trPr>
        <w:tc>
          <w:tcPr>
            <w:cnfStyle w:val="001000000000" w:firstRow="0" w:lastRow="0" w:firstColumn="1" w:lastColumn="0" w:oddVBand="0" w:evenVBand="0" w:oddHBand="0" w:evenHBand="0" w:firstRowFirstColumn="0" w:firstRowLastColumn="0" w:lastRowFirstColumn="0" w:lastRowLastColumn="0"/>
            <w:tcW w:w="4500" w:type="dxa"/>
          </w:tcPr>
          <w:p w14:paraId="060D14E9" w14:textId="77777777" w:rsidR="00BC7615" w:rsidRPr="00652AB1" w:rsidRDefault="00BC7615" w:rsidP="00652AB1">
            <w:pPr>
              <w:pStyle w:val="COE-TableText"/>
              <w:rPr>
                <w:b w:val="0"/>
                <w:bCs/>
              </w:rPr>
            </w:pPr>
            <w:r w:rsidRPr="00652AB1">
              <w:rPr>
                <w:b w:val="0"/>
                <w:bCs/>
              </w:rPr>
              <w:t>Final (95%) BCOES Review</w:t>
            </w:r>
          </w:p>
        </w:tc>
        <w:tc>
          <w:tcPr>
            <w:tcW w:w="1350" w:type="dxa"/>
          </w:tcPr>
          <w:p w14:paraId="3EE7F17B"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1350" w:type="dxa"/>
          </w:tcPr>
          <w:p w14:paraId="6327D66C"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2160" w:type="dxa"/>
          </w:tcPr>
          <w:p w14:paraId="0A59C5CE" w14:textId="77777777" w:rsidR="00BC7615" w:rsidRPr="00B35F92" w:rsidRDefault="00BC7615" w:rsidP="00D47CD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rPr>
            </w:pPr>
          </w:p>
        </w:tc>
      </w:tr>
      <w:tr w:rsidR="00BC7615" w:rsidRPr="00B35F92" w14:paraId="04DAE64C" w14:textId="77777777" w:rsidTr="002238DC">
        <w:trPr>
          <w:trHeight w:hRule="exact" w:val="360"/>
        </w:trPr>
        <w:tc>
          <w:tcPr>
            <w:cnfStyle w:val="001000000000" w:firstRow="0" w:lastRow="0" w:firstColumn="1" w:lastColumn="0" w:oddVBand="0" w:evenVBand="0" w:oddHBand="0" w:evenHBand="0" w:firstRowFirstColumn="0" w:firstRowLastColumn="0" w:lastRowFirstColumn="0" w:lastRowLastColumn="0"/>
            <w:tcW w:w="4500" w:type="dxa"/>
          </w:tcPr>
          <w:p w14:paraId="51CAD9A6" w14:textId="77777777" w:rsidR="00BC7615" w:rsidRPr="00652AB1" w:rsidRDefault="00BC7615" w:rsidP="00652AB1">
            <w:pPr>
              <w:pStyle w:val="COE-TableText"/>
              <w:rPr>
                <w:b w:val="0"/>
                <w:bCs/>
              </w:rPr>
            </w:pPr>
            <w:r w:rsidRPr="00652AB1">
              <w:rPr>
                <w:b w:val="0"/>
                <w:bCs/>
              </w:rPr>
              <w:t>Final Backcheck (100%) Design</w:t>
            </w:r>
          </w:p>
        </w:tc>
        <w:tc>
          <w:tcPr>
            <w:tcW w:w="1350" w:type="dxa"/>
          </w:tcPr>
          <w:p w14:paraId="6E0CA386"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1350" w:type="dxa"/>
          </w:tcPr>
          <w:p w14:paraId="75EA2CEF"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2160" w:type="dxa"/>
          </w:tcPr>
          <w:p w14:paraId="33CAC456" w14:textId="77777777" w:rsidR="00BC7615" w:rsidRPr="00B35F92" w:rsidRDefault="00BC7615" w:rsidP="00D47CD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rPr>
            </w:pPr>
          </w:p>
        </w:tc>
      </w:tr>
      <w:tr w:rsidR="00BC7615" w:rsidRPr="00B35F92" w14:paraId="1CD8EEEC" w14:textId="77777777" w:rsidTr="002238DC">
        <w:trPr>
          <w:trHeight w:hRule="exact" w:val="576"/>
        </w:trPr>
        <w:tc>
          <w:tcPr>
            <w:cnfStyle w:val="001000000000" w:firstRow="0" w:lastRow="0" w:firstColumn="1" w:lastColumn="0" w:oddVBand="0" w:evenVBand="0" w:oddHBand="0" w:evenHBand="0" w:firstRowFirstColumn="0" w:firstRowLastColumn="0" w:lastRowFirstColumn="0" w:lastRowLastColumn="0"/>
            <w:tcW w:w="4500" w:type="dxa"/>
          </w:tcPr>
          <w:p w14:paraId="5CC196EC" w14:textId="77777777" w:rsidR="00BC7615" w:rsidRPr="00652AB1" w:rsidRDefault="00BC7615" w:rsidP="00652AB1">
            <w:pPr>
              <w:pStyle w:val="COE-TableText"/>
              <w:rPr>
                <w:b w:val="0"/>
                <w:bCs/>
              </w:rPr>
            </w:pPr>
            <w:r w:rsidRPr="00652AB1">
              <w:rPr>
                <w:b w:val="0"/>
                <w:bCs/>
              </w:rPr>
              <w:t>Final Backcheck (100%) DQC Review and ITR Closeout and Certification</w:t>
            </w:r>
          </w:p>
        </w:tc>
        <w:tc>
          <w:tcPr>
            <w:tcW w:w="1350" w:type="dxa"/>
          </w:tcPr>
          <w:p w14:paraId="09C7C71C"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1350" w:type="dxa"/>
          </w:tcPr>
          <w:p w14:paraId="502E3BD0"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2160" w:type="dxa"/>
          </w:tcPr>
          <w:p w14:paraId="18B96EB6" w14:textId="77777777" w:rsidR="00BC7615" w:rsidRPr="00B35F92" w:rsidRDefault="00BC7615" w:rsidP="00D47CD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rPr>
            </w:pPr>
          </w:p>
        </w:tc>
      </w:tr>
      <w:tr w:rsidR="00BC7615" w:rsidRPr="00B35F92" w14:paraId="47DFEA70" w14:textId="77777777" w:rsidTr="002238DC">
        <w:trPr>
          <w:trHeight w:hRule="exact" w:val="360"/>
        </w:trPr>
        <w:tc>
          <w:tcPr>
            <w:cnfStyle w:val="001000000000" w:firstRow="0" w:lastRow="0" w:firstColumn="1" w:lastColumn="0" w:oddVBand="0" w:evenVBand="0" w:oddHBand="0" w:evenHBand="0" w:firstRowFirstColumn="0" w:firstRowLastColumn="0" w:lastRowFirstColumn="0" w:lastRowLastColumn="0"/>
            <w:tcW w:w="4500" w:type="dxa"/>
          </w:tcPr>
          <w:p w14:paraId="49528D0E" w14:textId="77777777" w:rsidR="00BC7615" w:rsidRPr="00652AB1" w:rsidRDefault="00BC7615" w:rsidP="00652AB1">
            <w:pPr>
              <w:pStyle w:val="COE-TableText"/>
              <w:rPr>
                <w:b w:val="0"/>
                <w:bCs/>
              </w:rPr>
            </w:pPr>
            <w:r w:rsidRPr="00652AB1">
              <w:rPr>
                <w:b w:val="0"/>
                <w:bCs/>
              </w:rPr>
              <w:t>BCOES Certification</w:t>
            </w:r>
          </w:p>
        </w:tc>
        <w:tc>
          <w:tcPr>
            <w:tcW w:w="1350" w:type="dxa"/>
          </w:tcPr>
          <w:p w14:paraId="7EFA2A33"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1350" w:type="dxa"/>
          </w:tcPr>
          <w:p w14:paraId="5E31D7BE" w14:textId="77777777" w:rsidR="00BC7615" w:rsidRPr="00652AB1" w:rsidRDefault="00BC7615" w:rsidP="00652AB1">
            <w:pPr>
              <w:pStyle w:val="COE-TableText"/>
              <w:cnfStyle w:val="000000000000" w:firstRow="0" w:lastRow="0" w:firstColumn="0" w:lastColumn="0" w:oddVBand="0" w:evenVBand="0" w:oddHBand="0" w:evenHBand="0" w:firstRowFirstColumn="0" w:firstRowLastColumn="0" w:lastRowFirstColumn="0" w:lastRowLastColumn="0"/>
              <w:rPr>
                <w:bCs/>
              </w:rPr>
            </w:pPr>
          </w:p>
        </w:tc>
        <w:tc>
          <w:tcPr>
            <w:tcW w:w="2160" w:type="dxa"/>
          </w:tcPr>
          <w:p w14:paraId="392E7F8C" w14:textId="77777777" w:rsidR="00BC7615" w:rsidRPr="00B35F92" w:rsidRDefault="00BC7615" w:rsidP="00D47CD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rPr>
            </w:pPr>
          </w:p>
        </w:tc>
      </w:tr>
    </w:tbl>
    <w:p w14:paraId="675B4564" w14:textId="6C6D3F98" w:rsidR="00EB621F" w:rsidRPr="006340E2" w:rsidRDefault="00135833" w:rsidP="00EB621F">
      <w:pPr>
        <w:pStyle w:val="Heading1"/>
        <w:numPr>
          <w:ilvl w:val="0"/>
          <w:numId w:val="0"/>
        </w:numPr>
      </w:pPr>
      <w:r>
        <w:t>RESOURCE ESTIMATE DEVELOPMENT</w:t>
      </w:r>
      <w:r w:rsidR="00EB621F">
        <w:t xml:space="preserve"> (PROC2040)</w:t>
      </w:r>
    </w:p>
    <w:p w14:paraId="2C7B88EA" w14:textId="0D0732CC" w:rsidR="009C3C11" w:rsidRPr="009C3C11" w:rsidRDefault="009C3C11" w:rsidP="009C3C11">
      <w:pPr>
        <w:pStyle w:val="COE-ComplexHeading2"/>
        <w:numPr>
          <w:ilvl w:val="0"/>
          <w:numId w:val="15"/>
        </w:numPr>
        <w:tabs>
          <w:tab w:val="clear" w:pos="792"/>
        </w:tabs>
        <w:spacing w:after="120"/>
        <w:ind w:left="0" w:firstLine="0"/>
        <w:rPr>
          <w:rFonts w:eastAsia="Times New Roman"/>
        </w:rPr>
      </w:pPr>
      <w:r>
        <w:rPr>
          <w:rFonts w:eastAsia="Times New Roman"/>
        </w:rPr>
        <w:t>Budget</w:t>
      </w:r>
    </w:p>
    <w:p w14:paraId="1A403328" w14:textId="77777777" w:rsidR="009C3C11" w:rsidRPr="00B35F92" w:rsidRDefault="009C3C11" w:rsidP="009C3C11">
      <w:pPr>
        <w:pStyle w:val="UG-Normal"/>
        <w:spacing w:after="120"/>
      </w:pPr>
      <w:r w:rsidRPr="00B35F92">
        <w:t>BACKGROUND: The budget should be broken down into the different types of reviews.</w:t>
      </w:r>
    </w:p>
    <w:p w14:paraId="2728C03F" w14:textId="40FAC04F" w:rsidR="005C63ED" w:rsidRDefault="009C3C11" w:rsidP="00D350F1">
      <w:pPr>
        <w:pStyle w:val="UG-Normal"/>
        <w:spacing w:after="120"/>
      </w:pPr>
      <w:r w:rsidRPr="00B35F92">
        <w:t>EXAMPLE:</w:t>
      </w:r>
    </w:p>
    <w:tbl>
      <w:tblPr>
        <w:tblStyle w:val="COE-ProcessTable"/>
        <w:tblW w:w="9360" w:type="dxa"/>
        <w:tblLayout w:type="fixed"/>
        <w:tblLook w:val="01E0" w:firstRow="1" w:lastRow="1" w:firstColumn="1" w:lastColumn="1" w:noHBand="0" w:noVBand="0"/>
      </w:tblPr>
      <w:tblGrid>
        <w:gridCol w:w="6300"/>
        <w:gridCol w:w="3060"/>
      </w:tblGrid>
      <w:tr w:rsidR="00602E79" w:rsidRPr="00B35F92" w14:paraId="189C5F6E" w14:textId="77777777" w:rsidTr="00602E79">
        <w:trPr>
          <w:cnfStyle w:val="100000000000" w:firstRow="1" w:lastRow="0" w:firstColumn="0" w:lastColumn="0" w:oddVBand="0" w:evenVBand="0" w:oddHBand="0" w:evenHBand="0" w:firstRowFirstColumn="0" w:firstRowLastColumn="0" w:lastRowFirstColumn="0" w:lastRowLastColumn="0"/>
          <w:trHeight w:hRule="exact" w:val="360"/>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12BDDB8D" w14:textId="3F6A19EF" w:rsidR="00602E79" w:rsidRPr="00602E79" w:rsidRDefault="002238DC" w:rsidP="00602E79">
            <w:pPr>
              <w:pStyle w:val="COE-TableHeader"/>
              <w:jc w:val="center"/>
            </w:pPr>
            <w:r>
              <w:t xml:space="preserve">PROGRAM AMOUNT </w:t>
            </w:r>
            <w:r w:rsidR="00602E79" w:rsidRPr="00602E79">
              <w:t xml:space="preserve"> (PA): [XXX]</w:t>
            </w:r>
          </w:p>
        </w:tc>
      </w:tr>
      <w:tr w:rsidR="00602E79" w:rsidRPr="00B35F92" w14:paraId="53AA2A8A" w14:textId="77777777" w:rsidTr="00602E79">
        <w:trPr>
          <w:trHeight w:hRule="exact" w:val="360"/>
        </w:trPr>
        <w:tc>
          <w:tcPr>
            <w:cnfStyle w:val="001000000000" w:firstRow="0" w:lastRow="0" w:firstColumn="1" w:lastColumn="0" w:oddVBand="0" w:evenVBand="0" w:oddHBand="0" w:evenHBand="0" w:firstRowFirstColumn="0" w:firstRowLastColumn="0" w:lastRowFirstColumn="0" w:lastRowLastColumn="0"/>
            <w:tcW w:w="6300" w:type="dxa"/>
            <w:vAlign w:val="center"/>
          </w:tcPr>
          <w:p w14:paraId="4205C312" w14:textId="6CFA5773" w:rsidR="00602E79" w:rsidRPr="00602E79" w:rsidRDefault="00B372D5" w:rsidP="00602E79">
            <w:pPr>
              <w:pStyle w:val="COE-TableHeader"/>
              <w:jc w:val="center"/>
            </w:pPr>
            <w:r>
              <w:t>ACTIVITY</w:t>
            </w:r>
          </w:p>
        </w:tc>
        <w:tc>
          <w:tcPr>
            <w:tcW w:w="3060" w:type="dxa"/>
            <w:vAlign w:val="center"/>
          </w:tcPr>
          <w:p w14:paraId="721967A5" w14:textId="167C8D04" w:rsidR="00602E79" w:rsidRPr="00602E79" w:rsidRDefault="002238DC" w:rsidP="00602E79">
            <w:pPr>
              <w:pStyle w:val="COE-TableHeader"/>
              <w:jc w:val="center"/>
              <w:cnfStyle w:val="000000000000" w:firstRow="0" w:lastRow="0" w:firstColumn="0" w:lastColumn="0" w:oddVBand="0" w:evenVBand="0" w:oddHBand="0" w:evenHBand="0" w:firstRowFirstColumn="0" w:firstRowLastColumn="0" w:lastRowFirstColumn="0" w:lastRowLastColumn="0"/>
              <w:rPr>
                <w:b/>
              </w:rPr>
            </w:pPr>
            <w:r>
              <w:rPr>
                <w:b/>
              </w:rPr>
              <w:t>BUDGET</w:t>
            </w:r>
          </w:p>
        </w:tc>
      </w:tr>
      <w:tr w:rsidR="00602E79" w:rsidRPr="00B35F92" w14:paraId="1AC0D5D1" w14:textId="77777777" w:rsidTr="00D350F1">
        <w:trPr>
          <w:trHeight w:val="360"/>
        </w:trPr>
        <w:tc>
          <w:tcPr>
            <w:cnfStyle w:val="001000000000" w:firstRow="0" w:lastRow="0" w:firstColumn="1" w:lastColumn="0" w:oddVBand="0" w:evenVBand="0" w:oddHBand="0" w:evenHBand="0" w:firstRowFirstColumn="0" w:firstRowLastColumn="0" w:lastRowFirstColumn="0" w:lastRowLastColumn="0"/>
            <w:tcW w:w="6300" w:type="dxa"/>
          </w:tcPr>
          <w:p w14:paraId="422EC4E0" w14:textId="77777777" w:rsidR="00602E79" w:rsidRPr="00D350F1" w:rsidRDefault="00602E79" w:rsidP="00D350F1">
            <w:pPr>
              <w:pStyle w:val="COE-TableText"/>
              <w:rPr>
                <w:b w:val="0"/>
                <w:bCs/>
              </w:rPr>
            </w:pPr>
            <w:r w:rsidRPr="00D350F1">
              <w:rPr>
                <w:b w:val="0"/>
                <w:bCs/>
              </w:rPr>
              <w:t>District Quality Control (DQC)</w:t>
            </w:r>
          </w:p>
        </w:tc>
        <w:tc>
          <w:tcPr>
            <w:tcW w:w="3060" w:type="dxa"/>
          </w:tcPr>
          <w:p w14:paraId="1743AFED" w14:textId="77777777" w:rsidR="00602E79" w:rsidRPr="00B35F92" w:rsidRDefault="00602E79" w:rsidP="00D47CD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rPr>
            </w:pPr>
          </w:p>
        </w:tc>
      </w:tr>
      <w:tr w:rsidR="00602E79" w:rsidRPr="00B35F92" w14:paraId="441406F6" w14:textId="77777777" w:rsidTr="00D350F1">
        <w:trPr>
          <w:trHeight w:val="360"/>
        </w:trPr>
        <w:tc>
          <w:tcPr>
            <w:cnfStyle w:val="001000000000" w:firstRow="0" w:lastRow="0" w:firstColumn="1" w:lastColumn="0" w:oddVBand="0" w:evenVBand="0" w:oddHBand="0" w:evenHBand="0" w:firstRowFirstColumn="0" w:firstRowLastColumn="0" w:lastRowFirstColumn="0" w:lastRowLastColumn="0"/>
            <w:tcW w:w="6300" w:type="dxa"/>
          </w:tcPr>
          <w:p w14:paraId="72D767AC" w14:textId="77777777" w:rsidR="00602E79" w:rsidRPr="00D350F1" w:rsidRDefault="00602E79" w:rsidP="00D350F1">
            <w:pPr>
              <w:pStyle w:val="COE-TableText"/>
              <w:rPr>
                <w:b w:val="0"/>
                <w:bCs/>
              </w:rPr>
            </w:pPr>
            <w:r w:rsidRPr="00D350F1">
              <w:rPr>
                <w:b w:val="0"/>
                <w:bCs/>
              </w:rPr>
              <w:t>Independent Technical Review (ITR)</w:t>
            </w:r>
          </w:p>
        </w:tc>
        <w:tc>
          <w:tcPr>
            <w:tcW w:w="3060" w:type="dxa"/>
          </w:tcPr>
          <w:p w14:paraId="4CB12CE4" w14:textId="77777777" w:rsidR="00602E79" w:rsidRPr="00B35F92" w:rsidRDefault="00602E79" w:rsidP="00D47CD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rPr>
            </w:pPr>
          </w:p>
        </w:tc>
      </w:tr>
      <w:tr w:rsidR="00602E79" w:rsidRPr="00B35F92" w14:paraId="711227F8" w14:textId="77777777" w:rsidTr="00D350F1">
        <w:trPr>
          <w:trHeight w:val="360"/>
        </w:trPr>
        <w:tc>
          <w:tcPr>
            <w:cnfStyle w:val="001000000000" w:firstRow="0" w:lastRow="0" w:firstColumn="1" w:lastColumn="0" w:oddVBand="0" w:evenVBand="0" w:oddHBand="0" w:evenHBand="0" w:firstRowFirstColumn="0" w:firstRowLastColumn="0" w:lastRowFirstColumn="0" w:lastRowLastColumn="0"/>
            <w:tcW w:w="6300" w:type="dxa"/>
          </w:tcPr>
          <w:p w14:paraId="4F5BE6EE" w14:textId="77777777" w:rsidR="00602E79" w:rsidRPr="00D350F1" w:rsidRDefault="00602E79" w:rsidP="00D350F1">
            <w:pPr>
              <w:pStyle w:val="COE-TableText"/>
              <w:rPr>
                <w:b w:val="0"/>
                <w:bCs/>
              </w:rPr>
            </w:pPr>
            <w:r w:rsidRPr="00D350F1">
              <w:rPr>
                <w:b w:val="0"/>
                <w:bCs/>
              </w:rPr>
              <w:t>Biddability, Constructability, Operability, Environmental, and Sustainability (BCOES)</w:t>
            </w:r>
          </w:p>
        </w:tc>
        <w:tc>
          <w:tcPr>
            <w:tcW w:w="3060" w:type="dxa"/>
          </w:tcPr>
          <w:p w14:paraId="13B710F4" w14:textId="77777777" w:rsidR="00602E79" w:rsidRPr="00B35F92" w:rsidRDefault="00602E79" w:rsidP="00D47CD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rPr>
            </w:pPr>
          </w:p>
        </w:tc>
      </w:tr>
      <w:tr w:rsidR="00602E79" w:rsidRPr="00B35F92" w14:paraId="11FAF5CB" w14:textId="77777777" w:rsidTr="00D350F1">
        <w:trPr>
          <w:trHeight w:val="360"/>
        </w:trPr>
        <w:tc>
          <w:tcPr>
            <w:cnfStyle w:val="001000000000" w:firstRow="0" w:lastRow="0" w:firstColumn="1" w:lastColumn="0" w:oddVBand="0" w:evenVBand="0" w:oddHBand="0" w:evenHBand="0" w:firstRowFirstColumn="0" w:firstRowLastColumn="0" w:lastRowFirstColumn="0" w:lastRowLastColumn="0"/>
            <w:tcW w:w="6300" w:type="dxa"/>
          </w:tcPr>
          <w:p w14:paraId="6094524C" w14:textId="77777777" w:rsidR="00602E79" w:rsidRPr="00D350F1" w:rsidRDefault="00602E79" w:rsidP="00D350F1">
            <w:pPr>
              <w:pStyle w:val="COE-TableText"/>
              <w:rPr>
                <w:b w:val="0"/>
                <w:bCs/>
              </w:rPr>
            </w:pPr>
            <w:r w:rsidRPr="00D350F1">
              <w:rPr>
                <w:b w:val="0"/>
                <w:bCs/>
              </w:rPr>
              <w:t>Quality Assurance (QA)</w:t>
            </w:r>
          </w:p>
        </w:tc>
        <w:tc>
          <w:tcPr>
            <w:tcW w:w="3060" w:type="dxa"/>
          </w:tcPr>
          <w:p w14:paraId="35261B88" w14:textId="77777777" w:rsidR="00602E79" w:rsidRPr="00B35F92" w:rsidRDefault="00602E79" w:rsidP="00D47CD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rPr>
            </w:pPr>
          </w:p>
        </w:tc>
      </w:tr>
      <w:tr w:rsidR="00602E79" w:rsidRPr="00B35F92" w14:paraId="31A11F7A" w14:textId="77777777" w:rsidTr="00D350F1">
        <w:trPr>
          <w:trHeight w:val="360"/>
        </w:trPr>
        <w:tc>
          <w:tcPr>
            <w:cnfStyle w:val="001000000000" w:firstRow="0" w:lastRow="0" w:firstColumn="1" w:lastColumn="0" w:oddVBand="0" w:evenVBand="0" w:oddHBand="0" w:evenHBand="0" w:firstRowFirstColumn="0" w:firstRowLastColumn="0" w:lastRowFirstColumn="0" w:lastRowLastColumn="0"/>
            <w:tcW w:w="6300" w:type="dxa"/>
          </w:tcPr>
          <w:p w14:paraId="63B427DD" w14:textId="77777777" w:rsidR="00602E79" w:rsidRPr="00D350F1" w:rsidRDefault="00602E79" w:rsidP="00D350F1">
            <w:pPr>
              <w:pStyle w:val="COE-TableText"/>
              <w:rPr>
                <w:b w:val="0"/>
                <w:bCs/>
              </w:rPr>
            </w:pPr>
            <w:r w:rsidRPr="00D350F1">
              <w:rPr>
                <w:b w:val="0"/>
                <w:bCs/>
              </w:rPr>
              <w:t>Value Engineering Study</w:t>
            </w:r>
          </w:p>
        </w:tc>
        <w:tc>
          <w:tcPr>
            <w:tcW w:w="3060" w:type="dxa"/>
          </w:tcPr>
          <w:p w14:paraId="116A2F31" w14:textId="77777777" w:rsidR="00602E79" w:rsidRPr="00B35F92" w:rsidRDefault="00602E79" w:rsidP="00D47CD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rPr>
            </w:pPr>
          </w:p>
        </w:tc>
      </w:tr>
      <w:tr w:rsidR="00602E79" w:rsidRPr="00B35F92" w14:paraId="2B444E3C" w14:textId="77777777" w:rsidTr="00D350F1">
        <w:trPr>
          <w:trHeight w:val="360"/>
        </w:trPr>
        <w:tc>
          <w:tcPr>
            <w:cnfStyle w:val="001000000000" w:firstRow="0" w:lastRow="0" w:firstColumn="1" w:lastColumn="0" w:oddVBand="0" w:evenVBand="0" w:oddHBand="0" w:evenHBand="0" w:firstRowFirstColumn="0" w:firstRowLastColumn="0" w:lastRowFirstColumn="0" w:lastRowLastColumn="0"/>
            <w:tcW w:w="6300" w:type="dxa"/>
          </w:tcPr>
          <w:p w14:paraId="0D415966" w14:textId="77777777" w:rsidR="00602E79" w:rsidRPr="00D350F1" w:rsidRDefault="00602E79" w:rsidP="00D350F1">
            <w:pPr>
              <w:pStyle w:val="COE-TableText"/>
              <w:rPr>
                <w:b w:val="0"/>
                <w:bCs/>
              </w:rPr>
            </w:pPr>
            <w:r w:rsidRPr="00D350F1">
              <w:rPr>
                <w:b w:val="0"/>
                <w:bCs/>
              </w:rPr>
              <w:t>Total:</w:t>
            </w:r>
          </w:p>
        </w:tc>
        <w:tc>
          <w:tcPr>
            <w:tcW w:w="3060" w:type="dxa"/>
          </w:tcPr>
          <w:p w14:paraId="1F0F5BDF" w14:textId="77777777" w:rsidR="00602E79" w:rsidRPr="00B35F92" w:rsidRDefault="00602E79" w:rsidP="00D47CD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rPr>
            </w:pPr>
          </w:p>
        </w:tc>
      </w:tr>
    </w:tbl>
    <w:p w14:paraId="160ECFFF" w14:textId="10EA3889" w:rsidR="0090052F" w:rsidRPr="006340E2" w:rsidRDefault="00D70293" w:rsidP="00857674">
      <w:pPr>
        <w:pStyle w:val="Heading1"/>
        <w:numPr>
          <w:ilvl w:val="0"/>
          <w:numId w:val="0"/>
        </w:numPr>
        <w:spacing w:after="240"/>
      </w:pPr>
      <w:r>
        <w:t xml:space="preserve">CRITICAL </w:t>
      </w:r>
      <w:r w:rsidR="008553ED">
        <w:t xml:space="preserve">ASSUMPTIONS AND CONSTRAINTS </w:t>
      </w:r>
      <w:r w:rsidR="0090052F">
        <w:t>(REF8005G)</w:t>
      </w:r>
    </w:p>
    <w:p w14:paraId="514E1A57" w14:textId="24D8882F" w:rsidR="0090052F" w:rsidRPr="009C3C11" w:rsidRDefault="0090052F" w:rsidP="0090052F">
      <w:pPr>
        <w:pStyle w:val="COE-ComplexHeading2"/>
        <w:numPr>
          <w:ilvl w:val="0"/>
          <w:numId w:val="16"/>
        </w:numPr>
        <w:tabs>
          <w:tab w:val="clear" w:pos="792"/>
        </w:tabs>
        <w:spacing w:after="120"/>
        <w:ind w:left="0" w:firstLine="0"/>
        <w:rPr>
          <w:rFonts w:eastAsia="Times New Roman"/>
        </w:rPr>
      </w:pPr>
      <w:r>
        <w:rPr>
          <w:rFonts w:eastAsia="Times New Roman"/>
        </w:rPr>
        <w:t>Codes and Criteria</w:t>
      </w:r>
    </w:p>
    <w:p w14:paraId="3C5557FE" w14:textId="7AE4905B" w:rsidR="0090052F" w:rsidRPr="00B35F92" w:rsidRDefault="0090052F" w:rsidP="0090052F">
      <w:pPr>
        <w:pStyle w:val="UG-Normal"/>
        <w:spacing w:after="120"/>
      </w:pPr>
      <w:r w:rsidRPr="00B35F92">
        <w:t xml:space="preserve">BACKGROUND: </w:t>
      </w:r>
      <w:r>
        <w:t>List applicable Codes and criteria mandated.</w:t>
      </w:r>
    </w:p>
    <w:p w14:paraId="18C05ED3" w14:textId="7E7B98DE" w:rsidR="005C63ED" w:rsidRDefault="0090052F" w:rsidP="0090052F">
      <w:pPr>
        <w:pStyle w:val="UG-Normal"/>
        <w:spacing w:after="120"/>
      </w:pPr>
      <w:r w:rsidRPr="00B35F92">
        <w:t>EXAMPLE:</w:t>
      </w:r>
    </w:p>
    <w:tbl>
      <w:tblPr>
        <w:tblStyle w:val="COE-ProcessTable"/>
        <w:tblW w:w="9360" w:type="dxa"/>
        <w:tblLayout w:type="fixed"/>
        <w:tblLook w:val="01E0" w:firstRow="1" w:lastRow="1" w:firstColumn="1" w:lastColumn="1" w:noHBand="0" w:noVBand="0"/>
      </w:tblPr>
      <w:tblGrid>
        <w:gridCol w:w="2790"/>
        <w:gridCol w:w="6570"/>
      </w:tblGrid>
      <w:tr w:rsidR="00C92094" w:rsidRPr="00B35F92" w14:paraId="6B0E1C7C" w14:textId="77777777" w:rsidTr="00784FA9">
        <w:trPr>
          <w:cnfStyle w:val="100000000000" w:firstRow="1" w:lastRow="0" w:firstColumn="0" w:lastColumn="0" w:oddVBand="0" w:evenVBand="0" w:oddHBand="0" w:evenHBand="0" w:firstRowFirstColumn="0" w:firstRowLastColumn="0" w:lastRowFirstColumn="0" w:lastRowLastColumn="0"/>
          <w:trHeight w:hRule="exact" w:val="360"/>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0F167188" w14:textId="24359FE2" w:rsidR="00C92094" w:rsidRPr="00C92094" w:rsidRDefault="002238DC" w:rsidP="00C92094">
            <w:pPr>
              <w:pStyle w:val="COE-TableHeader"/>
              <w:jc w:val="center"/>
            </w:pPr>
            <w:r>
              <w:t>CODES AND CRITERIA</w:t>
            </w:r>
          </w:p>
        </w:tc>
      </w:tr>
      <w:tr w:rsidR="00C92094" w:rsidRPr="00B35F92" w14:paraId="0FC1A629" w14:textId="77777777" w:rsidTr="00784FA9">
        <w:trPr>
          <w:trHeight w:hRule="exact" w:val="36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1767B616" w14:textId="2CFAA36A" w:rsidR="00C92094" w:rsidRPr="00B35F92" w:rsidRDefault="002238DC" w:rsidP="00C92094">
            <w:pPr>
              <w:pStyle w:val="COE-TableHeader"/>
              <w:jc w:val="center"/>
              <w:rPr>
                <w:b w:val="0"/>
              </w:rPr>
            </w:pPr>
            <w:r>
              <w:t>NUMBER</w:t>
            </w:r>
          </w:p>
        </w:tc>
        <w:tc>
          <w:tcPr>
            <w:tcW w:w="6570" w:type="dxa"/>
            <w:vAlign w:val="center"/>
          </w:tcPr>
          <w:p w14:paraId="00C13958" w14:textId="3C969B81" w:rsidR="00C92094" w:rsidRPr="00C92094" w:rsidRDefault="002238DC" w:rsidP="00C92094">
            <w:pPr>
              <w:pStyle w:val="COE-TableHeader"/>
              <w:jc w:val="center"/>
              <w:cnfStyle w:val="000000000000" w:firstRow="0" w:lastRow="0" w:firstColumn="0" w:lastColumn="0" w:oddVBand="0" w:evenVBand="0" w:oddHBand="0" w:evenHBand="0" w:firstRowFirstColumn="0" w:firstRowLastColumn="0" w:lastRowFirstColumn="0" w:lastRowLastColumn="0"/>
              <w:rPr>
                <w:b/>
              </w:rPr>
            </w:pPr>
            <w:r>
              <w:rPr>
                <w:b/>
              </w:rPr>
              <w:t>NAME</w:t>
            </w:r>
          </w:p>
        </w:tc>
      </w:tr>
      <w:tr w:rsidR="00C92094" w:rsidRPr="00B35F92" w14:paraId="3F4AD715" w14:textId="77777777" w:rsidTr="00784FA9">
        <w:trPr>
          <w:trHeight w:hRule="exact" w:val="360"/>
        </w:trPr>
        <w:tc>
          <w:tcPr>
            <w:cnfStyle w:val="001000000000" w:firstRow="0" w:lastRow="0" w:firstColumn="1" w:lastColumn="0" w:oddVBand="0" w:evenVBand="0" w:oddHBand="0" w:evenHBand="0" w:firstRowFirstColumn="0" w:firstRowLastColumn="0" w:lastRowFirstColumn="0" w:lastRowLastColumn="0"/>
            <w:tcW w:w="2790" w:type="dxa"/>
          </w:tcPr>
          <w:p w14:paraId="1310276C" w14:textId="77777777" w:rsidR="00C92094" w:rsidRPr="00C92094" w:rsidRDefault="00C92094" w:rsidP="00C92094">
            <w:pPr>
              <w:pStyle w:val="COE-TableText"/>
              <w:rPr>
                <w:b w:val="0"/>
                <w:bCs/>
              </w:rPr>
            </w:pPr>
          </w:p>
        </w:tc>
        <w:tc>
          <w:tcPr>
            <w:tcW w:w="6570" w:type="dxa"/>
          </w:tcPr>
          <w:p w14:paraId="6DC525DF" w14:textId="77777777" w:rsidR="00C92094" w:rsidRPr="00C92094" w:rsidRDefault="00C92094" w:rsidP="00C92094">
            <w:pPr>
              <w:pStyle w:val="COE-TableText"/>
              <w:cnfStyle w:val="000000000000" w:firstRow="0" w:lastRow="0" w:firstColumn="0" w:lastColumn="0" w:oddVBand="0" w:evenVBand="0" w:oddHBand="0" w:evenHBand="0" w:firstRowFirstColumn="0" w:firstRowLastColumn="0" w:lastRowFirstColumn="0" w:lastRowLastColumn="0"/>
              <w:rPr>
                <w:bCs/>
              </w:rPr>
            </w:pPr>
            <w:r w:rsidRPr="00C92094">
              <w:rPr>
                <w:bCs/>
              </w:rPr>
              <w:t>Higher Authority Mandates</w:t>
            </w:r>
          </w:p>
        </w:tc>
      </w:tr>
      <w:tr w:rsidR="00C92094" w:rsidRPr="00B35F92" w14:paraId="2781A99F" w14:textId="77777777" w:rsidTr="00784FA9">
        <w:trPr>
          <w:trHeight w:hRule="exact" w:val="360"/>
        </w:trPr>
        <w:tc>
          <w:tcPr>
            <w:cnfStyle w:val="001000000000" w:firstRow="0" w:lastRow="0" w:firstColumn="1" w:lastColumn="0" w:oddVBand="0" w:evenVBand="0" w:oddHBand="0" w:evenHBand="0" w:firstRowFirstColumn="0" w:firstRowLastColumn="0" w:lastRowFirstColumn="0" w:lastRowLastColumn="0"/>
            <w:tcW w:w="2790" w:type="dxa"/>
          </w:tcPr>
          <w:p w14:paraId="352A14A0" w14:textId="77777777" w:rsidR="00C92094" w:rsidRPr="00C92094" w:rsidRDefault="00C92094" w:rsidP="00C92094">
            <w:pPr>
              <w:pStyle w:val="COE-TableText"/>
              <w:rPr>
                <w:b w:val="0"/>
                <w:bCs/>
              </w:rPr>
            </w:pPr>
            <w:r w:rsidRPr="00C92094">
              <w:rPr>
                <w:b w:val="0"/>
                <w:bCs/>
              </w:rPr>
              <w:t>UFC 1-200-01</w:t>
            </w:r>
          </w:p>
        </w:tc>
        <w:tc>
          <w:tcPr>
            <w:tcW w:w="6570" w:type="dxa"/>
          </w:tcPr>
          <w:p w14:paraId="2A66095B" w14:textId="77777777" w:rsidR="00C92094" w:rsidRPr="00C92094" w:rsidRDefault="00C92094" w:rsidP="00C92094">
            <w:pPr>
              <w:pStyle w:val="COE-TableText"/>
              <w:cnfStyle w:val="000000000000" w:firstRow="0" w:lastRow="0" w:firstColumn="0" w:lastColumn="0" w:oddVBand="0" w:evenVBand="0" w:oddHBand="0" w:evenHBand="0" w:firstRowFirstColumn="0" w:firstRowLastColumn="0" w:lastRowFirstColumn="0" w:lastRowLastColumn="0"/>
              <w:rPr>
                <w:bCs/>
              </w:rPr>
            </w:pPr>
            <w:r w:rsidRPr="00C92094">
              <w:rPr>
                <w:bCs/>
              </w:rPr>
              <w:t>General Building Requirements</w:t>
            </w:r>
          </w:p>
        </w:tc>
      </w:tr>
      <w:tr w:rsidR="00C92094" w:rsidRPr="00B35F92" w14:paraId="672E3365" w14:textId="77777777" w:rsidTr="00784FA9">
        <w:trPr>
          <w:trHeight w:hRule="exact" w:val="360"/>
        </w:trPr>
        <w:tc>
          <w:tcPr>
            <w:cnfStyle w:val="001000000000" w:firstRow="0" w:lastRow="0" w:firstColumn="1" w:lastColumn="0" w:oddVBand="0" w:evenVBand="0" w:oddHBand="0" w:evenHBand="0" w:firstRowFirstColumn="0" w:firstRowLastColumn="0" w:lastRowFirstColumn="0" w:lastRowLastColumn="0"/>
            <w:tcW w:w="2790" w:type="dxa"/>
          </w:tcPr>
          <w:p w14:paraId="34551021" w14:textId="77777777" w:rsidR="00C92094" w:rsidRPr="00C92094" w:rsidRDefault="00C92094" w:rsidP="00C92094">
            <w:pPr>
              <w:pStyle w:val="COE-TableText"/>
              <w:rPr>
                <w:b w:val="0"/>
                <w:bCs/>
              </w:rPr>
            </w:pPr>
            <w:r w:rsidRPr="00C92094">
              <w:rPr>
                <w:b w:val="0"/>
                <w:bCs/>
              </w:rPr>
              <w:t>NFPA 101</w:t>
            </w:r>
          </w:p>
        </w:tc>
        <w:tc>
          <w:tcPr>
            <w:tcW w:w="6570" w:type="dxa"/>
          </w:tcPr>
          <w:p w14:paraId="3E5893E3" w14:textId="77777777" w:rsidR="00C92094" w:rsidRPr="00C92094" w:rsidRDefault="00C92094" w:rsidP="00C92094">
            <w:pPr>
              <w:pStyle w:val="COE-TableText"/>
              <w:cnfStyle w:val="000000000000" w:firstRow="0" w:lastRow="0" w:firstColumn="0" w:lastColumn="0" w:oddVBand="0" w:evenVBand="0" w:oddHBand="0" w:evenHBand="0" w:firstRowFirstColumn="0" w:firstRowLastColumn="0" w:lastRowFirstColumn="0" w:lastRowLastColumn="0"/>
              <w:rPr>
                <w:bCs/>
              </w:rPr>
            </w:pPr>
            <w:r w:rsidRPr="00C92094">
              <w:rPr>
                <w:bCs/>
              </w:rPr>
              <w:t>Life Safety Code</w:t>
            </w:r>
          </w:p>
        </w:tc>
      </w:tr>
      <w:tr w:rsidR="00C92094" w:rsidRPr="00B35F92" w14:paraId="3344A5D0" w14:textId="77777777" w:rsidTr="00E64592">
        <w:trPr>
          <w:trHeight w:hRule="exact" w:val="360"/>
        </w:trPr>
        <w:tc>
          <w:tcPr>
            <w:cnfStyle w:val="001000000000" w:firstRow="0" w:lastRow="0" w:firstColumn="1" w:lastColumn="0" w:oddVBand="0" w:evenVBand="0" w:oddHBand="0" w:evenHBand="0" w:firstRowFirstColumn="0" w:firstRowLastColumn="0" w:lastRowFirstColumn="0" w:lastRowLastColumn="0"/>
            <w:tcW w:w="2790" w:type="dxa"/>
            <w:tcBorders>
              <w:bottom w:val="single" w:sz="4" w:space="0" w:color="auto"/>
            </w:tcBorders>
          </w:tcPr>
          <w:p w14:paraId="727691EA" w14:textId="4CA67141" w:rsidR="00C92094" w:rsidRPr="00C92094" w:rsidRDefault="00C92094" w:rsidP="00C92094">
            <w:pPr>
              <w:pStyle w:val="COE-TableText"/>
              <w:rPr>
                <w:b w:val="0"/>
                <w:bCs/>
              </w:rPr>
            </w:pPr>
            <w:r w:rsidRPr="00C92094">
              <w:rPr>
                <w:b w:val="0"/>
                <w:bCs/>
              </w:rPr>
              <w:t xml:space="preserve">IBC </w:t>
            </w:r>
            <w:r w:rsidR="00784FA9">
              <w:rPr>
                <w:b w:val="0"/>
                <w:bCs/>
              </w:rPr>
              <w:t>2024</w:t>
            </w:r>
          </w:p>
        </w:tc>
        <w:tc>
          <w:tcPr>
            <w:tcW w:w="6570" w:type="dxa"/>
            <w:tcBorders>
              <w:bottom w:val="single" w:sz="4" w:space="0" w:color="auto"/>
            </w:tcBorders>
          </w:tcPr>
          <w:p w14:paraId="49C8B13F" w14:textId="77777777" w:rsidR="00C92094" w:rsidRPr="00C92094" w:rsidRDefault="00C92094" w:rsidP="00C92094">
            <w:pPr>
              <w:pStyle w:val="COE-TableText"/>
              <w:cnfStyle w:val="000000000000" w:firstRow="0" w:lastRow="0" w:firstColumn="0" w:lastColumn="0" w:oddVBand="0" w:evenVBand="0" w:oddHBand="0" w:evenHBand="0" w:firstRowFirstColumn="0" w:firstRowLastColumn="0" w:lastRowFirstColumn="0" w:lastRowLastColumn="0"/>
              <w:rPr>
                <w:bCs/>
              </w:rPr>
            </w:pPr>
            <w:r w:rsidRPr="00C92094">
              <w:rPr>
                <w:bCs/>
              </w:rPr>
              <w:t>International Building Code</w:t>
            </w:r>
          </w:p>
        </w:tc>
      </w:tr>
      <w:tr w:rsidR="00E31F33" w:rsidRPr="00B35F92" w14:paraId="44F517B6" w14:textId="77777777" w:rsidTr="00E64592">
        <w:trPr>
          <w:trHeight w:hRule="exact" w:val="360"/>
        </w:trPr>
        <w:tc>
          <w:tcPr>
            <w:cnfStyle w:val="001000000000" w:firstRow="0" w:lastRow="0" w:firstColumn="1" w:lastColumn="0" w:oddVBand="0" w:evenVBand="0" w:oddHBand="0" w:evenHBand="0" w:firstRowFirstColumn="0" w:firstRowLastColumn="0" w:lastRowFirstColumn="0" w:lastRowLastColumn="0"/>
            <w:tcW w:w="2790" w:type="dxa"/>
            <w:tcBorders>
              <w:right w:val="nil"/>
            </w:tcBorders>
          </w:tcPr>
          <w:p w14:paraId="6A99DC42" w14:textId="77777777" w:rsidR="00E31F33" w:rsidRPr="00C92094" w:rsidRDefault="00E31F33" w:rsidP="00C92094">
            <w:pPr>
              <w:pStyle w:val="COE-TableText"/>
              <w:rPr>
                <w:bCs/>
              </w:rPr>
            </w:pPr>
          </w:p>
        </w:tc>
        <w:tc>
          <w:tcPr>
            <w:tcW w:w="6570" w:type="dxa"/>
            <w:tcBorders>
              <w:left w:val="nil"/>
            </w:tcBorders>
          </w:tcPr>
          <w:p w14:paraId="2BA3C624" w14:textId="77777777" w:rsidR="00E31F33" w:rsidRPr="00C92094" w:rsidRDefault="00E31F33" w:rsidP="00C92094">
            <w:pPr>
              <w:pStyle w:val="COE-TableText"/>
              <w:cnfStyle w:val="000000000000" w:firstRow="0" w:lastRow="0" w:firstColumn="0" w:lastColumn="0" w:oddVBand="0" w:evenVBand="0" w:oddHBand="0" w:evenHBand="0" w:firstRowFirstColumn="0" w:firstRowLastColumn="0" w:lastRowFirstColumn="0" w:lastRowLastColumn="0"/>
              <w:rPr>
                <w:bCs/>
              </w:rPr>
            </w:pPr>
          </w:p>
        </w:tc>
      </w:tr>
      <w:tr w:rsidR="00C65217" w:rsidRPr="00B35F92" w14:paraId="28159B14" w14:textId="77777777" w:rsidTr="008553ED">
        <w:trPr>
          <w:trHeight w:hRule="exact" w:val="360"/>
        </w:trPr>
        <w:tc>
          <w:tcPr>
            <w:cnfStyle w:val="001000000000" w:firstRow="0" w:lastRow="0" w:firstColumn="1" w:lastColumn="0" w:oddVBand="0" w:evenVBand="0" w:oddHBand="0" w:evenHBand="0" w:firstRowFirstColumn="0" w:firstRowLastColumn="0" w:lastRowFirstColumn="0" w:lastRowLastColumn="0"/>
            <w:tcW w:w="9360" w:type="dxa"/>
            <w:gridSpan w:val="2"/>
          </w:tcPr>
          <w:p w14:paraId="248BF3D3" w14:textId="189BCF2A" w:rsidR="00C65217" w:rsidRPr="00B35F92" w:rsidRDefault="00C65217" w:rsidP="008553ED">
            <w:pPr>
              <w:pStyle w:val="COE-TableHeader"/>
              <w:jc w:val="center"/>
              <w:rPr>
                <w:b w:val="0"/>
              </w:rPr>
            </w:pPr>
            <w:r w:rsidRPr="00B35F92">
              <w:br w:type="page"/>
            </w:r>
            <w:r w:rsidR="002238DC">
              <w:t>STAKEHOLDER CRITERIA</w:t>
            </w:r>
          </w:p>
        </w:tc>
      </w:tr>
      <w:tr w:rsidR="00C65217" w:rsidRPr="00B35F92" w14:paraId="589CE5F1" w14:textId="77777777" w:rsidTr="008553ED">
        <w:trPr>
          <w:trHeight w:hRule="exact" w:val="360"/>
        </w:trPr>
        <w:tc>
          <w:tcPr>
            <w:cnfStyle w:val="001000000000" w:firstRow="0" w:lastRow="0" w:firstColumn="1" w:lastColumn="0" w:oddVBand="0" w:evenVBand="0" w:oddHBand="0" w:evenHBand="0" w:firstRowFirstColumn="0" w:firstRowLastColumn="0" w:lastRowFirstColumn="0" w:lastRowLastColumn="0"/>
            <w:tcW w:w="9360" w:type="dxa"/>
            <w:gridSpan w:val="2"/>
          </w:tcPr>
          <w:p w14:paraId="5FEB154C" w14:textId="77777777" w:rsidR="00C65217" w:rsidRPr="00C65217" w:rsidRDefault="00C65217" w:rsidP="00C65217">
            <w:pPr>
              <w:pStyle w:val="COE-TableText"/>
              <w:rPr>
                <w:b w:val="0"/>
                <w:bCs/>
              </w:rPr>
            </w:pPr>
            <w:r w:rsidRPr="00C65217">
              <w:rPr>
                <w:b w:val="0"/>
                <w:bCs/>
              </w:rPr>
              <w:t>U.S. Air Force Regulations and Instructions</w:t>
            </w:r>
          </w:p>
        </w:tc>
      </w:tr>
      <w:tr w:rsidR="00C65217" w:rsidRPr="00B35F92" w14:paraId="0388793D" w14:textId="77777777" w:rsidTr="008553ED">
        <w:trPr>
          <w:trHeight w:hRule="exact" w:val="360"/>
        </w:trPr>
        <w:tc>
          <w:tcPr>
            <w:cnfStyle w:val="001000000000" w:firstRow="0" w:lastRow="0" w:firstColumn="1" w:lastColumn="0" w:oddVBand="0" w:evenVBand="0" w:oddHBand="0" w:evenHBand="0" w:firstRowFirstColumn="0" w:firstRowLastColumn="0" w:lastRowFirstColumn="0" w:lastRowLastColumn="0"/>
            <w:tcW w:w="9360" w:type="dxa"/>
            <w:gridSpan w:val="2"/>
          </w:tcPr>
          <w:p w14:paraId="162E2685" w14:textId="77777777" w:rsidR="00C65217" w:rsidRPr="00C65217" w:rsidRDefault="00C65217" w:rsidP="00C65217">
            <w:pPr>
              <w:pStyle w:val="COE-TableText"/>
              <w:rPr>
                <w:b w:val="0"/>
                <w:bCs/>
              </w:rPr>
            </w:pPr>
            <w:r w:rsidRPr="00C65217">
              <w:rPr>
                <w:b w:val="0"/>
                <w:bCs/>
              </w:rPr>
              <w:lastRenderedPageBreak/>
              <w:t>U.S. Air Force Information Systems</w:t>
            </w:r>
          </w:p>
        </w:tc>
      </w:tr>
      <w:tr w:rsidR="00C65217" w:rsidRPr="00B35F92" w14:paraId="7C9A507B" w14:textId="77777777" w:rsidTr="008553ED">
        <w:trPr>
          <w:trHeight w:hRule="exact" w:val="360"/>
        </w:trPr>
        <w:tc>
          <w:tcPr>
            <w:cnfStyle w:val="001000000000" w:firstRow="0" w:lastRow="0" w:firstColumn="1" w:lastColumn="0" w:oddVBand="0" w:evenVBand="0" w:oddHBand="0" w:evenHBand="0" w:firstRowFirstColumn="0" w:firstRowLastColumn="0" w:lastRowFirstColumn="0" w:lastRowLastColumn="0"/>
            <w:tcW w:w="9360" w:type="dxa"/>
            <w:gridSpan w:val="2"/>
          </w:tcPr>
          <w:p w14:paraId="259FC020" w14:textId="77777777" w:rsidR="00C65217" w:rsidRPr="00C65217" w:rsidRDefault="00C65217" w:rsidP="00C65217">
            <w:pPr>
              <w:pStyle w:val="COE-TableText"/>
              <w:rPr>
                <w:b w:val="0"/>
                <w:bCs/>
              </w:rPr>
            </w:pPr>
            <w:r w:rsidRPr="00C65217">
              <w:rPr>
                <w:b w:val="0"/>
                <w:bCs/>
              </w:rPr>
              <w:t>Installation Design Guidance</w:t>
            </w:r>
          </w:p>
        </w:tc>
      </w:tr>
      <w:tr w:rsidR="00C65217" w:rsidRPr="00B35F92" w14:paraId="11BC4113" w14:textId="77777777" w:rsidTr="008553ED">
        <w:trPr>
          <w:trHeight w:hRule="exact" w:val="360"/>
        </w:trPr>
        <w:tc>
          <w:tcPr>
            <w:cnfStyle w:val="001000000000" w:firstRow="0" w:lastRow="0" w:firstColumn="1" w:lastColumn="0" w:oddVBand="0" w:evenVBand="0" w:oddHBand="0" w:evenHBand="0" w:firstRowFirstColumn="0" w:firstRowLastColumn="0" w:lastRowFirstColumn="0" w:lastRowLastColumn="0"/>
            <w:tcW w:w="9360" w:type="dxa"/>
            <w:gridSpan w:val="2"/>
          </w:tcPr>
          <w:p w14:paraId="470E7C1D" w14:textId="77777777" w:rsidR="00C65217" w:rsidRPr="00C65217" w:rsidRDefault="00C65217" w:rsidP="00C65217">
            <w:pPr>
              <w:pStyle w:val="COE-TableText"/>
              <w:rPr>
                <w:b w:val="0"/>
                <w:bCs/>
              </w:rPr>
            </w:pPr>
            <w:r w:rsidRPr="00C65217">
              <w:rPr>
                <w:b w:val="0"/>
                <w:bCs/>
              </w:rPr>
              <w:t>Public Laws</w:t>
            </w:r>
          </w:p>
        </w:tc>
      </w:tr>
      <w:tr w:rsidR="00C65217" w:rsidRPr="00B35F92" w14:paraId="28354A51" w14:textId="77777777" w:rsidTr="008553ED">
        <w:trPr>
          <w:trHeight w:hRule="exact" w:val="360"/>
        </w:trPr>
        <w:tc>
          <w:tcPr>
            <w:cnfStyle w:val="001000000000" w:firstRow="0" w:lastRow="0" w:firstColumn="1" w:lastColumn="0" w:oddVBand="0" w:evenVBand="0" w:oddHBand="0" w:evenHBand="0" w:firstRowFirstColumn="0" w:firstRowLastColumn="0" w:lastRowFirstColumn="0" w:lastRowLastColumn="0"/>
            <w:tcW w:w="9360" w:type="dxa"/>
            <w:gridSpan w:val="2"/>
          </w:tcPr>
          <w:p w14:paraId="7E1935E3" w14:textId="77777777" w:rsidR="00C65217" w:rsidRPr="00C65217" w:rsidRDefault="00C65217" w:rsidP="00C65217">
            <w:pPr>
              <w:pStyle w:val="COE-TableText"/>
              <w:rPr>
                <w:b w:val="0"/>
                <w:bCs/>
              </w:rPr>
            </w:pPr>
            <w:r w:rsidRPr="00C65217">
              <w:rPr>
                <w:b w:val="0"/>
                <w:bCs/>
              </w:rPr>
              <w:t>Executive Orders</w:t>
            </w:r>
          </w:p>
        </w:tc>
      </w:tr>
      <w:tr w:rsidR="00C65217" w:rsidRPr="00B35F92" w14:paraId="42BD043A" w14:textId="77777777" w:rsidTr="008553ED">
        <w:trPr>
          <w:trHeight w:hRule="exact" w:val="360"/>
        </w:trPr>
        <w:tc>
          <w:tcPr>
            <w:cnfStyle w:val="001000000000" w:firstRow="0" w:lastRow="0" w:firstColumn="1" w:lastColumn="0" w:oddVBand="0" w:evenVBand="0" w:oddHBand="0" w:evenHBand="0" w:firstRowFirstColumn="0" w:firstRowLastColumn="0" w:lastRowFirstColumn="0" w:lastRowLastColumn="0"/>
            <w:tcW w:w="9360" w:type="dxa"/>
            <w:gridSpan w:val="2"/>
          </w:tcPr>
          <w:p w14:paraId="1F70BADA" w14:textId="77777777" w:rsidR="00C65217" w:rsidRPr="00C65217" w:rsidRDefault="00C65217" w:rsidP="00C65217">
            <w:pPr>
              <w:pStyle w:val="COE-TableText"/>
              <w:rPr>
                <w:b w:val="0"/>
                <w:bCs/>
              </w:rPr>
            </w:pPr>
            <w:r w:rsidRPr="00C65217">
              <w:rPr>
                <w:b w:val="0"/>
                <w:bCs/>
              </w:rPr>
              <w:t>National Security Telecommunications and Information Systems Security Committee</w:t>
            </w:r>
          </w:p>
        </w:tc>
      </w:tr>
      <w:tr w:rsidR="00C65217" w:rsidRPr="00B35F92" w14:paraId="13FA7563" w14:textId="77777777" w:rsidTr="008553ED">
        <w:trPr>
          <w:trHeight w:hRule="exact" w:val="360"/>
        </w:trPr>
        <w:tc>
          <w:tcPr>
            <w:cnfStyle w:val="001000000000" w:firstRow="0" w:lastRow="0" w:firstColumn="1" w:lastColumn="0" w:oddVBand="0" w:evenVBand="0" w:oddHBand="0" w:evenHBand="0" w:firstRowFirstColumn="0" w:firstRowLastColumn="0" w:lastRowFirstColumn="0" w:lastRowLastColumn="0"/>
            <w:tcW w:w="9360" w:type="dxa"/>
            <w:gridSpan w:val="2"/>
          </w:tcPr>
          <w:p w14:paraId="68580666" w14:textId="77777777" w:rsidR="00C65217" w:rsidRPr="00C65217" w:rsidRDefault="00C65217" w:rsidP="00C65217">
            <w:pPr>
              <w:pStyle w:val="COE-TableText"/>
              <w:rPr>
                <w:b w:val="0"/>
                <w:bCs/>
              </w:rPr>
            </w:pPr>
            <w:r w:rsidRPr="00C65217">
              <w:rPr>
                <w:b w:val="0"/>
                <w:bCs/>
              </w:rPr>
              <w:t>U.S. Army Regulations</w:t>
            </w:r>
          </w:p>
        </w:tc>
      </w:tr>
      <w:tr w:rsidR="00C65217" w:rsidRPr="00B35F92" w14:paraId="6EE5926D" w14:textId="77777777" w:rsidTr="008553ED">
        <w:trPr>
          <w:trHeight w:hRule="exact" w:val="360"/>
        </w:trPr>
        <w:tc>
          <w:tcPr>
            <w:cnfStyle w:val="001000000000" w:firstRow="0" w:lastRow="0" w:firstColumn="1" w:lastColumn="0" w:oddVBand="0" w:evenVBand="0" w:oddHBand="0" w:evenHBand="0" w:firstRowFirstColumn="0" w:firstRowLastColumn="0" w:lastRowFirstColumn="0" w:lastRowLastColumn="0"/>
            <w:tcW w:w="9360" w:type="dxa"/>
            <w:gridSpan w:val="2"/>
          </w:tcPr>
          <w:p w14:paraId="4E2B1F93" w14:textId="77777777" w:rsidR="00C65217" w:rsidRDefault="00C65217" w:rsidP="00C65217">
            <w:pPr>
              <w:pStyle w:val="COE-TableText"/>
              <w:rPr>
                <w:bCs/>
              </w:rPr>
            </w:pPr>
            <w:r w:rsidRPr="00C65217">
              <w:rPr>
                <w:b w:val="0"/>
                <w:bCs/>
              </w:rPr>
              <w:t>VA Design Guide</w:t>
            </w:r>
          </w:p>
          <w:p w14:paraId="7DCEAEB2" w14:textId="77777777" w:rsidR="00DC590A" w:rsidRPr="00DC590A" w:rsidRDefault="00DC590A" w:rsidP="00DC590A"/>
          <w:p w14:paraId="0A7613E3" w14:textId="7D10E93B" w:rsidR="00DC590A" w:rsidRPr="00DC590A" w:rsidRDefault="00DC590A" w:rsidP="00DC590A">
            <w:pPr>
              <w:tabs>
                <w:tab w:val="left" w:pos="5080"/>
              </w:tabs>
            </w:pPr>
            <w:r>
              <w:tab/>
            </w:r>
          </w:p>
        </w:tc>
      </w:tr>
      <w:tr w:rsidR="00C65217" w:rsidRPr="00B35F92" w14:paraId="4956316E" w14:textId="77777777" w:rsidTr="008553ED">
        <w:trPr>
          <w:trHeight w:hRule="exact" w:val="360"/>
        </w:trPr>
        <w:tc>
          <w:tcPr>
            <w:cnfStyle w:val="001000000000" w:firstRow="0" w:lastRow="0" w:firstColumn="1" w:lastColumn="0" w:oddVBand="0" w:evenVBand="0" w:oddHBand="0" w:evenHBand="0" w:firstRowFirstColumn="0" w:firstRowLastColumn="0" w:lastRowFirstColumn="0" w:lastRowLastColumn="0"/>
            <w:tcW w:w="9360" w:type="dxa"/>
            <w:gridSpan w:val="2"/>
          </w:tcPr>
          <w:p w14:paraId="782F4AD1" w14:textId="77777777" w:rsidR="00C65217" w:rsidRPr="00C65217" w:rsidRDefault="00C65217" w:rsidP="00C65217">
            <w:pPr>
              <w:pStyle w:val="COE-TableText"/>
              <w:rPr>
                <w:b w:val="0"/>
                <w:bCs/>
              </w:rPr>
            </w:pPr>
            <w:r w:rsidRPr="00C65217">
              <w:rPr>
                <w:b w:val="0"/>
                <w:bCs/>
              </w:rPr>
              <w:t>U.S. Army Information Systems Command</w:t>
            </w:r>
          </w:p>
        </w:tc>
      </w:tr>
    </w:tbl>
    <w:p w14:paraId="34C95D83" w14:textId="26C78875" w:rsidR="001A2ED6" w:rsidRPr="001A2ED6" w:rsidRDefault="001A2ED6" w:rsidP="00C9346B">
      <w:pPr>
        <w:pStyle w:val="COE-ComplexHeading2"/>
        <w:numPr>
          <w:ilvl w:val="0"/>
          <w:numId w:val="16"/>
        </w:numPr>
        <w:tabs>
          <w:tab w:val="clear" w:pos="792"/>
        </w:tabs>
        <w:spacing w:after="120"/>
        <w:ind w:left="0" w:firstLine="0"/>
        <w:rPr>
          <w:rFonts w:eastAsia="Times New Roman"/>
          <w:szCs w:val="24"/>
        </w:rPr>
      </w:pPr>
      <w:r w:rsidRPr="001A2ED6">
        <w:rPr>
          <w:rFonts w:eastAsia="Times New Roman"/>
        </w:rPr>
        <w:t>Unique design factors and complexity of project</w:t>
      </w:r>
    </w:p>
    <w:p w14:paraId="2C152915" w14:textId="77777777" w:rsidR="001A2ED6" w:rsidRPr="00B35F92" w:rsidRDefault="001A2ED6" w:rsidP="001A2ED6">
      <w:pPr>
        <w:pStyle w:val="UG-Normal"/>
        <w:spacing w:after="120"/>
      </w:pPr>
      <w:r w:rsidRPr="00B35F92">
        <w:t>BACKGROUND: List unique features of design requiring special review attention.</w:t>
      </w:r>
    </w:p>
    <w:p w14:paraId="42D5D0D6" w14:textId="77777777" w:rsidR="001A2ED6" w:rsidRPr="00B35F92" w:rsidRDefault="001A2ED6" w:rsidP="001A2ED6">
      <w:pPr>
        <w:pStyle w:val="UG-Normal"/>
        <w:spacing w:after="120"/>
      </w:pPr>
      <w:r w:rsidRPr="00B35F92">
        <w:t>EXAMPLE:</w:t>
      </w:r>
    </w:p>
    <w:tbl>
      <w:tblPr>
        <w:tblStyle w:val="COE-ProcessTable"/>
        <w:tblW w:w="9360" w:type="dxa"/>
        <w:tblLayout w:type="fixed"/>
        <w:tblLook w:val="01E0" w:firstRow="1" w:lastRow="1" w:firstColumn="1" w:lastColumn="1" w:noHBand="0" w:noVBand="0"/>
      </w:tblPr>
      <w:tblGrid>
        <w:gridCol w:w="2160"/>
        <w:gridCol w:w="7200"/>
      </w:tblGrid>
      <w:tr w:rsidR="001A2ED6" w:rsidRPr="00B35F92" w14:paraId="4DA65CD2" w14:textId="77777777" w:rsidTr="009D3838">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gridSpan w:val="2"/>
          </w:tcPr>
          <w:p w14:paraId="2AE927BE" w14:textId="7A5CE879" w:rsidR="001A2ED6" w:rsidRPr="00B35F92" w:rsidRDefault="0021787A" w:rsidP="001A2ED6">
            <w:pPr>
              <w:pStyle w:val="COE-TableHeader"/>
              <w:jc w:val="center"/>
              <w:rPr>
                <w:b w:val="0"/>
              </w:rPr>
            </w:pPr>
            <w:r>
              <w:rPr>
                <w:lang w:bidi="en-US"/>
              </w:rPr>
              <w:t>PROJECT SPECIFIC DESIGN FEATURES / COMPLEXITY</w:t>
            </w:r>
          </w:p>
        </w:tc>
      </w:tr>
      <w:tr w:rsidR="001A2ED6" w:rsidRPr="00B35F92" w14:paraId="57732F7F" w14:textId="77777777" w:rsidTr="009D3838">
        <w:trPr>
          <w:trHeight w:val="360"/>
        </w:trPr>
        <w:tc>
          <w:tcPr>
            <w:cnfStyle w:val="001000000000" w:firstRow="0" w:lastRow="0" w:firstColumn="1" w:lastColumn="0" w:oddVBand="0" w:evenVBand="0" w:oddHBand="0" w:evenHBand="0" w:firstRowFirstColumn="0" w:firstRowLastColumn="0" w:lastRowFirstColumn="0" w:lastRowLastColumn="0"/>
            <w:tcW w:w="2160" w:type="dxa"/>
          </w:tcPr>
          <w:p w14:paraId="0243B1FE" w14:textId="77777777" w:rsidR="001A2ED6" w:rsidRPr="00B35F92" w:rsidRDefault="001A2ED6" w:rsidP="009D3838">
            <w:pPr>
              <w:pStyle w:val="COE-TableText"/>
              <w:rPr>
                <w:lang w:bidi="en-US"/>
              </w:rPr>
            </w:pPr>
            <w:r w:rsidRPr="00B35F92">
              <w:rPr>
                <w:lang w:bidi="en-US"/>
              </w:rPr>
              <w:t>SCIF</w:t>
            </w:r>
          </w:p>
        </w:tc>
        <w:tc>
          <w:tcPr>
            <w:tcW w:w="7200" w:type="dxa"/>
          </w:tcPr>
          <w:p w14:paraId="7A101E9C" w14:textId="46DE9C88" w:rsidR="001A2ED6" w:rsidRPr="00B35F92" w:rsidRDefault="00A52280" w:rsidP="009D3838">
            <w:pPr>
              <w:pStyle w:val="COE-TableText"/>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B35F92">
              <w:rPr>
                <w:rFonts w:eastAsia="Times New Roman" w:cs="Times New Roman"/>
              </w:rPr>
              <w:t>Review of SCIF facilities should be performed by SME.</w:t>
            </w:r>
          </w:p>
        </w:tc>
      </w:tr>
      <w:tr w:rsidR="001A2ED6" w:rsidRPr="00B35F92" w14:paraId="4E6C7D23" w14:textId="77777777" w:rsidTr="009D3838">
        <w:trPr>
          <w:trHeight w:val="360"/>
        </w:trPr>
        <w:tc>
          <w:tcPr>
            <w:cnfStyle w:val="001000000000" w:firstRow="0" w:lastRow="0" w:firstColumn="1" w:lastColumn="0" w:oddVBand="0" w:evenVBand="0" w:oddHBand="0" w:evenHBand="0" w:firstRowFirstColumn="0" w:firstRowLastColumn="0" w:lastRowFirstColumn="0" w:lastRowLastColumn="0"/>
            <w:tcW w:w="2160" w:type="dxa"/>
          </w:tcPr>
          <w:p w14:paraId="71A96A18" w14:textId="23048B25" w:rsidR="001A2ED6" w:rsidRPr="00B35F92" w:rsidRDefault="00A52280" w:rsidP="009D3838">
            <w:pPr>
              <w:pStyle w:val="COE-TableText"/>
              <w:rPr>
                <w:lang w:bidi="en-US"/>
              </w:rPr>
            </w:pPr>
            <w:r w:rsidRPr="00B35F92">
              <w:rPr>
                <w:rFonts w:eastAsia="Times New Roman" w:cs="Times New Roman"/>
              </w:rPr>
              <w:t xml:space="preserve">Mission </w:t>
            </w:r>
            <w:r w:rsidR="009D3838">
              <w:rPr>
                <w:rFonts w:eastAsia="Times New Roman" w:cs="Times New Roman"/>
              </w:rPr>
              <w:t>c</w:t>
            </w:r>
            <w:r w:rsidRPr="00B35F92">
              <w:rPr>
                <w:rFonts w:eastAsia="Times New Roman" w:cs="Times New Roman"/>
              </w:rPr>
              <w:t>ritical</w:t>
            </w:r>
          </w:p>
        </w:tc>
        <w:tc>
          <w:tcPr>
            <w:tcW w:w="7200" w:type="dxa"/>
          </w:tcPr>
          <w:p w14:paraId="0B581D66" w14:textId="77777777" w:rsidR="001A2ED6" w:rsidRPr="00B35F92" w:rsidRDefault="001A2ED6" w:rsidP="009D3838">
            <w:pPr>
              <w:pStyle w:val="COE-TableText"/>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B35F92">
              <w:rPr>
                <w:rFonts w:eastAsia="Times New Roman" w:cs="Times New Roman"/>
              </w:rPr>
              <w:t>Facility is mission critical and has unique features to maintain operation.</w:t>
            </w:r>
          </w:p>
        </w:tc>
      </w:tr>
      <w:tr w:rsidR="001A2ED6" w:rsidRPr="00B35F92" w14:paraId="47962E64" w14:textId="77777777" w:rsidTr="009D3838">
        <w:trPr>
          <w:trHeight w:val="360"/>
        </w:trPr>
        <w:tc>
          <w:tcPr>
            <w:cnfStyle w:val="001000000000" w:firstRow="0" w:lastRow="0" w:firstColumn="1" w:lastColumn="0" w:oddVBand="0" w:evenVBand="0" w:oddHBand="0" w:evenHBand="0" w:firstRowFirstColumn="0" w:firstRowLastColumn="0" w:lastRowFirstColumn="0" w:lastRowLastColumn="0"/>
            <w:tcW w:w="2160" w:type="dxa"/>
          </w:tcPr>
          <w:p w14:paraId="2453008C" w14:textId="2C941B56" w:rsidR="001A2ED6" w:rsidRPr="00B35F92" w:rsidRDefault="00A52280" w:rsidP="009D3838">
            <w:pPr>
              <w:pStyle w:val="COE-TableText"/>
              <w:rPr>
                <w:lang w:bidi="en-US"/>
              </w:rPr>
            </w:pPr>
            <w:r w:rsidRPr="00B35F92">
              <w:rPr>
                <w:rFonts w:eastAsia="Times New Roman" w:cs="Times New Roman"/>
              </w:rPr>
              <w:t>Ballistic protection</w:t>
            </w:r>
          </w:p>
        </w:tc>
        <w:tc>
          <w:tcPr>
            <w:tcW w:w="7200" w:type="dxa"/>
          </w:tcPr>
          <w:p w14:paraId="1F48D167" w14:textId="77777777" w:rsidR="001A2ED6" w:rsidRPr="00B35F92" w:rsidRDefault="001A2ED6" w:rsidP="009D3838">
            <w:pPr>
              <w:pStyle w:val="COE-TableText"/>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B35F92">
              <w:rPr>
                <w:rFonts w:eastAsia="Times New Roman" w:cs="Times New Roman"/>
              </w:rPr>
              <w:t>This project includes ballistic resistance glazing and walls for the waiting room. Project shall be reviewed in accordance with UL 752.</w:t>
            </w:r>
          </w:p>
        </w:tc>
      </w:tr>
    </w:tbl>
    <w:p w14:paraId="49B3780B" w14:textId="0CFFB962" w:rsidR="00981E3B" w:rsidRPr="00981E3B" w:rsidRDefault="00981E3B" w:rsidP="00C9346B">
      <w:pPr>
        <w:pStyle w:val="COE-ComplexHeading2"/>
        <w:numPr>
          <w:ilvl w:val="0"/>
          <w:numId w:val="0"/>
        </w:numPr>
        <w:spacing w:after="120"/>
        <w:rPr>
          <w:rFonts w:eastAsia="Times New Roman"/>
        </w:rPr>
      </w:pPr>
      <w:r w:rsidRPr="00B35F92">
        <w:rPr>
          <w:rFonts w:eastAsia="Times New Roman"/>
        </w:rPr>
        <w:t xml:space="preserve">RISK </w:t>
      </w:r>
      <w:r w:rsidR="00187CA1">
        <w:rPr>
          <w:rFonts w:eastAsia="Times New Roman"/>
        </w:rPr>
        <w:t>MANAGEMENT PLAN</w:t>
      </w:r>
      <w:r w:rsidRPr="00B35F92">
        <w:rPr>
          <w:rFonts w:eastAsia="Times New Roman"/>
        </w:rPr>
        <w:t xml:space="preserve"> (REF8007G)</w:t>
      </w:r>
    </w:p>
    <w:p w14:paraId="79737971" w14:textId="6EBE4EE9" w:rsidR="00981E3B" w:rsidRPr="00981E3B" w:rsidRDefault="00981E3B" w:rsidP="00C9346B">
      <w:pPr>
        <w:pStyle w:val="COE-ComplexHeading2"/>
        <w:numPr>
          <w:ilvl w:val="0"/>
          <w:numId w:val="22"/>
        </w:numPr>
        <w:tabs>
          <w:tab w:val="clear" w:pos="792"/>
        </w:tabs>
        <w:spacing w:after="120"/>
        <w:ind w:left="0" w:firstLine="0"/>
        <w:rPr>
          <w:rFonts w:eastAsia="Times New Roman"/>
          <w:szCs w:val="24"/>
        </w:rPr>
      </w:pPr>
      <w:r w:rsidRPr="00981E3B">
        <w:rPr>
          <w:rFonts w:eastAsia="Times New Roman"/>
        </w:rPr>
        <w:t>Risk/hazard factors</w:t>
      </w:r>
    </w:p>
    <w:p w14:paraId="5E06CEBF" w14:textId="77777777" w:rsidR="00981E3B" w:rsidRPr="00B35F92" w:rsidRDefault="00981E3B" w:rsidP="00C9346B">
      <w:pPr>
        <w:pStyle w:val="UG-Normal"/>
        <w:spacing w:after="120"/>
      </w:pPr>
      <w:r w:rsidRPr="00B35F92">
        <w:t>BACKGROUND: List potential risks to the project, what would trigger the risk and the potential impact of that risk. This section is meant to analyze potential setbacks up front to address those issues early and mitigate potential problems.  Information provided here will contribute to the PMP’s risk register.</w:t>
      </w:r>
    </w:p>
    <w:p w14:paraId="46366867" w14:textId="77777777" w:rsidR="00981E3B" w:rsidRPr="00B35F92" w:rsidRDefault="00981E3B" w:rsidP="00C9346B">
      <w:pPr>
        <w:pStyle w:val="UG-Normal"/>
        <w:spacing w:after="120"/>
      </w:pPr>
      <w:r w:rsidRPr="00B35F92">
        <w:t>EXAMPLE:</w:t>
      </w:r>
    </w:p>
    <w:tbl>
      <w:tblPr>
        <w:tblStyle w:val="COE-ProcessTable"/>
        <w:tblW w:w="9360" w:type="dxa"/>
        <w:tblLayout w:type="fixed"/>
        <w:tblLook w:val="01E0" w:firstRow="1" w:lastRow="1" w:firstColumn="1" w:lastColumn="1" w:noHBand="0" w:noVBand="0"/>
      </w:tblPr>
      <w:tblGrid>
        <w:gridCol w:w="2250"/>
        <w:gridCol w:w="2520"/>
        <w:gridCol w:w="2160"/>
        <w:gridCol w:w="2430"/>
      </w:tblGrid>
      <w:tr w:rsidR="00981E3B" w:rsidRPr="00B35F92" w14:paraId="7C195BDC" w14:textId="77777777" w:rsidTr="00031C5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gridSpan w:val="4"/>
            <w:vAlign w:val="center"/>
          </w:tcPr>
          <w:p w14:paraId="09A78EAE" w14:textId="4D5F4174" w:rsidR="00981E3B" w:rsidRPr="00981E3B" w:rsidRDefault="00A63D74" w:rsidP="00981E3B">
            <w:pPr>
              <w:pStyle w:val="COE-TableHeader"/>
              <w:jc w:val="center"/>
            </w:pPr>
            <w:r>
              <w:t>RISK / HAZARD FACTORS</w:t>
            </w:r>
          </w:p>
        </w:tc>
      </w:tr>
      <w:tr w:rsidR="00981E3B" w:rsidRPr="00B35F92" w14:paraId="78F9C3F6" w14:textId="77777777" w:rsidTr="00031C5B">
        <w:trPr>
          <w:trHeight w:val="360"/>
        </w:trPr>
        <w:tc>
          <w:tcPr>
            <w:cnfStyle w:val="001000000000" w:firstRow="0" w:lastRow="0" w:firstColumn="1" w:lastColumn="0" w:oddVBand="0" w:evenVBand="0" w:oddHBand="0" w:evenHBand="0" w:firstRowFirstColumn="0" w:firstRowLastColumn="0" w:lastRowFirstColumn="0" w:lastRowLastColumn="0"/>
            <w:tcW w:w="2250" w:type="dxa"/>
            <w:vAlign w:val="center"/>
          </w:tcPr>
          <w:p w14:paraId="73E5FF07" w14:textId="3D474711" w:rsidR="00981E3B" w:rsidRPr="00981E3B" w:rsidRDefault="00A63D74" w:rsidP="00981E3B">
            <w:pPr>
              <w:pStyle w:val="COE-TableHeader"/>
              <w:jc w:val="center"/>
            </w:pPr>
            <w:r>
              <w:t>TYPE OF RISK</w:t>
            </w:r>
          </w:p>
        </w:tc>
        <w:tc>
          <w:tcPr>
            <w:tcW w:w="2520" w:type="dxa"/>
            <w:vAlign w:val="center"/>
          </w:tcPr>
          <w:p w14:paraId="13E0F8C1" w14:textId="7426B60A" w:rsidR="00981E3B" w:rsidRPr="00981E3B" w:rsidRDefault="00A63D74" w:rsidP="00031C5B">
            <w:pPr>
              <w:pStyle w:val="COE-TableHeader"/>
              <w:jc w:val="center"/>
              <w:cnfStyle w:val="000000000000" w:firstRow="0" w:lastRow="0" w:firstColumn="0" w:lastColumn="0" w:oddVBand="0" w:evenVBand="0" w:oddHBand="0" w:evenHBand="0" w:firstRowFirstColumn="0" w:firstRowLastColumn="0" w:lastRowFirstColumn="0" w:lastRowLastColumn="0"/>
              <w:rPr>
                <w:b/>
              </w:rPr>
            </w:pPr>
            <w:r>
              <w:rPr>
                <w:b/>
              </w:rPr>
              <w:t>RISK DESCRIPTION</w:t>
            </w:r>
          </w:p>
        </w:tc>
        <w:tc>
          <w:tcPr>
            <w:tcW w:w="2160" w:type="dxa"/>
            <w:vAlign w:val="center"/>
          </w:tcPr>
          <w:p w14:paraId="38B3D317" w14:textId="6972ACC5" w:rsidR="00981E3B" w:rsidRPr="00981E3B" w:rsidRDefault="00A63D74" w:rsidP="00981E3B">
            <w:pPr>
              <w:pStyle w:val="COE-TableHeader"/>
              <w:jc w:val="center"/>
              <w:cnfStyle w:val="000000000000" w:firstRow="0" w:lastRow="0" w:firstColumn="0" w:lastColumn="0" w:oddVBand="0" w:evenVBand="0" w:oddHBand="0" w:evenHBand="0" w:firstRowFirstColumn="0" w:firstRowLastColumn="0" w:lastRowFirstColumn="0" w:lastRowLastColumn="0"/>
              <w:rPr>
                <w:b/>
              </w:rPr>
            </w:pPr>
            <w:r>
              <w:rPr>
                <w:b/>
              </w:rPr>
              <w:t>TRIGGERS</w:t>
            </w:r>
          </w:p>
        </w:tc>
        <w:tc>
          <w:tcPr>
            <w:tcW w:w="2430" w:type="dxa"/>
            <w:vAlign w:val="center"/>
          </w:tcPr>
          <w:p w14:paraId="0D14FB4F" w14:textId="013B6FA1" w:rsidR="00981E3B" w:rsidRPr="00981E3B" w:rsidRDefault="00A63D74" w:rsidP="00031C5B">
            <w:pPr>
              <w:pStyle w:val="COE-TableHeader"/>
              <w:jc w:val="center"/>
              <w:cnfStyle w:val="000000000000" w:firstRow="0" w:lastRow="0" w:firstColumn="0" w:lastColumn="0" w:oddVBand="0" w:evenVBand="0" w:oddHBand="0" w:evenHBand="0" w:firstRowFirstColumn="0" w:firstRowLastColumn="0" w:lastRowFirstColumn="0" w:lastRowLastColumn="0"/>
              <w:rPr>
                <w:b/>
              </w:rPr>
            </w:pPr>
            <w:r>
              <w:rPr>
                <w:b/>
              </w:rPr>
              <w:t>POTENTIAL IMPACT</w:t>
            </w:r>
          </w:p>
        </w:tc>
      </w:tr>
      <w:tr w:rsidR="00981E3B" w:rsidRPr="00B35F92" w14:paraId="4A3DB299" w14:textId="77777777" w:rsidTr="00031C5B">
        <w:trPr>
          <w:trHeight w:hRule="exact" w:val="576"/>
        </w:trPr>
        <w:tc>
          <w:tcPr>
            <w:cnfStyle w:val="001000000000" w:firstRow="0" w:lastRow="0" w:firstColumn="1" w:lastColumn="0" w:oddVBand="0" w:evenVBand="0" w:oddHBand="0" w:evenHBand="0" w:firstRowFirstColumn="0" w:firstRowLastColumn="0" w:lastRowFirstColumn="0" w:lastRowLastColumn="0"/>
            <w:tcW w:w="2250" w:type="dxa"/>
          </w:tcPr>
          <w:p w14:paraId="20DFB266" w14:textId="77777777" w:rsidR="00981E3B" w:rsidRPr="00B35F92" w:rsidRDefault="00981E3B" w:rsidP="00031C5B">
            <w:pPr>
              <w:pStyle w:val="COE-TableText"/>
            </w:pPr>
            <w:r w:rsidRPr="00B35F92">
              <w:t>Schedule</w:t>
            </w:r>
          </w:p>
        </w:tc>
        <w:tc>
          <w:tcPr>
            <w:tcW w:w="2520" w:type="dxa"/>
          </w:tcPr>
          <w:p w14:paraId="40CBBA9D" w14:textId="77777777" w:rsidR="00981E3B" w:rsidRPr="00B35F92" w:rsidRDefault="00981E3B" w:rsidP="00031C5B">
            <w:pPr>
              <w:pStyle w:val="COE-TableText"/>
              <w:cnfStyle w:val="000000000000" w:firstRow="0" w:lastRow="0" w:firstColumn="0" w:lastColumn="0" w:oddVBand="0" w:evenVBand="0" w:oddHBand="0" w:evenHBand="0" w:firstRowFirstColumn="0" w:firstRowLastColumn="0" w:lastRowFirstColumn="0" w:lastRowLastColumn="0"/>
            </w:pPr>
            <w:r w:rsidRPr="00B35F92">
              <w:t>Failure to meet a milestone</w:t>
            </w:r>
          </w:p>
        </w:tc>
        <w:tc>
          <w:tcPr>
            <w:tcW w:w="2160" w:type="dxa"/>
          </w:tcPr>
          <w:p w14:paraId="62C2DE6B" w14:textId="77777777" w:rsidR="00981E3B" w:rsidRPr="00B35F92" w:rsidRDefault="00981E3B" w:rsidP="00031C5B">
            <w:pPr>
              <w:pStyle w:val="COE-TableText"/>
              <w:cnfStyle w:val="000000000000" w:firstRow="0" w:lastRow="0" w:firstColumn="0" w:lastColumn="0" w:oddVBand="0" w:evenVBand="0" w:oddHBand="0" w:evenHBand="0" w:firstRowFirstColumn="0" w:firstRowLastColumn="0" w:lastRowFirstColumn="0" w:lastRowLastColumn="0"/>
            </w:pPr>
            <w:r w:rsidRPr="00B35F92">
              <w:t>Scope change</w:t>
            </w:r>
          </w:p>
        </w:tc>
        <w:tc>
          <w:tcPr>
            <w:tcW w:w="2430" w:type="dxa"/>
          </w:tcPr>
          <w:p w14:paraId="68DB905A" w14:textId="77777777" w:rsidR="00981E3B" w:rsidRPr="00B35F92" w:rsidRDefault="00981E3B" w:rsidP="00031C5B">
            <w:pPr>
              <w:pStyle w:val="COE-TableText"/>
              <w:cnfStyle w:val="000000000000" w:firstRow="0" w:lastRow="0" w:firstColumn="0" w:lastColumn="0" w:oddVBand="0" w:evenVBand="0" w:oddHBand="0" w:evenHBand="0" w:firstRowFirstColumn="0" w:firstRowLastColumn="0" w:lastRowFirstColumn="0" w:lastRowLastColumn="0"/>
            </w:pPr>
            <w:r w:rsidRPr="00B35F92">
              <w:t>Schedule Delay</w:t>
            </w:r>
          </w:p>
        </w:tc>
      </w:tr>
      <w:tr w:rsidR="00981E3B" w:rsidRPr="00B35F92" w14:paraId="612CB1A5" w14:textId="77777777" w:rsidTr="00031C5B">
        <w:trPr>
          <w:trHeight w:hRule="exact" w:val="576"/>
        </w:trPr>
        <w:tc>
          <w:tcPr>
            <w:cnfStyle w:val="001000000000" w:firstRow="0" w:lastRow="0" w:firstColumn="1" w:lastColumn="0" w:oddVBand="0" w:evenVBand="0" w:oddHBand="0" w:evenHBand="0" w:firstRowFirstColumn="0" w:firstRowLastColumn="0" w:lastRowFirstColumn="0" w:lastRowLastColumn="0"/>
            <w:tcW w:w="2250" w:type="dxa"/>
          </w:tcPr>
          <w:p w14:paraId="3BF9729F" w14:textId="77777777" w:rsidR="00981E3B" w:rsidRPr="00B35F92" w:rsidRDefault="00981E3B" w:rsidP="00031C5B">
            <w:pPr>
              <w:pStyle w:val="COE-TableText"/>
            </w:pPr>
            <w:r w:rsidRPr="00B35F92">
              <w:t>Schedule</w:t>
            </w:r>
          </w:p>
        </w:tc>
        <w:tc>
          <w:tcPr>
            <w:tcW w:w="2520" w:type="dxa"/>
          </w:tcPr>
          <w:p w14:paraId="6BAF0BD6" w14:textId="77777777" w:rsidR="00981E3B" w:rsidRPr="00B35F92" w:rsidRDefault="00981E3B" w:rsidP="00031C5B">
            <w:pPr>
              <w:pStyle w:val="COE-TableText"/>
              <w:cnfStyle w:val="000000000000" w:firstRow="0" w:lastRow="0" w:firstColumn="0" w:lastColumn="0" w:oddVBand="0" w:evenVBand="0" w:oddHBand="0" w:evenHBand="0" w:firstRowFirstColumn="0" w:firstRowLastColumn="0" w:lastRowFirstColumn="0" w:lastRowLastColumn="0"/>
            </w:pPr>
            <w:r w:rsidRPr="00B35F92">
              <w:t>Remove 65% design submittal requirement</w:t>
            </w:r>
          </w:p>
        </w:tc>
        <w:tc>
          <w:tcPr>
            <w:tcW w:w="2160" w:type="dxa"/>
          </w:tcPr>
          <w:p w14:paraId="3565F4EC" w14:textId="77777777" w:rsidR="00981E3B" w:rsidRPr="00B35F92" w:rsidRDefault="00981E3B" w:rsidP="00031C5B">
            <w:pPr>
              <w:pStyle w:val="COE-TableText"/>
              <w:cnfStyle w:val="000000000000" w:firstRow="0" w:lastRow="0" w:firstColumn="0" w:lastColumn="0" w:oddVBand="0" w:evenVBand="0" w:oddHBand="0" w:evenHBand="0" w:firstRowFirstColumn="0" w:firstRowLastColumn="0" w:lastRowFirstColumn="0" w:lastRowLastColumn="0"/>
            </w:pPr>
            <w:r w:rsidRPr="00B35F92">
              <w:t>Compress project schedule</w:t>
            </w:r>
          </w:p>
        </w:tc>
        <w:tc>
          <w:tcPr>
            <w:tcW w:w="2430" w:type="dxa"/>
          </w:tcPr>
          <w:p w14:paraId="2371D608" w14:textId="77777777" w:rsidR="00981E3B" w:rsidRPr="00B35F92" w:rsidRDefault="00981E3B" w:rsidP="00031C5B">
            <w:pPr>
              <w:pStyle w:val="COE-TableText"/>
              <w:cnfStyle w:val="000000000000" w:firstRow="0" w:lastRow="0" w:firstColumn="0" w:lastColumn="0" w:oddVBand="0" w:evenVBand="0" w:oddHBand="0" w:evenHBand="0" w:firstRowFirstColumn="0" w:firstRowLastColumn="0" w:lastRowFirstColumn="0" w:lastRowLastColumn="0"/>
            </w:pPr>
            <w:r w:rsidRPr="00B35F92">
              <w:t>Decrease in design quality</w:t>
            </w:r>
          </w:p>
        </w:tc>
      </w:tr>
      <w:tr w:rsidR="00981E3B" w:rsidRPr="00B35F92" w14:paraId="0701913C" w14:textId="77777777" w:rsidTr="00031C5B">
        <w:trPr>
          <w:trHeight w:hRule="exact" w:val="910"/>
        </w:trPr>
        <w:tc>
          <w:tcPr>
            <w:cnfStyle w:val="001000000000" w:firstRow="0" w:lastRow="0" w:firstColumn="1" w:lastColumn="0" w:oddVBand="0" w:evenVBand="0" w:oddHBand="0" w:evenHBand="0" w:firstRowFirstColumn="0" w:firstRowLastColumn="0" w:lastRowFirstColumn="0" w:lastRowLastColumn="0"/>
            <w:tcW w:w="2250" w:type="dxa"/>
          </w:tcPr>
          <w:p w14:paraId="0AA7DE63" w14:textId="77777777" w:rsidR="00981E3B" w:rsidRPr="00B35F92" w:rsidRDefault="00981E3B" w:rsidP="00031C5B">
            <w:pPr>
              <w:pStyle w:val="COE-TableText"/>
            </w:pPr>
            <w:r w:rsidRPr="00B35F92">
              <w:t>Complexity</w:t>
            </w:r>
          </w:p>
        </w:tc>
        <w:tc>
          <w:tcPr>
            <w:tcW w:w="2520" w:type="dxa"/>
          </w:tcPr>
          <w:p w14:paraId="650B2E77" w14:textId="77777777" w:rsidR="00981E3B" w:rsidRPr="00B35F92" w:rsidRDefault="00981E3B" w:rsidP="00031C5B">
            <w:pPr>
              <w:pStyle w:val="COE-TableText"/>
              <w:cnfStyle w:val="000000000000" w:firstRow="0" w:lastRow="0" w:firstColumn="0" w:lastColumn="0" w:oddVBand="0" w:evenVBand="0" w:oddHBand="0" w:evenHBand="0" w:firstRowFirstColumn="0" w:firstRowLastColumn="0" w:lastRowFirstColumn="0" w:lastRowLastColumn="0"/>
            </w:pPr>
            <w:r w:rsidRPr="00B35F92">
              <w:t>MEDIUM: Technically specific design criteria on SCIF</w:t>
            </w:r>
          </w:p>
        </w:tc>
        <w:tc>
          <w:tcPr>
            <w:tcW w:w="2160" w:type="dxa"/>
          </w:tcPr>
          <w:p w14:paraId="79027567" w14:textId="77777777" w:rsidR="00981E3B" w:rsidRPr="00B35F92" w:rsidRDefault="00981E3B" w:rsidP="00031C5B">
            <w:pPr>
              <w:pStyle w:val="COE-TableText"/>
              <w:cnfStyle w:val="000000000000" w:firstRow="0" w:lastRow="0" w:firstColumn="0" w:lastColumn="0" w:oddVBand="0" w:evenVBand="0" w:oddHBand="0" w:evenHBand="0" w:firstRowFirstColumn="0" w:firstRowLastColumn="0" w:lastRowFirstColumn="0" w:lastRowLastColumn="0"/>
            </w:pPr>
            <w:r w:rsidRPr="00B35F92">
              <w:t>More time and detail required</w:t>
            </w:r>
          </w:p>
        </w:tc>
        <w:tc>
          <w:tcPr>
            <w:tcW w:w="2430" w:type="dxa"/>
          </w:tcPr>
          <w:p w14:paraId="47B85E2C" w14:textId="13A13630" w:rsidR="00981E3B" w:rsidRPr="00B35F92" w:rsidRDefault="00981E3B" w:rsidP="00031C5B">
            <w:pPr>
              <w:pStyle w:val="COE-TableText"/>
              <w:cnfStyle w:val="000000000000" w:firstRow="0" w:lastRow="0" w:firstColumn="0" w:lastColumn="0" w:oddVBand="0" w:evenVBand="0" w:oddHBand="0" w:evenHBand="0" w:firstRowFirstColumn="0" w:firstRowLastColumn="0" w:lastRowFirstColumn="0" w:lastRowLastColumn="0"/>
            </w:pPr>
            <w:r w:rsidRPr="00B35F92">
              <w:t>Need a technical expert to assist with design (time &amp;</w:t>
            </w:r>
            <w:r w:rsidR="00031C5B">
              <w:t xml:space="preserve"> </w:t>
            </w:r>
            <w:r w:rsidRPr="00B35F92">
              <w:t>money)</w:t>
            </w:r>
          </w:p>
        </w:tc>
      </w:tr>
      <w:tr w:rsidR="00981E3B" w:rsidRPr="00B35F92" w14:paraId="669785F6" w14:textId="77777777" w:rsidTr="00031C5B">
        <w:trPr>
          <w:trHeight w:val="818"/>
        </w:trPr>
        <w:tc>
          <w:tcPr>
            <w:cnfStyle w:val="001000000000" w:firstRow="0" w:lastRow="0" w:firstColumn="1" w:lastColumn="0" w:oddVBand="0" w:evenVBand="0" w:oddHBand="0" w:evenHBand="0" w:firstRowFirstColumn="0" w:firstRowLastColumn="0" w:lastRowFirstColumn="0" w:lastRowLastColumn="0"/>
            <w:tcW w:w="2250" w:type="dxa"/>
          </w:tcPr>
          <w:p w14:paraId="622D56B4" w14:textId="77777777" w:rsidR="00981E3B" w:rsidRPr="00B35F92" w:rsidRDefault="00981E3B" w:rsidP="00031C5B">
            <w:pPr>
              <w:pStyle w:val="COE-TableText"/>
            </w:pPr>
            <w:r w:rsidRPr="00B35F92">
              <w:t>Resource availability</w:t>
            </w:r>
          </w:p>
        </w:tc>
        <w:tc>
          <w:tcPr>
            <w:tcW w:w="2520" w:type="dxa"/>
          </w:tcPr>
          <w:p w14:paraId="0064222B" w14:textId="77777777" w:rsidR="00981E3B" w:rsidRPr="00B35F92" w:rsidRDefault="00981E3B" w:rsidP="00031C5B">
            <w:pPr>
              <w:pStyle w:val="COE-TableText"/>
              <w:cnfStyle w:val="000000000000" w:firstRow="0" w:lastRow="0" w:firstColumn="0" w:lastColumn="0" w:oddVBand="0" w:evenVBand="0" w:oddHBand="0" w:evenHBand="0" w:firstRowFirstColumn="0" w:firstRowLastColumn="0" w:lastRowFirstColumn="0" w:lastRowLastColumn="0"/>
            </w:pPr>
            <w:r w:rsidRPr="00B35F92">
              <w:t>Limited electrical engineering resources are available</w:t>
            </w:r>
          </w:p>
        </w:tc>
        <w:tc>
          <w:tcPr>
            <w:tcW w:w="2160" w:type="dxa"/>
          </w:tcPr>
          <w:p w14:paraId="1C7F78E1" w14:textId="77777777" w:rsidR="00981E3B" w:rsidRPr="00B35F92" w:rsidRDefault="00981E3B" w:rsidP="00031C5B">
            <w:pPr>
              <w:pStyle w:val="COE-TableText"/>
              <w:cnfStyle w:val="000000000000" w:firstRow="0" w:lastRow="0" w:firstColumn="0" w:lastColumn="0" w:oddVBand="0" w:evenVBand="0" w:oddHBand="0" w:evenHBand="0" w:firstRowFirstColumn="0" w:firstRowLastColumn="0" w:lastRowFirstColumn="0" w:lastRowLastColumn="0"/>
            </w:pPr>
            <w:r w:rsidRPr="00B35F92">
              <w:t>Electrical Engineer priorities shift</w:t>
            </w:r>
          </w:p>
        </w:tc>
        <w:tc>
          <w:tcPr>
            <w:tcW w:w="2430" w:type="dxa"/>
          </w:tcPr>
          <w:p w14:paraId="614D1E7D" w14:textId="77777777" w:rsidR="00981E3B" w:rsidRPr="00B35F92" w:rsidRDefault="00981E3B" w:rsidP="00031C5B">
            <w:pPr>
              <w:pStyle w:val="COE-TableText"/>
              <w:cnfStyle w:val="000000000000" w:firstRow="0" w:lastRow="0" w:firstColumn="0" w:lastColumn="0" w:oddVBand="0" w:evenVBand="0" w:oddHBand="0" w:evenHBand="0" w:firstRowFirstColumn="0" w:firstRowLastColumn="0" w:lastRowFirstColumn="0" w:lastRowLastColumn="0"/>
            </w:pPr>
            <w:r w:rsidRPr="00B35F92">
              <w:t>Schedule Delay</w:t>
            </w:r>
          </w:p>
        </w:tc>
      </w:tr>
    </w:tbl>
    <w:p w14:paraId="5DFB256D" w14:textId="77777777" w:rsidR="00981E3B" w:rsidRPr="00B35F92" w:rsidRDefault="00981E3B" w:rsidP="00981E3B">
      <w:pPr>
        <w:spacing w:before="11" w:after="120"/>
        <w:rPr>
          <w:rFonts w:ascii="Arial" w:eastAsia="Times New Roman" w:hAnsi="Arial" w:cs="Times New Roman"/>
        </w:rPr>
      </w:pPr>
    </w:p>
    <w:p w14:paraId="70A7EED2" w14:textId="3B479079" w:rsidR="00E17B35" w:rsidRPr="00E17B35" w:rsidRDefault="00E17B35" w:rsidP="00C9346B">
      <w:pPr>
        <w:pStyle w:val="COE-ComplexHeading2"/>
        <w:numPr>
          <w:ilvl w:val="0"/>
          <w:numId w:val="0"/>
        </w:numPr>
        <w:spacing w:after="120"/>
        <w:rPr>
          <w:rFonts w:eastAsia="Times New Roman"/>
        </w:rPr>
      </w:pPr>
      <w:r w:rsidRPr="00B35F92">
        <w:rPr>
          <w:rFonts w:eastAsia="Times New Roman"/>
        </w:rPr>
        <w:t xml:space="preserve">QUALITY MANAGEMENT </w:t>
      </w:r>
      <w:r w:rsidR="00857674">
        <w:rPr>
          <w:rFonts w:eastAsia="Times New Roman"/>
        </w:rPr>
        <w:t>PLAN</w:t>
      </w:r>
      <w:r w:rsidRPr="00B35F92">
        <w:rPr>
          <w:rFonts w:eastAsia="Times New Roman"/>
        </w:rPr>
        <w:t>(REF8008G)</w:t>
      </w:r>
    </w:p>
    <w:p w14:paraId="1370B77E" w14:textId="3C3A2F52" w:rsidR="00E17B35" w:rsidRPr="00C9346B" w:rsidRDefault="00E17B35" w:rsidP="00C9346B">
      <w:pPr>
        <w:pStyle w:val="COE-ComplexHeading2"/>
        <w:numPr>
          <w:ilvl w:val="0"/>
          <w:numId w:val="23"/>
        </w:numPr>
        <w:tabs>
          <w:tab w:val="clear" w:pos="792"/>
        </w:tabs>
        <w:spacing w:after="120"/>
        <w:ind w:left="0" w:firstLine="0"/>
        <w:rPr>
          <w:rFonts w:eastAsia="Times New Roman"/>
        </w:rPr>
      </w:pPr>
      <w:r w:rsidRPr="00B35F92">
        <w:rPr>
          <w:rFonts w:eastAsia="Times New Roman"/>
        </w:rPr>
        <w:t>QUALITY CONTROL PROCESS</w:t>
      </w:r>
    </w:p>
    <w:p w14:paraId="663C078E" w14:textId="0789F6B4" w:rsidR="00E17B35" w:rsidRPr="00B35F92" w:rsidRDefault="00E17B35" w:rsidP="00C9346B">
      <w:pPr>
        <w:pStyle w:val="UG-Normal"/>
        <w:spacing w:after="120"/>
      </w:pPr>
      <w:r w:rsidRPr="00B35F92">
        <w:t xml:space="preserve">BACKGROUND: Outline the project-specific quality control process here.  This can be achieved by either referencing the district’s Business Quality Process or noting the process here. Typical documentation is in paragraph </w:t>
      </w:r>
      <w:r w:rsidR="00C9346B" w:rsidRPr="00B35F92">
        <w:t>form and</w:t>
      </w:r>
      <w:r w:rsidRPr="00B35F92">
        <w:t xml:space="preserve"> describes the process and when it takes place.  Adapt project-specific processes, if necessary, to achieve quality.</w:t>
      </w:r>
    </w:p>
    <w:p w14:paraId="746A8B78" w14:textId="77777777" w:rsidR="005822DB" w:rsidRDefault="00E17B35" w:rsidP="00C9346B">
      <w:pPr>
        <w:pStyle w:val="UG-Normal"/>
      </w:pPr>
      <w:r w:rsidRPr="00B35F92">
        <w:t>EXAMPLE:</w:t>
      </w:r>
    </w:p>
    <w:p w14:paraId="27FAC7ED" w14:textId="3034CB5D" w:rsidR="00E17B35" w:rsidRPr="00B35F92" w:rsidRDefault="00E17B35" w:rsidP="005822DB">
      <w:pPr>
        <w:pStyle w:val="UG-Normal"/>
        <w:ind w:left="720"/>
      </w:pPr>
      <w:r w:rsidRPr="00B35F92">
        <w:t>Reference [X] District Business Quality Process #### “Product Development In-House” for specific quality control</w:t>
      </w:r>
      <w:r w:rsidRPr="00B35F92">
        <w:rPr>
          <w:spacing w:val="-17"/>
        </w:rPr>
        <w:t xml:space="preserve"> </w:t>
      </w:r>
      <w:r w:rsidRPr="00B35F92">
        <w:t>activities.</w:t>
      </w:r>
    </w:p>
    <w:p w14:paraId="5AD493CE" w14:textId="49205536" w:rsidR="00E17B35" w:rsidRPr="00B35F92" w:rsidRDefault="003D7EAA" w:rsidP="00C9346B">
      <w:pPr>
        <w:pStyle w:val="UG-Normal"/>
        <w:jc w:val="center"/>
      </w:pPr>
      <w:r>
        <w:t>-</w:t>
      </w:r>
      <w:r w:rsidR="00E17B35" w:rsidRPr="00B35F92">
        <w:t>OR</w:t>
      </w:r>
      <w:bookmarkStart w:id="1" w:name="(2)_EXAMPLE:_Peer_review:_Peer_reviews_w"/>
      <w:bookmarkEnd w:id="1"/>
      <w:r>
        <w:t>-</w:t>
      </w:r>
    </w:p>
    <w:p w14:paraId="28373555" w14:textId="2366D66A" w:rsidR="00E17B35" w:rsidRPr="00B35F92" w:rsidRDefault="00E17B35" w:rsidP="005822DB">
      <w:pPr>
        <w:pStyle w:val="UG-Normal"/>
        <w:spacing w:after="120"/>
        <w:ind w:left="720"/>
      </w:pPr>
      <w:r w:rsidRPr="00B35F92">
        <w:t xml:space="preserve">DQC review: DQC reviews will take place at each milestone. A discipline specific reviewer, separate to the day-to-day production, will review the product at a detailed level.  When </w:t>
      </w:r>
      <w:r w:rsidR="007540C8" w:rsidRPr="00B35F92">
        <w:t>necessary,</w:t>
      </w:r>
      <w:r w:rsidRPr="00B35F92">
        <w:t xml:space="preserve"> the reviewer and designer will problem-solve together to develop the best design solutions.  Each discipline shall have a checklist of items to review and check off before a product goes out for review.</w:t>
      </w:r>
    </w:p>
    <w:p w14:paraId="1C0FAF1C" w14:textId="1F844B4C" w:rsidR="00E17B35" w:rsidRPr="007540C8" w:rsidRDefault="00E17B35" w:rsidP="005822DB">
      <w:pPr>
        <w:pStyle w:val="UG-Normal"/>
        <w:spacing w:after="240"/>
        <w:ind w:left="720"/>
      </w:pPr>
      <w:r w:rsidRPr="00B35F92">
        <w:t xml:space="preserve">The Branch chief will check any deliverables before review for quality control measures and </w:t>
      </w:r>
      <w:r w:rsidR="007540C8" w:rsidRPr="00B35F92">
        <w:t>consistency and</w:t>
      </w:r>
      <w:r w:rsidRPr="00B35F92">
        <w:t xml:space="preserve"> has the ability to hold up any product they do not see meets the level of quality</w:t>
      </w:r>
      <w:r w:rsidRPr="00B35F92">
        <w:rPr>
          <w:spacing w:val="-20"/>
        </w:rPr>
        <w:t xml:space="preserve"> </w:t>
      </w:r>
      <w:r w:rsidRPr="00B35F92">
        <w:t>required.</w:t>
      </w:r>
    </w:p>
    <w:p w14:paraId="22C6E794" w14:textId="53001E8E" w:rsidR="00E17B35" w:rsidRPr="007540C8" w:rsidRDefault="00E17B35" w:rsidP="007540C8">
      <w:pPr>
        <w:pStyle w:val="ListParagraph"/>
        <w:widowControl w:val="0"/>
        <w:numPr>
          <w:ilvl w:val="0"/>
          <w:numId w:val="23"/>
        </w:numPr>
        <w:autoSpaceDE w:val="0"/>
        <w:autoSpaceDN w:val="0"/>
        <w:spacing w:after="120"/>
        <w:ind w:left="0" w:firstLine="0"/>
        <w:outlineLvl w:val="1"/>
        <w:rPr>
          <w:rFonts w:ascii="Arial" w:eastAsia="Times New Roman" w:hAnsi="Arial" w:cs="Times New Roman"/>
          <w:b/>
        </w:rPr>
      </w:pPr>
      <w:r w:rsidRPr="007540C8">
        <w:rPr>
          <w:rFonts w:ascii="Arial" w:eastAsia="Times New Roman" w:hAnsi="Arial" w:cs="Times New Roman"/>
          <w:b/>
        </w:rPr>
        <w:t>QUALITY ASSURANCE PROCESS</w:t>
      </w:r>
    </w:p>
    <w:p w14:paraId="43AEDC20" w14:textId="77777777" w:rsidR="00E17B35" w:rsidRPr="00B35F92" w:rsidRDefault="00E17B35" w:rsidP="007540C8">
      <w:pPr>
        <w:pStyle w:val="UG-Normal"/>
        <w:spacing w:after="120"/>
      </w:pPr>
      <w:r w:rsidRPr="00B35F92">
        <w:t>BACKGROUND: Outline the project-specific quality assurance process here.  This can be achieved by either referencing the district’s Business Quality Process or noting the process here.  Typical documentation is in paragraph form, and describes the process and when it takes place.  Adapt project-specific processes, if necessary, to achieve quality.</w:t>
      </w:r>
    </w:p>
    <w:p w14:paraId="023898A6" w14:textId="77777777" w:rsidR="005822DB" w:rsidRDefault="00E17B35" w:rsidP="007540C8">
      <w:pPr>
        <w:pStyle w:val="UG-Normal"/>
        <w:spacing w:after="120"/>
      </w:pPr>
      <w:r w:rsidRPr="00B35F92">
        <w:t>EXAMPLE:</w:t>
      </w:r>
    </w:p>
    <w:p w14:paraId="263F9CC8" w14:textId="4129F8BF" w:rsidR="00E17B35" w:rsidRPr="00B35F92" w:rsidRDefault="00E17B35" w:rsidP="003D7EAA">
      <w:pPr>
        <w:pStyle w:val="UG-Normal"/>
        <w:spacing w:before="0" w:after="0"/>
        <w:ind w:left="720"/>
      </w:pPr>
      <w:r w:rsidRPr="00B35F92">
        <w:t>Reference [X] District Business Quality Process #### “Contract Design for Quality” for specific quality assurance activities.</w:t>
      </w:r>
    </w:p>
    <w:p w14:paraId="716E605F" w14:textId="01123427" w:rsidR="00E17B35" w:rsidRPr="00B35F92" w:rsidRDefault="003D7EAA" w:rsidP="003D7EAA">
      <w:pPr>
        <w:pStyle w:val="UG-Normal"/>
        <w:spacing w:before="0" w:after="0"/>
        <w:jc w:val="center"/>
      </w:pPr>
      <w:r>
        <w:t>-</w:t>
      </w:r>
      <w:r w:rsidR="00E17B35" w:rsidRPr="00B35F92">
        <w:t>OR</w:t>
      </w:r>
      <w:r>
        <w:t>-</w:t>
      </w:r>
    </w:p>
    <w:p w14:paraId="327413CC" w14:textId="77FFFBB3" w:rsidR="00E17B35" w:rsidRPr="00B35F92" w:rsidRDefault="00E17B35" w:rsidP="003D7EAA">
      <w:pPr>
        <w:pStyle w:val="UG-Normal"/>
        <w:spacing w:before="0" w:after="0"/>
        <w:ind w:left="720"/>
      </w:pPr>
      <w:r w:rsidRPr="00B35F92">
        <w:t>Quality Assurance:  The TL will ensure that the processes as identified in this PMP and ER 1110-</w:t>
      </w:r>
      <w:r w:rsidR="00B61ABA">
        <w:t>3</w:t>
      </w:r>
      <w:r w:rsidRPr="00B35F92">
        <w:t>-12 are being properly implemented, including but not limited to:</w:t>
      </w:r>
    </w:p>
    <w:p w14:paraId="2A28598B" w14:textId="77777777" w:rsidR="00E17B35" w:rsidRPr="00B35F92" w:rsidRDefault="00E17B35" w:rsidP="005822DB">
      <w:pPr>
        <w:pStyle w:val="UG-Normal"/>
        <w:numPr>
          <w:ilvl w:val="0"/>
          <w:numId w:val="24"/>
        </w:numPr>
        <w:spacing w:after="120"/>
        <w:ind w:left="1080"/>
      </w:pPr>
      <w:r w:rsidRPr="00B35F92">
        <w:t>Verification of PDT and ITR team are the same technically-qualified staff as identified in this PMP.</w:t>
      </w:r>
    </w:p>
    <w:p w14:paraId="68FFFA91" w14:textId="77777777" w:rsidR="00E17B35" w:rsidRPr="00B35F92" w:rsidRDefault="00E17B35" w:rsidP="005822DB">
      <w:pPr>
        <w:pStyle w:val="UG-Normal"/>
        <w:numPr>
          <w:ilvl w:val="0"/>
          <w:numId w:val="24"/>
        </w:numPr>
        <w:spacing w:after="120"/>
        <w:ind w:left="1080"/>
      </w:pPr>
      <w:r w:rsidRPr="00B35F92">
        <w:t>Assurance that all engineering and design review comments have been adequately resolved in future submittals.</w:t>
      </w:r>
    </w:p>
    <w:p w14:paraId="2521C708" w14:textId="77777777" w:rsidR="003D7EAA" w:rsidRDefault="00E17B35" w:rsidP="003D7EAA">
      <w:pPr>
        <w:pStyle w:val="UG-Normal"/>
        <w:numPr>
          <w:ilvl w:val="0"/>
          <w:numId w:val="24"/>
        </w:numPr>
        <w:spacing w:after="120"/>
        <w:ind w:left="1080"/>
      </w:pPr>
      <w:r w:rsidRPr="00B35F92">
        <w:t>Verification that the latest version of the construction documents is used in the solicitation package.</w:t>
      </w:r>
    </w:p>
    <w:p w14:paraId="2BC9D48F" w14:textId="10AF0364" w:rsidR="00E17B35" w:rsidRPr="00B35F92" w:rsidRDefault="00E17B35" w:rsidP="003D7EAA">
      <w:pPr>
        <w:pStyle w:val="UG-Normal"/>
        <w:numPr>
          <w:ilvl w:val="0"/>
          <w:numId w:val="24"/>
        </w:numPr>
        <w:spacing w:after="120"/>
        <w:ind w:left="1080"/>
      </w:pPr>
      <w:r w:rsidRPr="00B35F92">
        <w:lastRenderedPageBreak/>
        <w:t>The COR will ensure that the A-E is meeting the submittal, schedule, and quality requirements of the A-E services contract.</w:t>
      </w:r>
    </w:p>
    <w:p w14:paraId="78EC33BC" w14:textId="77777777" w:rsidR="00E17B35" w:rsidRPr="00B35F92" w:rsidRDefault="00E17B35" w:rsidP="00E17B35">
      <w:pPr>
        <w:spacing w:after="0"/>
        <w:rPr>
          <w:rFonts w:ascii="Arial" w:eastAsia="Times New Roman" w:hAnsi="Arial" w:cs="Times New Roman"/>
        </w:rPr>
      </w:pPr>
      <w:bookmarkStart w:id="2" w:name="7._DESIGN_QUALITY_CONTROL"/>
      <w:bookmarkStart w:id="3" w:name="c._Unique_Design_Factors_&amp;_Complexity_of"/>
      <w:bookmarkStart w:id="4" w:name="d._Quality_Control_Process"/>
      <w:bookmarkStart w:id="5" w:name="8._DELIVERABLES"/>
      <w:bookmarkStart w:id="6" w:name="Appendix_E_Design_QAP"/>
      <w:bookmarkStart w:id="7" w:name="b._Risk/_Hazard_Factors_&amp;_Complexity_of_"/>
      <w:bookmarkStart w:id="8" w:name="c._Quality_Assurance_Process"/>
      <w:bookmarkEnd w:id="2"/>
      <w:bookmarkEnd w:id="3"/>
      <w:bookmarkEnd w:id="4"/>
      <w:bookmarkEnd w:id="5"/>
      <w:bookmarkEnd w:id="6"/>
      <w:bookmarkEnd w:id="7"/>
      <w:bookmarkEnd w:id="8"/>
    </w:p>
    <w:p w14:paraId="18899F92" w14:textId="77777777" w:rsidR="00E17B35" w:rsidRDefault="00E17B35" w:rsidP="00E17B35"/>
    <w:p w14:paraId="0D0B647B" w14:textId="77777777" w:rsidR="008553ED" w:rsidRPr="00EA60C7" w:rsidRDefault="008553ED" w:rsidP="00EA60C7">
      <w:pPr>
        <w:pStyle w:val="UG-Normal"/>
      </w:pPr>
    </w:p>
    <w:sectPr w:rsidR="008553ED" w:rsidRPr="00EA60C7" w:rsidSect="00F36B38">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11F44" w14:textId="77777777" w:rsidR="00B34AFE" w:rsidRDefault="00B34AFE" w:rsidP="00F211FF">
      <w:r>
        <w:separator/>
      </w:r>
    </w:p>
    <w:p w14:paraId="0D596440" w14:textId="77777777" w:rsidR="00B34AFE" w:rsidRDefault="00B34AFE"/>
  </w:endnote>
  <w:endnote w:type="continuationSeparator" w:id="0">
    <w:p w14:paraId="5644229F" w14:textId="77777777" w:rsidR="00B34AFE" w:rsidRDefault="00B34AFE" w:rsidP="00F211FF">
      <w:r>
        <w:continuationSeparator/>
      </w:r>
    </w:p>
    <w:p w14:paraId="0EF1188A" w14:textId="77777777" w:rsidR="00B34AFE" w:rsidRDefault="00B34AFE"/>
  </w:endnote>
  <w:endnote w:type="continuationNotice" w:id="1">
    <w:p w14:paraId="0BBFB215" w14:textId="77777777" w:rsidR="00B34AFE" w:rsidRDefault="00B34A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A7C7" w14:textId="1C4B1BD3" w:rsidR="00547CE2" w:rsidRPr="002E39E9" w:rsidRDefault="00547CE2" w:rsidP="00A37913">
    <w:pPr>
      <w:pStyle w:val="COE-Footer"/>
      <w:rPr>
        <w:sz w:val="24"/>
        <w:szCs w:val="32"/>
      </w:rPr>
    </w:pPr>
    <w:r w:rsidRPr="002E39E9">
      <w:rPr>
        <w:sz w:val="24"/>
        <w:szCs w:val="32"/>
      </w:rPr>
      <w:tab/>
    </w:r>
    <w:r w:rsidR="00DC590A">
      <w:rPr>
        <w:sz w:val="24"/>
        <w:szCs w:val="32"/>
      </w:rPr>
      <w:t>Sample Engineering Quality Management Content in PMP</w:t>
    </w:r>
    <w:r w:rsidRPr="002E39E9">
      <w:rPr>
        <w:sz w:val="24"/>
        <w:szCs w:val="32"/>
      </w:rPr>
      <w:tab/>
    </w:r>
    <w:r w:rsidRPr="002E39E9">
      <w:rPr>
        <w:sz w:val="24"/>
        <w:szCs w:val="32"/>
      </w:rPr>
      <w:fldChar w:fldCharType="begin"/>
    </w:r>
    <w:r w:rsidRPr="002E39E9">
      <w:rPr>
        <w:sz w:val="24"/>
        <w:szCs w:val="32"/>
      </w:rPr>
      <w:instrText xml:space="preserve"> PAGE   \* MERGEFORMAT </w:instrText>
    </w:r>
    <w:r w:rsidRPr="002E39E9">
      <w:rPr>
        <w:sz w:val="24"/>
        <w:szCs w:val="32"/>
      </w:rPr>
      <w:fldChar w:fldCharType="separate"/>
    </w:r>
    <w:r w:rsidRPr="002E39E9">
      <w:rPr>
        <w:sz w:val="24"/>
        <w:szCs w:val="32"/>
      </w:rPr>
      <w:t>1</w:t>
    </w:r>
    <w:r w:rsidRPr="002E39E9">
      <w:rPr>
        <w:sz w:val="24"/>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CBD4D" w14:textId="77777777" w:rsidR="00B34AFE" w:rsidRDefault="00B34AFE">
      <w:r>
        <w:separator/>
      </w:r>
    </w:p>
  </w:footnote>
  <w:footnote w:type="continuationSeparator" w:id="0">
    <w:p w14:paraId="6ED20534" w14:textId="77777777" w:rsidR="00B34AFE" w:rsidRDefault="00B34AFE">
      <w:r>
        <w:continuationSeparator/>
      </w:r>
    </w:p>
  </w:footnote>
  <w:footnote w:type="continuationNotice" w:id="1">
    <w:p w14:paraId="508876CC" w14:textId="77777777" w:rsidR="00B34AFE" w:rsidRDefault="00B34AF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73560C48"/>
    <w:styleLink w:val="USACEChapterComplex"/>
    <w:lvl w:ilvl="0">
      <w:start w:val="1"/>
      <w:numFmt w:val="decimal"/>
      <w:suff w:val="nothing"/>
      <w:lvlText w:val="Chapter %1"/>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lowerLetter"/>
      <w:suff w:val="nothing"/>
      <w:lvlText w:val="%3.  "/>
      <w:lvlJc w:val="left"/>
      <w:pPr>
        <w:ind w:left="0" w:firstLine="288"/>
      </w:pPr>
      <w:rPr>
        <w:rFonts w:hint="default"/>
      </w:rPr>
    </w:lvl>
    <w:lvl w:ilvl="3">
      <w:start w:val="1"/>
      <w:numFmt w:val="decimal"/>
      <w:suff w:val="nothing"/>
      <w:lvlText w:val="(%4)  "/>
      <w:lvlJc w:val="left"/>
      <w:pPr>
        <w:ind w:left="0" w:firstLine="288"/>
      </w:pPr>
      <w:rPr>
        <w:rFonts w:hint="default"/>
      </w:rPr>
    </w:lvl>
    <w:lvl w:ilvl="4">
      <w:start w:val="1"/>
      <w:numFmt w:val="none"/>
      <w:suff w:val="nothing"/>
      <w:lvlText w:val="(a)  "/>
      <w:lvlJc w:val="left"/>
      <w:pPr>
        <w:ind w:left="0" w:firstLine="288"/>
      </w:pPr>
      <w:rPr>
        <w:rFonts w:hint="default"/>
      </w:rPr>
    </w:lvl>
    <w:lvl w:ilvl="5">
      <w:start w:val="1"/>
      <w:numFmt w:val="bullet"/>
      <w:lvlText w:val=""/>
      <w:lvlJc w:val="left"/>
      <w:pPr>
        <w:tabs>
          <w:tab w:val="num" w:pos="576"/>
        </w:tabs>
        <w:ind w:left="0" w:firstLine="288"/>
      </w:pPr>
      <w:rPr>
        <w:rFonts w:ascii="Symbol" w:hAnsi="Symbol" w:hint="default"/>
        <w:color w:val="auto"/>
      </w:rPr>
    </w:lvl>
    <w:lvl w:ilvl="6">
      <w:start w:val="1"/>
      <w:numFmt w:val="bullet"/>
      <w:lvlText w:val=""/>
      <w:lvlJc w:val="left"/>
      <w:pPr>
        <w:tabs>
          <w:tab w:val="num" w:pos="576"/>
        </w:tabs>
        <w:ind w:left="0" w:firstLine="288"/>
      </w:pPr>
      <w:rPr>
        <w:rFonts w:ascii="Symbol" w:hAnsi="Symbol" w:hint="default"/>
        <w:color w:val="auto"/>
        <w:position w:val="0"/>
        <w:szCs w:val="24"/>
      </w:rPr>
    </w:lvl>
    <w:lvl w:ilvl="7">
      <w:start w:val="1"/>
      <w:numFmt w:val="bullet"/>
      <w:lvlText w:val=""/>
      <w:lvlJc w:val="left"/>
      <w:pPr>
        <w:tabs>
          <w:tab w:val="num" w:pos="576"/>
        </w:tabs>
        <w:ind w:left="0" w:firstLine="288"/>
      </w:pPr>
      <w:rPr>
        <w:rFonts w:ascii="Symbol" w:hAnsi="Symbol" w:hint="default"/>
        <w:color w:val="auto"/>
      </w:rPr>
    </w:lvl>
    <w:lvl w:ilvl="8">
      <w:start w:val="1"/>
      <w:numFmt w:val="lowerRoman"/>
      <w:lvlText w:val="%9."/>
      <w:lvlJc w:val="left"/>
      <w:pPr>
        <w:ind w:left="0" w:firstLine="907"/>
      </w:pPr>
      <w:rPr>
        <w:rFonts w:hint="default"/>
      </w:rPr>
    </w:lvl>
  </w:abstractNum>
  <w:abstractNum w:abstractNumId="1" w15:restartNumberingAfterBreak="0">
    <w:nsid w:val="049D3363"/>
    <w:multiLevelType w:val="hybridMultilevel"/>
    <w:tmpl w:val="6E1A65D0"/>
    <w:lvl w:ilvl="0" w:tplc="1442661A">
      <w:start w:val="1"/>
      <w:numFmt w:val="decimal"/>
      <w:lvlText w:val="%1."/>
      <w:lvlJc w:val="left"/>
      <w:pPr>
        <w:ind w:left="940" w:hanging="360"/>
      </w:pPr>
      <w:rPr>
        <w:rFonts w:hint="default"/>
      </w:rPr>
    </w:lvl>
    <w:lvl w:ilvl="1" w:tplc="04090019">
      <w:start w:val="1"/>
      <w:numFmt w:val="lowerLetter"/>
      <w:lvlText w:val="%2."/>
      <w:lvlJc w:val="left"/>
      <w:pPr>
        <w:ind w:left="1660" w:hanging="360"/>
      </w:pPr>
    </w:lvl>
    <w:lvl w:ilvl="2" w:tplc="0409001B">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 w15:restartNumberingAfterBreak="0">
    <w:nsid w:val="06D01B56"/>
    <w:multiLevelType w:val="multilevel"/>
    <w:tmpl w:val="68921E34"/>
    <w:lvl w:ilvl="0">
      <w:start w:val="1"/>
      <w:numFmt w:val="decimal"/>
      <w:pStyle w:val="UG-TableTextNumber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EE2301"/>
    <w:multiLevelType w:val="hybridMultilevel"/>
    <w:tmpl w:val="EC0AE54A"/>
    <w:lvl w:ilvl="0" w:tplc="CACC988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8D11A1"/>
    <w:multiLevelType w:val="hybridMultilevel"/>
    <w:tmpl w:val="1064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30648"/>
    <w:multiLevelType w:val="hybridMultilevel"/>
    <w:tmpl w:val="01CC4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B2EDC"/>
    <w:multiLevelType w:val="hybridMultilevel"/>
    <w:tmpl w:val="5A806A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D3A47"/>
    <w:multiLevelType w:val="hybridMultilevel"/>
    <w:tmpl w:val="061E0728"/>
    <w:lvl w:ilvl="0" w:tplc="461ABDF8">
      <w:start w:val="1"/>
      <w:numFmt w:val="lowerLetter"/>
      <w:pStyle w:val="UG-Short-ListReferences-Section4Numbering"/>
      <w:lvlText w:val="%1."/>
      <w:lvlJc w:val="left"/>
      <w:pPr>
        <w:ind w:left="720" w:hanging="360"/>
      </w:pPr>
      <w:rPr>
        <w:rFonts w:ascii="Arial" w:hAnsi="Arial" w:hint="default"/>
        <w:b w:val="0"/>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8C45FD"/>
    <w:multiLevelType w:val="multilevel"/>
    <w:tmpl w:val="79A40366"/>
    <w:lvl w:ilvl="0">
      <w:start w:val="1"/>
      <w:numFmt w:val="decimal"/>
      <w:pStyle w:val="Heading1"/>
      <w:suff w:val="nothing"/>
      <w:lvlText w:val="Chapter %1"/>
      <w:lvlJc w:val="left"/>
      <w:pPr>
        <w:ind w:left="0" w:firstLine="0"/>
      </w:pPr>
      <w:rPr>
        <w:rFonts w:hint="default"/>
      </w:rPr>
    </w:lvl>
    <w:lvl w:ilvl="1">
      <w:start w:val="1"/>
      <w:numFmt w:val="decimal"/>
      <w:pStyle w:val="COE-ComplexHeading2"/>
      <w:lvlText w:val="%1–%2."/>
      <w:lvlJc w:val="left"/>
      <w:pPr>
        <w:tabs>
          <w:tab w:val="num" w:pos="720"/>
        </w:tabs>
        <w:ind w:left="0" w:firstLine="0"/>
      </w:pPr>
      <w:rPr>
        <w:rFonts w:hint="default"/>
      </w:rPr>
    </w:lvl>
    <w:lvl w:ilvl="2">
      <w:start w:val="1"/>
      <w:numFmt w:val="lowerLetter"/>
      <w:pStyle w:val="COE-ComplexHeading3"/>
      <w:lvlText w:val="%3."/>
      <w:lvlJc w:val="left"/>
      <w:pPr>
        <w:tabs>
          <w:tab w:val="num" w:pos="0"/>
        </w:tabs>
        <w:ind w:left="0" w:firstLine="360"/>
      </w:pPr>
      <w:rPr>
        <w:rFonts w:hint="default"/>
        <w:b w:val="0"/>
        <w:i/>
      </w:rPr>
    </w:lvl>
    <w:lvl w:ilvl="3">
      <w:start w:val="1"/>
      <w:numFmt w:val="decimal"/>
      <w:pStyle w:val="COE-ComplexHeading4"/>
      <w:lvlText w:val="(%4)"/>
      <w:lvlJc w:val="left"/>
      <w:pPr>
        <w:tabs>
          <w:tab w:val="num" w:pos="360"/>
        </w:tabs>
        <w:ind w:left="0" w:firstLine="360"/>
      </w:pPr>
      <w:rPr>
        <w:rFonts w:hint="default"/>
      </w:rPr>
    </w:lvl>
    <w:lvl w:ilvl="4">
      <w:start w:val="1"/>
      <w:numFmt w:val="lowerLetter"/>
      <w:pStyle w:val="COE-ComplexHeading5"/>
      <w:lvlText w:val="(%5)"/>
      <w:lvlJc w:val="left"/>
      <w:pPr>
        <w:tabs>
          <w:tab w:val="num" w:pos="360"/>
        </w:tabs>
        <w:ind w:left="0" w:firstLine="360"/>
      </w:pPr>
      <w:rPr>
        <w:rFonts w:hint="default"/>
        <w:b w:val="0"/>
        <w:i/>
      </w:rPr>
    </w:lvl>
    <w:lvl w:ilvl="5">
      <w:start w:val="1"/>
      <w:numFmt w:val="bullet"/>
      <w:pStyle w:val="COE-ComplexHeading6"/>
      <w:lvlText w:val=""/>
      <w:lvlJc w:val="left"/>
      <w:pPr>
        <w:tabs>
          <w:tab w:val="num" w:pos="360"/>
        </w:tabs>
        <w:ind w:left="0" w:firstLine="360"/>
      </w:pPr>
      <w:rPr>
        <w:rFonts w:ascii="Symbol" w:hAnsi="Symbol" w:hint="default"/>
        <w:color w:val="auto"/>
      </w:rPr>
    </w:lvl>
    <w:lvl w:ilvl="6">
      <w:start w:val="1"/>
      <w:numFmt w:val="bullet"/>
      <w:lvlText w:val=""/>
      <w:lvlJc w:val="left"/>
      <w:pPr>
        <w:tabs>
          <w:tab w:val="num" w:pos="360"/>
        </w:tabs>
        <w:ind w:left="0" w:firstLine="360"/>
      </w:pPr>
      <w:rPr>
        <w:rFonts w:ascii="Symbol" w:hAnsi="Symbol" w:hint="default"/>
        <w:color w:val="auto"/>
      </w:rPr>
    </w:lvl>
    <w:lvl w:ilvl="7">
      <w:start w:val="1"/>
      <w:numFmt w:val="bullet"/>
      <w:suff w:val="space"/>
      <w:lvlText w:val=""/>
      <w:lvlJc w:val="left"/>
      <w:pPr>
        <w:ind w:left="0" w:firstLine="360"/>
      </w:pPr>
      <w:rPr>
        <w:rFonts w:ascii="Symbol" w:hAnsi="Symbol" w:hint="default"/>
        <w:color w:val="auto"/>
      </w:rPr>
    </w:lvl>
    <w:lvl w:ilvl="8">
      <w:start w:val="1"/>
      <w:numFmt w:val="none"/>
      <w:lvlText w:val=""/>
      <w:lvlJc w:val="left"/>
      <w:pPr>
        <w:ind w:left="0" w:firstLine="0"/>
      </w:pPr>
      <w:rPr>
        <w:rFonts w:hint="default"/>
      </w:rPr>
    </w:lvl>
  </w:abstractNum>
  <w:abstractNum w:abstractNumId="9" w15:restartNumberingAfterBreak="0">
    <w:nsid w:val="42EF037E"/>
    <w:multiLevelType w:val="multilevel"/>
    <w:tmpl w:val="41B63FC6"/>
    <w:lvl w:ilvl="0">
      <w:start w:val="1"/>
      <w:numFmt w:val="bullet"/>
      <w:pStyle w:val="COE-TableTextCheckbox"/>
      <w:lvlText w:val="▪"/>
      <w:lvlJc w:val="left"/>
      <w:pPr>
        <w:ind w:left="216" w:hanging="216"/>
      </w:pPr>
      <w:rPr>
        <w:rFonts w:ascii="Times New Roman" w:hAnsi="Times New Roman" w:cs="Times New Roman" w:hint="default"/>
        <w:sz w:val="16"/>
      </w:rPr>
    </w:lvl>
    <w:lvl w:ilvl="1">
      <w:start w:val="1"/>
      <w:numFmt w:val="bullet"/>
      <w:lvlText w:val=""/>
      <w:lvlJc w:val="left"/>
      <w:pPr>
        <w:ind w:left="648" w:hanging="216"/>
      </w:pPr>
      <w:rPr>
        <w:rFonts w:ascii="Symbol" w:hAnsi="Symbol" w:hint="default"/>
      </w:rPr>
    </w:lvl>
    <w:lvl w:ilvl="2">
      <w:start w:val="1"/>
      <w:numFmt w:val="bullet"/>
      <w:lvlText w:val=""/>
      <w:lvlJc w:val="left"/>
      <w:pPr>
        <w:ind w:left="1080" w:hanging="216"/>
      </w:pPr>
      <w:rPr>
        <w:rFonts w:ascii="Symbol" w:hAnsi="Symbol" w:hint="default"/>
      </w:rPr>
    </w:lvl>
    <w:lvl w:ilvl="3">
      <w:start w:val="1"/>
      <w:numFmt w:val="bullet"/>
      <w:lvlText w:val=""/>
      <w:lvlJc w:val="left"/>
      <w:pPr>
        <w:ind w:left="1512" w:hanging="216"/>
      </w:pPr>
      <w:rPr>
        <w:rFonts w:ascii="Symbol" w:hAnsi="Symbol" w:hint="default"/>
      </w:rPr>
    </w:lvl>
    <w:lvl w:ilvl="4">
      <w:start w:val="1"/>
      <w:numFmt w:val="bullet"/>
      <w:lvlText w:val="o"/>
      <w:lvlJc w:val="left"/>
      <w:pPr>
        <w:ind w:left="1944" w:hanging="216"/>
      </w:pPr>
      <w:rPr>
        <w:rFonts w:ascii="Courier New" w:hAnsi="Courier New" w:cs="Courier New" w:hint="default"/>
      </w:rPr>
    </w:lvl>
    <w:lvl w:ilvl="5">
      <w:start w:val="1"/>
      <w:numFmt w:val="bullet"/>
      <w:lvlText w:val=""/>
      <w:lvlJc w:val="left"/>
      <w:pPr>
        <w:ind w:left="2376" w:hanging="216"/>
      </w:pPr>
      <w:rPr>
        <w:rFonts w:ascii="Wingdings" w:hAnsi="Wingdings" w:hint="default"/>
      </w:rPr>
    </w:lvl>
    <w:lvl w:ilvl="6">
      <w:start w:val="1"/>
      <w:numFmt w:val="bullet"/>
      <w:lvlText w:val=""/>
      <w:lvlJc w:val="left"/>
      <w:pPr>
        <w:ind w:left="2808" w:hanging="216"/>
      </w:pPr>
      <w:rPr>
        <w:rFonts w:ascii="Symbol" w:hAnsi="Symbol" w:hint="default"/>
      </w:rPr>
    </w:lvl>
    <w:lvl w:ilvl="7">
      <w:start w:val="1"/>
      <w:numFmt w:val="bullet"/>
      <w:lvlText w:val="o"/>
      <w:lvlJc w:val="left"/>
      <w:pPr>
        <w:ind w:left="3240" w:hanging="216"/>
      </w:pPr>
      <w:rPr>
        <w:rFonts w:ascii="Courier New" w:hAnsi="Courier New" w:cs="Courier New" w:hint="default"/>
      </w:rPr>
    </w:lvl>
    <w:lvl w:ilvl="8">
      <w:start w:val="1"/>
      <w:numFmt w:val="bullet"/>
      <w:lvlText w:val=""/>
      <w:lvlJc w:val="left"/>
      <w:pPr>
        <w:ind w:left="3672" w:hanging="216"/>
      </w:pPr>
      <w:rPr>
        <w:rFonts w:ascii="Wingdings" w:hAnsi="Wingdings" w:hint="default"/>
      </w:rPr>
    </w:lvl>
  </w:abstractNum>
  <w:abstractNum w:abstractNumId="10" w15:restartNumberingAfterBreak="0">
    <w:nsid w:val="4D127D4F"/>
    <w:multiLevelType w:val="hybridMultilevel"/>
    <w:tmpl w:val="C73283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B6592E"/>
    <w:multiLevelType w:val="multilevel"/>
    <w:tmpl w:val="118C8210"/>
    <w:lvl w:ilvl="0">
      <w:start w:val="1"/>
      <w:numFmt w:val="bullet"/>
      <w:pStyle w:val="UG-TableTextBullet"/>
      <w:lvlText w:val=""/>
      <w:lvlJc w:val="left"/>
      <w:pPr>
        <w:ind w:left="288" w:hanging="288"/>
      </w:pPr>
      <w:rPr>
        <w:rFonts w:ascii="Symbol" w:hAnsi="Symbol" w:hint="default"/>
        <w:color w:val="auto"/>
      </w:rPr>
    </w:lvl>
    <w:lvl w:ilvl="1">
      <w:start w:val="1"/>
      <w:numFmt w:val="bullet"/>
      <w:lvlText w:val=""/>
      <w:lvlJc w:val="left"/>
      <w:pPr>
        <w:ind w:left="576" w:hanging="288"/>
      </w:pPr>
      <w:rPr>
        <w:rFonts w:ascii="Symbol" w:hAnsi="Symbol" w:hint="default"/>
        <w:color w:val="auto"/>
      </w:rPr>
    </w:lvl>
    <w:lvl w:ilvl="2">
      <w:start w:val="1"/>
      <w:numFmt w:val="bullet"/>
      <w:lvlText w:val="▪"/>
      <w:lvlJc w:val="left"/>
      <w:pPr>
        <w:ind w:left="864" w:hanging="288"/>
      </w:pPr>
      <w:rPr>
        <w:rFonts w:ascii="Times New Roman" w:hAnsi="Times New Roman" w:cs="Times New Roman" w:hint="default"/>
        <w:color w:val="auto"/>
      </w:rPr>
    </w:lvl>
    <w:lvl w:ilvl="3">
      <w:start w:val="1"/>
      <w:numFmt w:val="bullet"/>
      <w:lvlText w:val=""/>
      <w:lvlJc w:val="left"/>
      <w:pPr>
        <w:ind w:left="1152" w:hanging="288"/>
      </w:pPr>
      <w:rPr>
        <w:rFonts w:ascii="Wingdings" w:hAnsi="Wingdings" w:hint="default"/>
        <w:color w:val="auto"/>
      </w:rPr>
    </w:lvl>
    <w:lvl w:ilvl="4">
      <w:start w:val="1"/>
      <w:numFmt w:val="none"/>
      <w:suff w:val="nothing"/>
      <w:lvlText w:val=""/>
      <w:lvlJc w:val="left"/>
      <w:pPr>
        <w:ind w:left="1440" w:hanging="288"/>
      </w:pPr>
      <w:rPr>
        <w:rFonts w:hint="default"/>
      </w:rPr>
    </w:lvl>
    <w:lvl w:ilvl="5">
      <w:start w:val="1"/>
      <w:numFmt w:val="none"/>
      <w:suff w:val="nothing"/>
      <w:lvlText w:val=""/>
      <w:lvlJc w:val="left"/>
      <w:pPr>
        <w:ind w:left="1728" w:hanging="288"/>
      </w:pPr>
      <w:rPr>
        <w:rFonts w:hint="default"/>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12" w15:restartNumberingAfterBreak="0">
    <w:nsid w:val="5CA97B47"/>
    <w:multiLevelType w:val="hybridMultilevel"/>
    <w:tmpl w:val="A0C2A2D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F6E45E7"/>
    <w:multiLevelType w:val="hybridMultilevel"/>
    <w:tmpl w:val="159E9D12"/>
    <w:lvl w:ilvl="0" w:tplc="D2767390">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D93569"/>
    <w:multiLevelType w:val="hybridMultilevel"/>
    <w:tmpl w:val="677EC3B0"/>
    <w:lvl w:ilvl="0" w:tplc="B6AC6554">
      <w:start w:val="1"/>
      <w:numFmt w:val="decimal"/>
      <w:lvlText w:val="%1."/>
      <w:lvlJc w:val="left"/>
      <w:pPr>
        <w:ind w:left="580" w:hanging="360"/>
      </w:pPr>
      <w:rPr>
        <w:rFonts w:ascii="Arial" w:eastAsia="Arial" w:hAnsi="Arial" w:cs="Arial" w:hint="default"/>
        <w:b/>
        <w:bCs/>
        <w:spacing w:val="-6"/>
        <w:w w:val="99"/>
        <w:sz w:val="24"/>
        <w:szCs w:val="24"/>
        <w:lang w:val="en-US" w:eastAsia="en-US" w:bidi="en-US"/>
      </w:rPr>
    </w:lvl>
    <w:lvl w:ilvl="1" w:tplc="9E441252">
      <w:start w:val="1"/>
      <w:numFmt w:val="lowerLetter"/>
      <w:lvlText w:val="%2."/>
      <w:lvlJc w:val="left"/>
      <w:pPr>
        <w:ind w:left="940" w:hanging="360"/>
      </w:pPr>
      <w:rPr>
        <w:rFonts w:hint="default"/>
        <w:spacing w:val="-2"/>
        <w:w w:val="99"/>
        <w:lang w:val="en-US" w:eastAsia="en-US" w:bidi="en-US"/>
      </w:rPr>
    </w:lvl>
    <w:lvl w:ilvl="2" w:tplc="4C3863AA">
      <w:start w:val="1"/>
      <w:numFmt w:val="decimal"/>
      <w:lvlText w:val="(%3)"/>
      <w:lvlJc w:val="left"/>
      <w:pPr>
        <w:ind w:left="580" w:hanging="360"/>
      </w:pPr>
      <w:rPr>
        <w:rFonts w:ascii="Arial" w:eastAsia="Arial" w:hAnsi="Arial" w:cs="Arial" w:hint="default"/>
        <w:spacing w:val="-1"/>
        <w:w w:val="99"/>
        <w:sz w:val="24"/>
        <w:szCs w:val="24"/>
        <w:lang w:val="en-US" w:eastAsia="en-US" w:bidi="en-US"/>
      </w:rPr>
    </w:lvl>
    <w:lvl w:ilvl="3" w:tplc="C53044D8">
      <w:numFmt w:val="bullet"/>
      <w:lvlText w:val="•"/>
      <w:lvlJc w:val="left"/>
      <w:pPr>
        <w:ind w:left="3011" w:hanging="360"/>
      </w:pPr>
      <w:rPr>
        <w:rFonts w:hint="default"/>
        <w:lang w:val="en-US" w:eastAsia="en-US" w:bidi="en-US"/>
      </w:rPr>
    </w:lvl>
    <w:lvl w:ilvl="4" w:tplc="886E7A56">
      <w:numFmt w:val="bullet"/>
      <w:lvlText w:val="•"/>
      <w:lvlJc w:val="left"/>
      <w:pPr>
        <w:ind w:left="4046" w:hanging="360"/>
      </w:pPr>
      <w:rPr>
        <w:rFonts w:hint="default"/>
        <w:lang w:val="en-US" w:eastAsia="en-US" w:bidi="en-US"/>
      </w:rPr>
    </w:lvl>
    <w:lvl w:ilvl="5" w:tplc="C4706FA6">
      <w:numFmt w:val="bullet"/>
      <w:lvlText w:val="•"/>
      <w:lvlJc w:val="left"/>
      <w:pPr>
        <w:ind w:left="5082" w:hanging="360"/>
      </w:pPr>
      <w:rPr>
        <w:rFonts w:hint="default"/>
        <w:lang w:val="en-US" w:eastAsia="en-US" w:bidi="en-US"/>
      </w:rPr>
    </w:lvl>
    <w:lvl w:ilvl="6" w:tplc="A26A4ED0">
      <w:numFmt w:val="bullet"/>
      <w:lvlText w:val="•"/>
      <w:lvlJc w:val="left"/>
      <w:pPr>
        <w:ind w:left="6117" w:hanging="360"/>
      </w:pPr>
      <w:rPr>
        <w:rFonts w:hint="default"/>
        <w:lang w:val="en-US" w:eastAsia="en-US" w:bidi="en-US"/>
      </w:rPr>
    </w:lvl>
    <w:lvl w:ilvl="7" w:tplc="DA3E39E4">
      <w:numFmt w:val="bullet"/>
      <w:lvlText w:val="•"/>
      <w:lvlJc w:val="left"/>
      <w:pPr>
        <w:ind w:left="7153" w:hanging="360"/>
      </w:pPr>
      <w:rPr>
        <w:rFonts w:hint="default"/>
        <w:lang w:val="en-US" w:eastAsia="en-US" w:bidi="en-US"/>
      </w:rPr>
    </w:lvl>
    <w:lvl w:ilvl="8" w:tplc="41409AB6">
      <w:numFmt w:val="bullet"/>
      <w:lvlText w:val="•"/>
      <w:lvlJc w:val="left"/>
      <w:pPr>
        <w:ind w:left="8188" w:hanging="360"/>
      </w:pPr>
      <w:rPr>
        <w:rFonts w:hint="default"/>
        <w:lang w:val="en-US" w:eastAsia="en-US" w:bidi="en-US"/>
      </w:rPr>
    </w:lvl>
  </w:abstractNum>
  <w:abstractNum w:abstractNumId="15" w15:restartNumberingAfterBreak="0">
    <w:nsid w:val="667B5B23"/>
    <w:multiLevelType w:val="hybridMultilevel"/>
    <w:tmpl w:val="BCEAF7C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565EB6"/>
    <w:multiLevelType w:val="multilevel"/>
    <w:tmpl w:val="D570A1A6"/>
    <w:lvl w:ilvl="0">
      <w:start w:val="1"/>
      <w:numFmt w:val="bullet"/>
      <w:pStyle w:val="UG-StandaloneBullet"/>
      <w:suff w:val="space"/>
      <w:lvlText w:val=""/>
      <w:lvlJc w:val="left"/>
      <w:pPr>
        <w:ind w:left="0" w:firstLine="547"/>
      </w:pPr>
      <w:rPr>
        <w:rFonts w:ascii="Symbol" w:hAnsi="Symbol" w:hint="default"/>
        <w:color w:val="auto"/>
      </w:rPr>
    </w:lvl>
    <w:lvl w:ilvl="1">
      <w:start w:val="1"/>
      <w:numFmt w:val="bullet"/>
      <w:suff w:val="space"/>
      <w:lvlText w:val=""/>
      <w:lvlJc w:val="left"/>
      <w:pPr>
        <w:ind w:left="0" w:firstLine="547"/>
      </w:pPr>
      <w:rPr>
        <w:rFonts w:ascii="Symbol" w:hAnsi="Symbol" w:hint="default"/>
        <w:color w:val="auto"/>
      </w:rPr>
    </w:lvl>
    <w:lvl w:ilvl="2">
      <w:start w:val="1"/>
      <w:numFmt w:val="none"/>
      <w:suff w:val="nothing"/>
      <w:lvlText w:val=""/>
      <w:lvlJc w:val="left"/>
      <w:pPr>
        <w:ind w:left="0" w:firstLine="547"/>
      </w:pPr>
      <w:rPr>
        <w:rFonts w:hint="default"/>
      </w:rPr>
    </w:lvl>
    <w:lvl w:ilvl="3">
      <w:start w:val="1"/>
      <w:numFmt w:val="none"/>
      <w:suff w:val="nothing"/>
      <w:lvlText w:val=""/>
      <w:lvlJc w:val="left"/>
      <w:pPr>
        <w:ind w:left="0" w:firstLine="547"/>
      </w:pPr>
      <w:rPr>
        <w:rFonts w:hint="default"/>
      </w:rPr>
    </w:lvl>
    <w:lvl w:ilvl="4">
      <w:start w:val="1"/>
      <w:numFmt w:val="none"/>
      <w:suff w:val="nothing"/>
      <w:lvlText w:val=""/>
      <w:lvlJc w:val="left"/>
      <w:pPr>
        <w:ind w:left="0" w:firstLine="547"/>
      </w:pPr>
      <w:rPr>
        <w:rFonts w:hint="default"/>
      </w:rPr>
    </w:lvl>
    <w:lvl w:ilvl="5">
      <w:start w:val="1"/>
      <w:numFmt w:val="none"/>
      <w:suff w:val="nothing"/>
      <w:lvlText w:val=""/>
      <w:lvlJc w:val="left"/>
      <w:pPr>
        <w:ind w:left="0" w:firstLine="547"/>
      </w:pPr>
      <w:rPr>
        <w:rFonts w:hint="default"/>
      </w:rPr>
    </w:lvl>
    <w:lvl w:ilvl="6">
      <w:start w:val="1"/>
      <w:numFmt w:val="none"/>
      <w:suff w:val="nothing"/>
      <w:lvlText w:val=""/>
      <w:lvlJc w:val="left"/>
      <w:pPr>
        <w:ind w:left="0" w:firstLine="547"/>
      </w:pPr>
      <w:rPr>
        <w:rFonts w:hint="default"/>
      </w:rPr>
    </w:lvl>
    <w:lvl w:ilvl="7">
      <w:start w:val="1"/>
      <w:numFmt w:val="none"/>
      <w:suff w:val="nothing"/>
      <w:lvlText w:val=""/>
      <w:lvlJc w:val="left"/>
      <w:pPr>
        <w:ind w:left="0" w:firstLine="547"/>
      </w:pPr>
      <w:rPr>
        <w:rFonts w:hint="default"/>
      </w:rPr>
    </w:lvl>
    <w:lvl w:ilvl="8">
      <w:start w:val="1"/>
      <w:numFmt w:val="none"/>
      <w:suff w:val="nothing"/>
      <w:lvlText w:val=""/>
      <w:lvlJc w:val="left"/>
      <w:pPr>
        <w:ind w:left="0" w:firstLine="547"/>
      </w:pPr>
      <w:rPr>
        <w:rFonts w:hint="default"/>
      </w:rPr>
    </w:lvl>
  </w:abstractNum>
  <w:abstractNum w:abstractNumId="17" w15:restartNumberingAfterBreak="0">
    <w:nsid w:val="698017EF"/>
    <w:multiLevelType w:val="hybridMultilevel"/>
    <w:tmpl w:val="3A94CCF0"/>
    <w:lvl w:ilvl="0" w:tplc="AA8A22E6">
      <w:start w:val="1"/>
      <w:numFmt w:val="decimal"/>
      <w:lvlText w:val="%1."/>
      <w:lvlJc w:val="left"/>
      <w:pPr>
        <w:ind w:left="1300" w:hanging="360"/>
      </w:pPr>
      <w:rPr>
        <w:rFonts w:hint="default"/>
      </w:rPr>
    </w:lvl>
    <w:lvl w:ilvl="1" w:tplc="04090019">
      <w:start w:val="1"/>
      <w:numFmt w:val="lowerLetter"/>
      <w:lvlText w:val="%2."/>
      <w:lvlJc w:val="left"/>
      <w:pPr>
        <w:ind w:left="2020" w:hanging="360"/>
      </w:pPr>
    </w:lvl>
    <w:lvl w:ilvl="2" w:tplc="0409001B">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8" w15:restartNumberingAfterBreak="0">
    <w:nsid w:val="6EC3081F"/>
    <w:multiLevelType w:val="hybridMultilevel"/>
    <w:tmpl w:val="ABCE73EC"/>
    <w:lvl w:ilvl="0" w:tplc="76D0694A">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9" w15:restartNumberingAfterBreak="0">
    <w:nsid w:val="738A38BC"/>
    <w:multiLevelType w:val="multilevel"/>
    <w:tmpl w:val="16D69350"/>
    <w:lvl w:ilvl="0">
      <w:start w:val="1"/>
      <w:numFmt w:val="upperLetter"/>
      <w:pStyle w:val="COE-Appendix1"/>
      <w:suff w:val="nothing"/>
      <w:lvlText w:val="Appendix %1"/>
      <w:lvlJc w:val="left"/>
      <w:pPr>
        <w:ind w:left="0" w:firstLine="0"/>
      </w:pPr>
      <w:rPr>
        <w:rFonts w:hint="default"/>
      </w:rPr>
    </w:lvl>
    <w:lvl w:ilvl="1">
      <w:start w:val="1"/>
      <w:numFmt w:val="decimal"/>
      <w:pStyle w:val="COE-Appendix2"/>
      <w:lvlText w:val="%1–%2."/>
      <w:lvlJc w:val="left"/>
      <w:pPr>
        <w:tabs>
          <w:tab w:val="num" w:pos="864"/>
        </w:tabs>
        <w:ind w:left="0" w:firstLine="0"/>
      </w:pPr>
      <w:rPr>
        <w:rFonts w:hint="default"/>
      </w:rPr>
    </w:lvl>
    <w:lvl w:ilvl="2">
      <w:start w:val="1"/>
      <w:numFmt w:val="lowerLetter"/>
      <w:pStyle w:val="COE-Appendix3"/>
      <w:lvlText w:val="%3."/>
      <w:lvlJc w:val="left"/>
      <w:pPr>
        <w:ind w:left="0" w:firstLine="360"/>
      </w:pPr>
      <w:rPr>
        <w:rFonts w:hint="default"/>
        <w:b w:val="0"/>
        <w:i/>
      </w:rPr>
    </w:lvl>
    <w:lvl w:ilvl="3">
      <w:start w:val="1"/>
      <w:numFmt w:val="decimal"/>
      <w:pStyle w:val="COE-Appendix4"/>
      <w:lvlText w:val="(%4)"/>
      <w:lvlJc w:val="left"/>
      <w:pPr>
        <w:ind w:left="0" w:firstLine="360"/>
      </w:pPr>
      <w:rPr>
        <w:rFonts w:hint="default"/>
      </w:rPr>
    </w:lvl>
    <w:lvl w:ilvl="4">
      <w:start w:val="1"/>
      <w:numFmt w:val="lowerLetter"/>
      <w:pStyle w:val="COE-Appendix5"/>
      <w:lvlText w:val="(%5)"/>
      <w:lvlJc w:val="left"/>
      <w:pPr>
        <w:ind w:left="0" w:firstLine="360"/>
      </w:pPr>
      <w:rPr>
        <w:rFonts w:hint="default"/>
        <w:b w:val="0"/>
        <w:i/>
      </w:rPr>
    </w:lvl>
    <w:lvl w:ilvl="5">
      <w:start w:val="1"/>
      <w:numFmt w:val="bullet"/>
      <w:pStyle w:val="COE-Appendix6"/>
      <w:lvlText w:val=""/>
      <w:lvlJc w:val="left"/>
      <w:pPr>
        <w:ind w:left="0" w:firstLine="360"/>
      </w:pPr>
      <w:rPr>
        <w:rFonts w:ascii="Symbol" w:hAnsi="Symbol" w:hint="default"/>
        <w:color w:val="auto"/>
      </w:rPr>
    </w:lvl>
    <w:lvl w:ilvl="6">
      <w:start w:val="1"/>
      <w:numFmt w:val="bullet"/>
      <w:lvlText w:val="−"/>
      <w:lvlJc w:val="left"/>
      <w:pPr>
        <w:ind w:left="0" w:firstLine="360"/>
      </w:pPr>
      <w:rPr>
        <w:rFonts w:ascii="Calibri" w:hAnsi="Calibri" w:hint="default"/>
        <w:color w:val="auto"/>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20" w15:restartNumberingAfterBreak="0">
    <w:nsid w:val="7CA932CD"/>
    <w:multiLevelType w:val="hybridMultilevel"/>
    <w:tmpl w:val="054A5130"/>
    <w:lvl w:ilvl="0" w:tplc="B96A9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A12296"/>
    <w:multiLevelType w:val="hybridMultilevel"/>
    <w:tmpl w:val="054A51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CD34E0"/>
    <w:multiLevelType w:val="hybridMultilevel"/>
    <w:tmpl w:val="24F29B40"/>
    <w:lvl w:ilvl="0" w:tplc="B96A9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312761">
    <w:abstractNumId w:val="0"/>
  </w:num>
  <w:num w:numId="2" w16cid:durableId="1418090270">
    <w:abstractNumId w:val="8"/>
  </w:num>
  <w:num w:numId="3" w16cid:durableId="1873032377">
    <w:abstractNumId w:val="16"/>
  </w:num>
  <w:num w:numId="4" w16cid:durableId="1770352475">
    <w:abstractNumId w:val="19"/>
  </w:num>
  <w:num w:numId="5" w16cid:durableId="779422578">
    <w:abstractNumId w:val="2"/>
  </w:num>
  <w:num w:numId="6" w16cid:durableId="17313462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0949034">
    <w:abstractNumId w:val="11"/>
  </w:num>
  <w:num w:numId="8" w16cid:durableId="444010021">
    <w:abstractNumId w:val="9"/>
    <w:lvlOverride w:ilvl="0">
      <w:lvl w:ilvl="0">
        <w:start w:val="1"/>
        <w:numFmt w:val="bullet"/>
        <w:pStyle w:val="COE-TableTextCheckbox"/>
        <w:lvlText w:val=""/>
        <w:lvlJc w:val="left"/>
        <w:pPr>
          <w:ind w:left="216" w:hanging="216"/>
        </w:pPr>
        <w:rPr>
          <w:rFonts w:ascii="Wingdings" w:hAnsi="Wingdings" w:hint="default"/>
          <w:sz w:val="18"/>
        </w:rPr>
      </w:lvl>
    </w:lvlOverride>
    <w:lvlOverride w:ilvl="1">
      <w:lvl w:ilvl="1">
        <w:start w:val="1"/>
        <w:numFmt w:val="bullet"/>
        <w:lvlText w:val=""/>
        <w:lvlJc w:val="left"/>
        <w:pPr>
          <w:ind w:left="648" w:hanging="216"/>
        </w:pPr>
        <w:rPr>
          <w:rFonts w:ascii="Symbol" w:hAnsi="Symbol" w:hint="default"/>
        </w:rPr>
      </w:lvl>
    </w:lvlOverride>
    <w:lvlOverride w:ilvl="2">
      <w:lvl w:ilvl="2">
        <w:start w:val="1"/>
        <w:numFmt w:val="bullet"/>
        <w:lvlText w:val=""/>
        <w:lvlJc w:val="left"/>
        <w:pPr>
          <w:ind w:left="1080" w:hanging="216"/>
        </w:pPr>
        <w:rPr>
          <w:rFonts w:ascii="Wingdings" w:hAnsi="Wingdings" w:hint="default"/>
        </w:rPr>
      </w:lvl>
    </w:lvlOverride>
    <w:lvlOverride w:ilvl="3">
      <w:lvl w:ilvl="3">
        <w:start w:val="1"/>
        <w:numFmt w:val="bullet"/>
        <w:lvlText w:val=""/>
        <w:lvlJc w:val="left"/>
        <w:pPr>
          <w:ind w:left="1512" w:hanging="216"/>
        </w:pPr>
        <w:rPr>
          <w:rFonts w:ascii="Symbol" w:hAnsi="Symbol" w:hint="default"/>
        </w:rPr>
      </w:lvl>
    </w:lvlOverride>
    <w:lvlOverride w:ilvl="4">
      <w:lvl w:ilvl="4">
        <w:start w:val="1"/>
        <w:numFmt w:val="bullet"/>
        <w:lvlText w:val="o"/>
        <w:lvlJc w:val="left"/>
        <w:pPr>
          <w:ind w:left="1944" w:hanging="216"/>
        </w:pPr>
        <w:rPr>
          <w:rFonts w:ascii="Courier New" w:hAnsi="Courier New" w:cs="Courier New" w:hint="default"/>
        </w:rPr>
      </w:lvl>
    </w:lvlOverride>
    <w:lvlOverride w:ilvl="5">
      <w:lvl w:ilvl="5">
        <w:start w:val="1"/>
        <w:numFmt w:val="bullet"/>
        <w:lvlText w:val=""/>
        <w:lvlJc w:val="left"/>
        <w:pPr>
          <w:ind w:left="2376" w:hanging="216"/>
        </w:pPr>
        <w:rPr>
          <w:rFonts w:ascii="Wingdings" w:hAnsi="Wingdings" w:hint="default"/>
        </w:rPr>
      </w:lvl>
    </w:lvlOverride>
    <w:lvlOverride w:ilvl="6">
      <w:lvl w:ilvl="6">
        <w:start w:val="1"/>
        <w:numFmt w:val="bullet"/>
        <w:lvlText w:val=""/>
        <w:lvlJc w:val="left"/>
        <w:pPr>
          <w:ind w:left="2808" w:hanging="216"/>
        </w:pPr>
        <w:rPr>
          <w:rFonts w:ascii="Symbol" w:hAnsi="Symbol" w:hint="default"/>
        </w:rPr>
      </w:lvl>
    </w:lvlOverride>
    <w:lvlOverride w:ilvl="7">
      <w:lvl w:ilvl="7">
        <w:start w:val="1"/>
        <w:numFmt w:val="bullet"/>
        <w:lvlText w:val="o"/>
        <w:lvlJc w:val="left"/>
        <w:pPr>
          <w:ind w:left="3240" w:hanging="216"/>
        </w:pPr>
        <w:rPr>
          <w:rFonts w:ascii="Courier New" w:hAnsi="Courier New" w:cs="Courier New" w:hint="default"/>
        </w:rPr>
      </w:lvl>
    </w:lvlOverride>
    <w:lvlOverride w:ilvl="8">
      <w:lvl w:ilvl="8">
        <w:start w:val="1"/>
        <w:numFmt w:val="bullet"/>
        <w:lvlText w:val=""/>
        <w:lvlJc w:val="left"/>
        <w:pPr>
          <w:ind w:left="3672" w:hanging="216"/>
        </w:pPr>
        <w:rPr>
          <w:rFonts w:ascii="Wingdings" w:hAnsi="Wingdings" w:hint="default"/>
        </w:rPr>
      </w:lvl>
    </w:lvlOverride>
  </w:num>
  <w:num w:numId="9" w16cid:durableId="1511603560">
    <w:abstractNumId w:val="7"/>
  </w:num>
  <w:num w:numId="10" w16cid:durableId="1269966724">
    <w:abstractNumId w:val="4"/>
  </w:num>
  <w:num w:numId="11" w16cid:durableId="823157335">
    <w:abstractNumId w:val="22"/>
  </w:num>
  <w:num w:numId="12" w16cid:durableId="1083528981">
    <w:abstractNumId w:val="17"/>
  </w:num>
  <w:num w:numId="13" w16cid:durableId="155802452">
    <w:abstractNumId w:val="20"/>
  </w:num>
  <w:num w:numId="14" w16cid:durableId="1280381834">
    <w:abstractNumId w:val="1"/>
  </w:num>
  <w:num w:numId="15" w16cid:durableId="259023812">
    <w:abstractNumId w:val="21"/>
  </w:num>
  <w:num w:numId="16" w16cid:durableId="1758088344">
    <w:abstractNumId w:val="13"/>
  </w:num>
  <w:num w:numId="17" w16cid:durableId="2142112049">
    <w:abstractNumId w:val="6"/>
  </w:num>
  <w:num w:numId="18" w16cid:durableId="396251241">
    <w:abstractNumId w:val="5"/>
  </w:num>
  <w:num w:numId="19" w16cid:durableId="1677266139">
    <w:abstractNumId w:val="10"/>
  </w:num>
  <w:num w:numId="20" w16cid:durableId="1097944487">
    <w:abstractNumId w:val="14"/>
  </w:num>
  <w:num w:numId="21" w16cid:durableId="787092135">
    <w:abstractNumId w:val="18"/>
  </w:num>
  <w:num w:numId="22" w16cid:durableId="251134040">
    <w:abstractNumId w:val="15"/>
  </w:num>
  <w:num w:numId="23" w16cid:durableId="912816464">
    <w:abstractNumId w:val="12"/>
  </w:num>
  <w:num w:numId="24" w16cid:durableId="44107595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activeWritingStyle w:appName="MSWord" w:lang="en-US" w:vendorID="64" w:dllVersion="0" w:nlCheck="1" w:checkStyle="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86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D56"/>
    <w:rsid w:val="0000018D"/>
    <w:rsid w:val="00000EB9"/>
    <w:rsid w:val="00001F56"/>
    <w:rsid w:val="00002726"/>
    <w:rsid w:val="00003A31"/>
    <w:rsid w:val="00003B89"/>
    <w:rsid w:val="000041CA"/>
    <w:rsid w:val="00005BDB"/>
    <w:rsid w:val="00006558"/>
    <w:rsid w:val="00006738"/>
    <w:rsid w:val="00006EFF"/>
    <w:rsid w:val="00007E39"/>
    <w:rsid w:val="00010C6F"/>
    <w:rsid w:val="000119BF"/>
    <w:rsid w:val="00013C9C"/>
    <w:rsid w:val="00014C45"/>
    <w:rsid w:val="00015CBD"/>
    <w:rsid w:val="000160D3"/>
    <w:rsid w:val="000172B3"/>
    <w:rsid w:val="00020701"/>
    <w:rsid w:val="000237E6"/>
    <w:rsid w:val="00023C0A"/>
    <w:rsid w:val="000241ED"/>
    <w:rsid w:val="00025480"/>
    <w:rsid w:val="00025C2D"/>
    <w:rsid w:val="00026137"/>
    <w:rsid w:val="00026346"/>
    <w:rsid w:val="000276D7"/>
    <w:rsid w:val="00031C5B"/>
    <w:rsid w:val="00032A1E"/>
    <w:rsid w:val="00032B12"/>
    <w:rsid w:val="00032D82"/>
    <w:rsid w:val="000330F7"/>
    <w:rsid w:val="0003383B"/>
    <w:rsid w:val="000339D9"/>
    <w:rsid w:val="00033CC2"/>
    <w:rsid w:val="00033DE3"/>
    <w:rsid w:val="00034135"/>
    <w:rsid w:val="000343CC"/>
    <w:rsid w:val="00034853"/>
    <w:rsid w:val="00035839"/>
    <w:rsid w:val="00036586"/>
    <w:rsid w:val="00037E19"/>
    <w:rsid w:val="00040206"/>
    <w:rsid w:val="00040C3A"/>
    <w:rsid w:val="00040E59"/>
    <w:rsid w:val="0004127E"/>
    <w:rsid w:val="00041D25"/>
    <w:rsid w:val="0004205A"/>
    <w:rsid w:val="000420FF"/>
    <w:rsid w:val="000431F4"/>
    <w:rsid w:val="00044618"/>
    <w:rsid w:val="00044881"/>
    <w:rsid w:val="000451A5"/>
    <w:rsid w:val="000454D1"/>
    <w:rsid w:val="00045A3B"/>
    <w:rsid w:val="000460D2"/>
    <w:rsid w:val="0004640B"/>
    <w:rsid w:val="00046AC4"/>
    <w:rsid w:val="00050DC9"/>
    <w:rsid w:val="00051131"/>
    <w:rsid w:val="000537E9"/>
    <w:rsid w:val="00053BD6"/>
    <w:rsid w:val="000541A4"/>
    <w:rsid w:val="00054C6C"/>
    <w:rsid w:val="00054EC6"/>
    <w:rsid w:val="00055051"/>
    <w:rsid w:val="00055E73"/>
    <w:rsid w:val="0005653B"/>
    <w:rsid w:val="00056AC8"/>
    <w:rsid w:val="00056FF9"/>
    <w:rsid w:val="000577DF"/>
    <w:rsid w:val="000602EB"/>
    <w:rsid w:val="0006077E"/>
    <w:rsid w:val="00060C40"/>
    <w:rsid w:val="0006172E"/>
    <w:rsid w:val="00061D16"/>
    <w:rsid w:val="00063D87"/>
    <w:rsid w:val="00063DD1"/>
    <w:rsid w:val="0006491F"/>
    <w:rsid w:val="00064A09"/>
    <w:rsid w:val="00064A80"/>
    <w:rsid w:val="00064D50"/>
    <w:rsid w:val="00065338"/>
    <w:rsid w:val="00065623"/>
    <w:rsid w:val="00065767"/>
    <w:rsid w:val="00066761"/>
    <w:rsid w:val="000671EC"/>
    <w:rsid w:val="000700B7"/>
    <w:rsid w:val="0007052F"/>
    <w:rsid w:val="000706DF"/>
    <w:rsid w:val="00070FDD"/>
    <w:rsid w:val="0007138F"/>
    <w:rsid w:val="0007208F"/>
    <w:rsid w:val="00072592"/>
    <w:rsid w:val="00072B86"/>
    <w:rsid w:val="00072F82"/>
    <w:rsid w:val="0007383A"/>
    <w:rsid w:val="00073A58"/>
    <w:rsid w:val="00073E85"/>
    <w:rsid w:val="00074491"/>
    <w:rsid w:val="00074CF3"/>
    <w:rsid w:val="0007566C"/>
    <w:rsid w:val="00075969"/>
    <w:rsid w:val="00075B09"/>
    <w:rsid w:val="000772A0"/>
    <w:rsid w:val="00081ECE"/>
    <w:rsid w:val="00082A18"/>
    <w:rsid w:val="0008466A"/>
    <w:rsid w:val="00085877"/>
    <w:rsid w:val="00085B23"/>
    <w:rsid w:val="00086B13"/>
    <w:rsid w:val="00090D04"/>
    <w:rsid w:val="00090FCF"/>
    <w:rsid w:val="00091B29"/>
    <w:rsid w:val="00092C01"/>
    <w:rsid w:val="00094613"/>
    <w:rsid w:val="00094FCC"/>
    <w:rsid w:val="000950BF"/>
    <w:rsid w:val="000960D1"/>
    <w:rsid w:val="00096462"/>
    <w:rsid w:val="0009662B"/>
    <w:rsid w:val="000A0C09"/>
    <w:rsid w:val="000A0C5E"/>
    <w:rsid w:val="000A0CEA"/>
    <w:rsid w:val="000A110D"/>
    <w:rsid w:val="000A192A"/>
    <w:rsid w:val="000A1F79"/>
    <w:rsid w:val="000A25E8"/>
    <w:rsid w:val="000A2E5B"/>
    <w:rsid w:val="000A2FB1"/>
    <w:rsid w:val="000A3667"/>
    <w:rsid w:val="000A3CA0"/>
    <w:rsid w:val="000A4465"/>
    <w:rsid w:val="000A4DA1"/>
    <w:rsid w:val="000A50CD"/>
    <w:rsid w:val="000A53C8"/>
    <w:rsid w:val="000A67A4"/>
    <w:rsid w:val="000A6C7C"/>
    <w:rsid w:val="000A6E94"/>
    <w:rsid w:val="000A724A"/>
    <w:rsid w:val="000A7A20"/>
    <w:rsid w:val="000A7C4A"/>
    <w:rsid w:val="000B13CB"/>
    <w:rsid w:val="000B1BB6"/>
    <w:rsid w:val="000B1DCE"/>
    <w:rsid w:val="000B39A8"/>
    <w:rsid w:val="000B4AF5"/>
    <w:rsid w:val="000B4B7E"/>
    <w:rsid w:val="000B580D"/>
    <w:rsid w:val="000B5DCB"/>
    <w:rsid w:val="000B64E5"/>
    <w:rsid w:val="000C150D"/>
    <w:rsid w:val="000C22B9"/>
    <w:rsid w:val="000C38A3"/>
    <w:rsid w:val="000C43CF"/>
    <w:rsid w:val="000C5D0B"/>
    <w:rsid w:val="000C6AE9"/>
    <w:rsid w:val="000C6F4E"/>
    <w:rsid w:val="000C7526"/>
    <w:rsid w:val="000C7997"/>
    <w:rsid w:val="000C7EB2"/>
    <w:rsid w:val="000D1285"/>
    <w:rsid w:val="000D1745"/>
    <w:rsid w:val="000D1AB0"/>
    <w:rsid w:val="000D1FE3"/>
    <w:rsid w:val="000D49E3"/>
    <w:rsid w:val="000D5033"/>
    <w:rsid w:val="000D6A0F"/>
    <w:rsid w:val="000D6BA7"/>
    <w:rsid w:val="000D7268"/>
    <w:rsid w:val="000D7B10"/>
    <w:rsid w:val="000E1309"/>
    <w:rsid w:val="000E133E"/>
    <w:rsid w:val="000E18BF"/>
    <w:rsid w:val="000E1CE2"/>
    <w:rsid w:val="000E26EC"/>
    <w:rsid w:val="000E2C32"/>
    <w:rsid w:val="000E2D50"/>
    <w:rsid w:val="000E3166"/>
    <w:rsid w:val="000E46FE"/>
    <w:rsid w:val="000E4ABF"/>
    <w:rsid w:val="000E50B1"/>
    <w:rsid w:val="000E57AE"/>
    <w:rsid w:val="000E663B"/>
    <w:rsid w:val="000E66CE"/>
    <w:rsid w:val="000E693E"/>
    <w:rsid w:val="000E6AB2"/>
    <w:rsid w:val="000E7116"/>
    <w:rsid w:val="000E7EE9"/>
    <w:rsid w:val="000F04C2"/>
    <w:rsid w:val="000F12E7"/>
    <w:rsid w:val="000F1730"/>
    <w:rsid w:val="000F1B80"/>
    <w:rsid w:val="000F2BA9"/>
    <w:rsid w:val="000F3B94"/>
    <w:rsid w:val="000F40DA"/>
    <w:rsid w:val="000F4B55"/>
    <w:rsid w:val="000F5908"/>
    <w:rsid w:val="000F5A69"/>
    <w:rsid w:val="000F6513"/>
    <w:rsid w:val="000F7942"/>
    <w:rsid w:val="00101A5F"/>
    <w:rsid w:val="00101AFF"/>
    <w:rsid w:val="00102234"/>
    <w:rsid w:val="0010360A"/>
    <w:rsid w:val="00103885"/>
    <w:rsid w:val="00103AA2"/>
    <w:rsid w:val="001046F6"/>
    <w:rsid w:val="0010479F"/>
    <w:rsid w:val="001047C1"/>
    <w:rsid w:val="00105E60"/>
    <w:rsid w:val="00107835"/>
    <w:rsid w:val="0011057A"/>
    <w:rsid w:val="001119EC"/>
    <w:rsid w:val="00111BF1"/>
    <w:rsid w:val="0011279C"/>
    <w:rsid w:val="001129BB"/>
    <w:rsid w:val="00113672"/>
    <w:rsid w:val="00113704"/>
    <w:rsid w:val="00115E2C"/>
    <w:rsid w:val="001160FA"/>
    <w:rsid w:val="0011616E"/>
    <w:rsid w:val="0011619B"/>
    <w:rsid w:val="00116A68"/>
    <w:rsid w:val="00120D1A"/>
    <w:rsid w:val="00121A44"/>
    <w:rsid w:val="00121BA0"/>
    <w:rsid w:val="00123F60"/>
    <w:rsid w:val="001257F4"/>
    <w:rsid w:val="001279AF"/>
    <w:rsid w:val="00127E86"/>
    <w:rsid w:val="00131594"/>
    <w:rsid w:val="001324C7"/>
    <w:rsid w:val="00133390"/>
    <w:rsid w:val="0013361A"/>
    <w:rsid w:val="00133FE7"/>
    <w:rsid w:val="0013453A"/>
    <w:rsid w:val="0013457A"/>
    <w:rsid w:val="001346C1"/>
    <w:rsid w:val="001349B8"/>
    <w:rsid w:val="001354F1"/>
    <w:rsid w:val="00135811"/>
    <w:rsid w:val="00135833"/>
    <w:rsid w:val="00135924"/>
    <w:rsid w:val="00136D10"/>
    <w:rsid w:val="001374CE"/>
    <w:rsid w:val="00137919"/>
    <w:rsid w:val="00137D33"/>
    <w:rsid w:val="001407B9"/>
    <w:rsid w:val="00141AB1"/>
    <w:rsid w:val="00141C2B"/>
    <w:rsid w:val="00141EC2"/>
    <w:rsid w:val="00143CE7"/>
    <w:rsid w:val="0014511D"/>
    <w:rsid w:val="001459DA"/>
    <w:rsid w:val="00145C7E"/>
    <w:rsid w:val="00147537"/>
    <w:rsid w:val="00147FB4"/>
    <w:rsid w:val="001506DA"/>
    <w:rsid w:val="0015075E"/>
    <w:rsid w:val="0015108F"/>
    <w:rsid w:val="001514A9"/>
    <w:rsid w:val="001523B9"/>
    <w:rsid w:val="00152DFB"/>
    <w:rsid w:val="00153102"/>
    <w:rsid w:val="001538CD"/>
    <w:rsid w:val="00153FE1"/>
    <w:rsid w:val="001546BA"/>
    <w:rsid w:val="00155852"/>
    <w:rsid w:val="0015661B"/>
    <w:rsid w:val="00156BB3"/>
    <w:rsid w:val="00160CE2"/>
    <w:rsid w:val="00160F9E"/>
    <w:rsid w:val="00161456"/>
    <w:rsid w:val="001617FD"/>
    <w:rsid w:val="001632EA"/>
    <w:rsid w:val="00163576"/>
    <w:rsid w:val="001639C7"/>
    <w:rsid w:val="00164349"/>
    <w:rsid w:val="00164622"/>
    <w:rsid w:val="00164EC0"/>
    <w:rsid w:val="001657B2"/>
    <w:rsid w:val="00165F46"/>
    <w:rsid w:val="00167431"/>
    <w:rsid w:val="00167C84"/>
    <w:rsid w:val="00171D20"/>
    <w:rsid w:val="00171F73"/>
    <w:rsid w:val="00172890"/>
    <w:rsid w:val="0017304C"/>
    <w:rsid w:val="00173796"/>
    <w:rsid w:val="00174516"/>
    <w:rsid w:val="001768B7"/>
    <w:rsid w:val="00177254"/>
    <w:rsid w:val="001772EA"/>
    <w:rsid w:val="00177EAB"/>
    <w:rsid w:val="00177ED0"/>
    <w:rsid w:val="00177FAD"/>
    <w:rsid w:val="001801C8"/>
    <w:rsid w:val="001804A4"/>
    <w:rsid w:val="00181532"/>
    <w:rsid w:val="001815D2"/>
    <w:rsid w:val="00181BD4"/>
    <w:rsid w:val="001821B2"/>
    <w:rsid w:val="001832F5"/>
    <w:rsid w:val="00183305"/>
    <w:rsid w:val="00184674"/>
    <w:rsid w:val="00185231"/>
    <w:rsid w:val="00185DA1"/>
    <w:rsid w:val="001863CA"/>
    <w:rsid w:val="00186BA1"/>
    <w:rsid w:val="00187210"/>
    <w:rsid w:val="0018767E"/>
    <w:rsid w:val="001877BB"/>
    <w:rsid w:val="00187CA1"/>
    <w:rsid w:val="0019033A"/>
    <w:rsid w:val="00190476"/>
    <w:rsid w:val="00190910"/>
    <w:rsid w:val="00191C65"/>
    <w:rsid w:val="0019375C"/>
    <w:rsid w:val="001939E7"/>
    <w:rsid w:val="00194D9A"/>
    <w:rsid w:val="0019503D"/>
    <w:rsid w:val="001951F6"/>
    <w:rsid w:val="00195D51"/>
    <w:rsid w:val="00195E53"/>
    <w:rsid w:val="0019609F"/>
    <w:rsid w:val="001960D6"/>
    <w:rsid w:val="00196D93"/>
    <w:rsid w:val="00197669"/>
    <w:rsid w:val="00197712"/>
    <w:rsid w:val="001A0365"/>
    <w:rsid w:val="001A0B6D"/>
    <w:rsid w:val="001A0BA2"/>
    <w:rsid w:val="001A115C"/>
    <w:rsid w:val="001A1250"/>
    <w:rsid w:val="001A1C7C"/>
    <w:rsid w:val="001A274B"/>
    <w:rsid w:val="001A29C8"/>
    <w:rsid w:val="001A2ED6"/>
    <w:rsid w:val="001A2EEA"/>
    <w:rsid w:val="001A2FE8"/>
    <w:rsid w:val="001A3341"/>
    <w:rsid w:val="001A3AE1"/>
    <w:rsid w:val="001A426D"/>
    <w:rsid w:val="001A4271"/>
    <w:rsid w:val="001A63A8"/>
    <w:rsid w:val="001A738B"/>
    <w:rsid w:val="001A74BA"/>
    <w:rsid w:val="001A7FAE"/>
    <w:rsid w:val="001B0837"/>
    <w:rsid w:val="001B0D74"/>
    <w:rsid w:val="001B1870"/>
    <w:rsid w:val="001B43DB"/>
    <w:rsid w:val="001B5EB2"/>
    <w:rsid w:val="001B6686"/>
    <w:rsid w:val="001C0406"/>
    <w:rsid w:val="001C1239"/>
    <w:rsid w:val="001C3C8F"/>
    <w:rsid w:val="001C50AD"/>
    <w:rsid w:val="001C52D4"/>
    <w:rsid w:val="001C6302"/>
    <w:rsid w:val="001C650F"/>
    <w:rsid w:val="001C704D"/>
    <w:rsid w:val="001C7248"/>
    <w:rsid w:val="001C72E4"/>
    <w:rsid w:val="001C73FB"/>
    <w:rsid w:val="001D1E7A"/>
    <w:rsid w:val="001D27A3"/>
    <w:rsid w:val="001D3C29"/>
    <w:rsid w:val="001D4324"/>
    <w:rsid w:val="001D4ACE"/>
    <w:rsid w:val="001D55F8"/>
    <w:rsid w:val="001D5BF1"/>
    <w:rsid w:val="001D5DB2"/>
    <w:rsid w:val="001D5FF4"/>
    <w:rsid w:val="001D6C9A"/>
    <w:rsid w:val="001D6D03"/>
    <w:rsid w:val="001D6E02"/>
    <w:rsid w:val="001D6F27"/>
    <w:rsid w:val="001D7F73"/>
    <w:rsid w:val="001E24C3"/>
    <w:rsid w:val="001E25E2"/>
    <w:rsid w:val="001E25FC"/>
    <w:rsid w:val="001E2812"/>
    <w:rsid w:val="001E2823"/>
    <w:rsid w:val="001E311A"/>
    <w:rsid w:val="001E34D0"/>
    <w:rsid w:val="001E493C"/>
    <w:rsid w:val="001E600F"/>
    <w:rsid w:val="001E6504"/>
    <w:rsid w:val="001E6A7E"/>
    <w:rsid w:val="001E73DC"/>
    <w:rsid w:val="001E7898"/>
    <w:rsid w:val="001E7FE3"/>
    <w:rsid w:val="001F0C0D"/>
    <w:rsid w:val="001F0D2A"/>
    <w:rsid w:val="001F1841"/>
    <w:rsid w:val="001F1990"/>
    <w:rsid w:val="001F1E26"/>
    <w:rsid w:val="001F2168"/>
    <w:rsid w:val="001F251C"/>
    <w:rsid w:val="001F2529"/>
    <w:rsid w:val="001F2DD6"/>
    <w:rsid w:val="001F32B2"/>
    <w:rsid w:val="001F4054"/>
    <w:rsid w:val="001F44DF"/>
    <w:rsid w:val="001F483C"/>
    <w:rsid w:val="001F5E90"/>
    <w:rsid w:val="001F6316"/>
    <w:rsid w:val="001F641E"/>
    <w:rsid w:val="001F7D22"/>
    <w:rsid w:val="00200818"/>
    <w:rsid w:val="002009AC"/>
    <w:rsid w:val="002012F6"/>
    <w:rsid w:val="00201655"/>
    <w:rsid w:val="00201666"/>
    <w:rsid w:val="0020168A"/>
    <w:rsid w:val="00202080"/>
    <w:rsid w:val="002023A6"/>
    <w:rsid w:val="00202AD0"/>
    <w:rsid w:val="00203DE8"/>
    <w:rsid w:val="00204BA8"/>
    <w:rsid w:val="00205EDB"/>
    <w:rsid w:val="00206136"/>
    <w:rsid w:val="002064C4"/>
    <w:rsid w:val="00206CC7"/>
    <w:rsid w:val="00210749"/>
    <w:rsid w:val="00210934"/>
    <w:rsid w:val="002136E5"/>
    <w:rsid w:val="00214D40"/>
    <w:rsid w:val="00214DEB"/>
    <w:rsid w:val="0021787A"/>
    <w:rsid w:val="00217A9F"/>
    <w:rsid w:val="002206EE"/>
    <w:rsid w:val="00220773"/>
    <w:rsid w:val="00220891"/>
    <w:rsid w:val="00221323"/>
    <w:rsid w:val="00221869"/>
    <w:rsid w:val="002226F9"/>
    <w:rsid w:val="00222789"/>
    <w:rsid w:val="002229B8"/>
    <w:rsid w:val="002238DC"/>
    <w:rsid w:val="00223FA3"/>
    <w:rsid w:val="00224CA6"/>
    <w:rsid w:val="00225701"/>
    <w:rsid w:val="00225AA1"/>
    <w:rsid w:val="00225F68"/>
    <w:rsid w:val="0022690E"/>
    <w:rsid w:val="00226B4B"/>
    <w:rsid w:val="00227798"/>
    <w:rsid w:val="002314A9"/>
    <w:rsid w:val="00231912"/>
    <w:rsid w:val="002345CD"/>
    <w:rsid w:val="002358C0"/>
    <w:rsid w:val="00235B8E"/>
    <w:rsid w:val="0023657E"/>
    <w:rsid w:val="002367F9"/>
    <w:rsid w:val="00236BE9"/>
    <w:rsid w:val="00237446"/>
    <w:rsid w:val="0023773B"/>
    <w:rsid w:val="002378B9"/>
    <w:rsid w:val="00237A2D"/>
    <w:rsid w:val="00237F7A"/>
    <w:rsid w:val="002410ED"/>
    <w:rsid w:val="0024122B"/>
    <w:rsid w:val="00241B93"/>
    <w:rsid w:val="00242BDC"/>
    <w:rsid w:val="00242F7D"/>
    <w:rsid w:val="002437D6"/>
    <w:rsid w:val="0024465F"/>
    <w:rsid w:val="00246177"/>
    <w:rsid w:val="00247C4B"/>
    <w:rsid w:val="002505C6"/>
    <w:rsid w:val="00250ADC"/>
    <w:rsid w:val="00251E52"/>
    <w:rsid w:val="00253EF0"/>
    <w:rsid w:val="002543A2"/>
    <w:rsid w:val="00255414"/>
    <w:rsid w:val="00255459"/>
    <w:rsid w:val="002555B0"/>
    <w:rsid w:val="002559C7"/>
    <w:rsid w:val="0025631E"/>
    <w:rsid w:val="0025664E"/>
    <w:rsid w:val="0025678C"/>
    <w:rsid w:val="002567EF"/>
    <w:rsid w:val="00257F16"/>
    <w:rsid w:val="002618A2"/>
    <w:rsid w:val="00261B54"/>
    <w:rsid w:val="00261C5C"/>
    <w:rsid w:val="0026273D"/>
    <w:rsid w:val="00263253"/>
    <w:rsid w:val="00263D01"/>
    <w:rsid w:val="0026407C"/>
    <w:rsid w:val="0026450E"/>
    <w:rsid w:val="002646C7"/>
    <w:rsid w:val="00264761"/>
    <w:rsid w:val="0026520C"/>
    <w:rsid w:val="002662B8"/>
    <w:rsid w:val="0026658F"/>
    <w:rsid w:val="00271136"/>
    <w:rsid w:val="00271305"/>
    <w:rsid w:val="002713D2"/>
    <w:rsid w:val="002722C5"/>
    <w:rsid w:val="0027318D"/>
    <w:rsid w:val="00273248"/>
    <w:rsid w:val="00273801"/>
    <w:rsid w:val="00273CAF"/>
    <w:rsid w:val="002747FD"/>
    <w:rsid w:val="00275AFA"/>
    <w:rsid w:val="00276A29"/>
    <w:rsid w:val="0027747F"/>
    <w:rsid w:val="002779FE"/>
    <w:rsid w:val="00277E8E"/>
    <w:rsid w:val="002810B5"/>
    <w:rsid w:val="002813A8"/>
    <w:rsid w:val="00281418"/>
    <w:rsid w:val="002819E1"/>
    <w:rsid w:val="00281BE5"/>
    <w:rsid w:val="00281F31"/>
    <w:rsid w:val="002820C2"/>
    <w:rsid w:val="002824A2"/>
    <w:rsid w:val="002835A3"/>
    <w:rsid w:val="00284196"/>
    <w:rsid w:val="00284237"/>
    <w:rsid w:val="0028469C"/>
    <w:rsid w:val="00284FD6"/>
    <w:rsid w:val="00286526"/>
    <w:rsid w:val="00286AC1"/>
    <w:rsid w:val="00290D52"/>
    <w:rsid w:val="00290F45"/>
    <w:rsid w:val="002919F5"/>
    <w:rsid w:val="002920A9"/>
    <w:rsid w:val="00293DF6"/>
    <w:rsid w:val="002940C5"/>
    <w:rsid w:val="00294C10"/>
    <w:rsid w:val="00294E47"/>
    <w:rsid w:val="002955EE"/>
    <w:rsid w:val="00295A54"/>
    <w:rsid w:val="0029601F"/>
    <w:rsid w:val="00296459"/>
    <w:rsid w:val="002969E7"/>
    <w:rsid w:val="002974A6"/>
    <w:rsid w:val="002977EF"/>
    <w:rsid w:val="00297FDF"/>
    <w:rsid w:val="002A2A5E"/>
    <w:rsid w:val="002A2BA5"/>
    <w:rsid w:val="002A2FFC"/>
    <w:rsid w:val="002A3AAE"/>
    <w:rsid w:val="002A4773"/>
    <w:rsid w:val="002A6B82"/>
    <w:rsid w:val="002A701C"/>
    <w:rsid w:val="002A7D29"/>
    <w:rsid w:val="002B120B"/>
    <w:rsid w:val="002B1C5D"/>
    <w:rsid w:val="002B278C"/>
    <w:rsid w:val="002B3A59"/>
    <w:rsid w:val="002B3F76"/>
    <w:rsid w:val="002B4508"/>
    <w:rsid w:val="002B455D"/>
    <w:rsid w:val="002B4785"/>
    <w:rsid w:val="002B5775"/>
    <w:rsid w:val="002B5C5E"/>
    <w:rsid w:val="002B60AE"/>
    <w:rsid w:val="002B627F"/>
    <w:rsid w:val="002B7916"/>
    <w:rsid w:val="002C064D"/>
    <w:rsid w:val="002C0CFB"/>
    <w:rsid w:val="002C4EDE"/>
    <w:rsid w:val="002C5947"/>
    <w:rsid w:val="002C624B"/>
    <w:rsid w:val="002C6C49"/>
    <w:rsid w:val="002C6E4D"/>
    <w:rsid w:val="002C7466"/>
    <w:rsid w:val="002C7B33"/>
    <w:rsid w:val="002C7DEF"/>
    <w:rsid w:val="002D109E"/>
    <w:rsid w:val="002D18EB"/>
    <w:rsid w:val="002D2329"/>
    <w:rsid w:val="002D2642"/>
    <w:rsid w:val="002D2A8D"/>
    <w:rsid w:val="002D2BCA"/>
    <w:rsid w:val="002D2C51"/>
    <w:rsid w:val="002D2EC5"/>
    <w:rsid w:val="002D3213"/>
    <w:rsid w:val="002D370A"/>
    <w:rsid w:val="002D395C"/>
    <w:rsid w:val="002D422C"/>
    <w:rsid w:val="002D4389"/>
    <w:rsid w:val="002D4539"/>
    <w:rsid w:val="002D468F"/>
    <w:rsid w:val="002D5BE8"/>
    <w:rsid w:val="002D6FC4"/>
    <w:rsid w:val="002D717A"/>
    <w:rsid w:val="002E0B74"/>
    <w:rsid w:val="002E0BC2"/>
    <w:rsid w:val="002E1088"/>
    <w:rsid w:val="002E1B52"/>
    <w:rsid w:val="002E1CDA"/>
    <w:rsid w:val="002E2E90"/>
    <w:rsid w:val="002E3167"/>
    <w:rsid w:val="002E38D6"/>
    <w:rsid w:val="002E39E9"/>
    <w:rsid w:val="002E3E88"/>
    <w:rsid w:val="002E4B4F"/>
    <w:rsid w:val="002E5336"/>
    <w:rsid w:val="002E5F83"/>
    <w:rsid w:val="002E798C"/>
    <w:rsid w:val="002E7BBE"/>
    <w:rsid w:val="002F05CF"/>
    <w:rsid w:val="002F1151"/>
    <w:rsid w:val="002F1A8F"/>
    <w:rsid w:val="002F1CCA"/>
    <w:rsid w:val="002F268C"/>
    <w:rsid w:val="002F321C"/>
    <w:rsid w:val="002F386F"/>
    <w:rsid w:val="002F3FA4"/>
    <w:rsid w:val="002F4CB6"/>
    <w:rsid w:val="002F563D"/>
    <w:rsid w:val="002F7185"/>
    <w:rsid w:val="002F7A0A"/>
    <w:rsid w:val="002F7B55"/>
    <w:rsid w:val="003004AB"/>
    <w:rsid w:val="003009FF"/>
    <w:rsid w:val="00300B92"/>
    <w:rsid w:val="00300C7B"/>
    <w:rsid w:val="003012D6"/>
    <w:rsid w:val="003013B2"/>
    <w:rsid w:val="00301713"/>
    <w:rsid w:val="00302880"/>
    <w:rsid w:val="0030366C"/>
    <w:rsid w:val="003037EB"/>
    <w:rsid w:val="00303EEC"/>
    <w:rsid w:val="0030457A"/>
    <w:rsid w:val="00304EA1"/>
    <w:rsid w:val="0030559E"/>
    <w:rsid w:val="00305C71"/>
    <w:rsid w:val="003065C2"/>
    <w:rsid w:val="00307296"/>
    <w:rsid w:val="00310275"/>
    <w:rsid w:val="00311B4C"/>
    <w:rsid w:val="00312721"/>
    <w:rsid w:val="00312862"/>
    <w:rsid w:val="00313961"/>
    <w:rsid w:val="0031747E"/>
    <w:rsid w:val="003202CD"/>
    <w:rsid w:val="00320F4C"/>
    <w:rsid w:val="00320F75"/>
    <w:rsid w:val="00321BE7"/>
    <w:rsid w:val="00321F8D"/>
    <w:rsid w:val="0032217C"/>
    <w:rsid w:val="0032366B"/>
    <w:rsid w:val="00323B17"/>
    <w:rsid w:val="00323EE0"/>
    <w:rsid w:val="003241CA"/>
    <w:rsid w:val="00325714"/>
    <w:rsid w:val="00326C75"/>
    <w:rsid w:val="00327A1D"/>
    <w:rsid w:val="00330056"/>
    <w:rsid w:val="00330450"/>
    <w:rsid w:val="0033063B"/>
    <w:rsid w:val="003309BB"/>
    <w:rsid w:val="00331B3C"/>
    <w:rsid w:val="00331C77"/>
    <w:rsid w:val="00332252"/>
    <w:rsid w:val="00333258"/>
    <w:rsid w:val="00333589"/>
    <w:rsid w:val="00333CB0"/>
    <w:rsid w:val="00333FF1"/>
    <w:rsid w:val="0033464C"/>
    <w:rsid w:val="00334CBB"/>
    <w:rsid w:val="00336B7A"/>
    <w:rsid w:val="00337546"/>
    <w:rsid w:val="0034052E"/>
    <w:rsid w:val="0034138F"/>
    <w:rsid w:val="003418F8"/>
    <w:rsid w:val="00342DAF"/>
    <w:rsid w:val="00342EF6"/>
    <w:rsid w:val="003433F7"/>
    <w:rsid w:val="00343A6D"/>
    <w:rsid w:val="0034604C"/>
    <w:rsid w:val="00346C5D"/>
    <w:rsid w:val="003472D4"/>
    <w:rsid w:val="00347E22"/>
    <w:rsid w:val="00350DC2"/>
    <w:rsid w:val="0035110B"/>
    <w:rsid w:val="00351BE1"/>
    <w:rsid w:val="003529E3"/>
    <w:rsid w:val="00352DD5"/>
    <w:rsid w:val="003533A8"/>
    <w:rsid w:val="00353420"/>
    <w:rsid w:val="00353768"/>
    <w:rsid w:val="00353B40"/>
    <w:rsid w:val="00354B8D"/>
    <w:rsid w:val="003575C5"/>
    <w:rsid w:val="00360049"/>
    <w:rsid w:val="003601B7"/>
    <w:rsid w:val="003608DE"/>
    <w:rsid w:val="00361349"/>
    <w:rsid w:val="003616BB"/>
    <w:rsid w:val="00361F89"/>
    <w:rsid w:val="0036294B"/>
    <w:rsid w:val="00362EFE"/>
    <w:rsid w:val="00363273"/>
    <w:rsid w:val="003659CE"/>
    <w:rsid w:val="00366B5B"/>
    <w:rsid w:val="00366ED0"/>
    <w:rsid w:val="00366EF7"/>
    <w:rsid w:val="00367E92"/>
    <w:rsid w:val="00371295"/>
    <w:rsid w:val="0037134F"/>
    <w:rsid w:val="003716AC"/>
    <w:rsid w:val="003726BF"/>
    <w:rsid w:val="0037272E"/>
    <w:rsid w:val="00372A2A"/>
    <w:rsid w:val="00372B18"/>
    <w:rsid w:val="00372B6D"/>
    <w:rsid w:val="00372DD7"/>
    <w:rsid w:val="0037302F"/>
    <w:rsid w:val="003746FD"/>
    <w:rsid w:val="00374DF8"/>
    <w:rsid w:val="00376E79"/>
    <w:rsid w:val="003773C4"/>
    <w:rsid w:val="003811FC"/>
    <w:rsid w:val="0038412C"/>
    <w:rsid w:val="00384E4F"/>
    <w:rsid w:val="003858B7"/>
    <w:rsid w:val="0038598F"/>
    <w:rsid w:val="00385F67"/>
    <w:rsid w:val="00387CD2"/>
    <w:rsid w:val="00387E85"/>
    <w:rsid w:val="00391BD4"/>
    <w:rsid w:val="003932DF"/>
    <w:rsid w:val="003941C8"/>
    <w:rsid w:val="00394EA8"/>
    <w:rsid w:val="0039540E"/>
    <w:rsid w:val="0039595F"/>
    <w:rsid w:val="00395BD9"/>
    <w:rsid w:val="00395F56"/>
    <w:rsid w:val="00395F91"/>
    <w:rsid w:val="0039653D"/>
    <w:rsid w:val="0039698F"/>
    <w:rsid w:val="003976C9"/>
    <w:rsid w:val="00397723"/>
    <w:rsid w:val="003978A3"/>
    <w:rsid w:val="003A1598"/>
    <w:rsid w:val="003A1DB5"/>
    <w:rsid w:val="003A2357"/>
    <w:rsid w:val="003A236B"/>
    <w:rsid w:val="003A2559"/>
    <w:rsid w:val="003A2F0A"/>
    <w:rsid w:val="003A3C04"/>
    <w:rsid w:val="003A3C6F"/>
    <w:rsid w:val="003A3E61"/>
    <w:rsid w:val="003A3EDF"/>
    <w:rsid w:val="003A53ED"/>
    <w:rsid w:val="003A58BF"/>
    <w:rsid w:val="003A70BA"/>
    <w:rsid w:val="003A710B"/>
    <w:rsid w:val="003A777C"/>
    <w:rsid w:val="003A7C7F"/>
    <w:rsid w:val="003B0123"/>
    <w:rsid w:val="003B0433"/>
    <w:rsid w:val="003B0894"/>
    <w:rsid w:val="003B1313"/>
    <w:rsid w:val="003B169C"/>
    <w:rsid w:val="003B1973"/>
    <w:rsid w:val="003B1ED0"/>
    <w:rsid w:val="003B23BF"/>
    <w:rsid w:val="003B3A88"/>
    <w:rsid w:val="003B3F26"/>
    <w:rsid w:val="003B3FFB"/>
    <w:rsid w:val="003B7697"/>
    <w:rsid w:val="003C045E"/>
    <w:rsid w:val="003C0611"/>
    <w:rsid w:val="003C0E7B"/>
    <w:rsid w:val="003C169B"/>
    <w:rsid w:val="003C1812"/>
    <w:rsid w:val="003C19F7"/>
    <w:rsid w:val="003C5321"/>
    <w:rsid w:val="003C7234"/>
    <w:rsid w:val="003C7B67"/>
    <w:rsid w:val="003D089C"/>
    <w:rsid w:val="003D16F5"/>
    <w:rsid w:val="003D175E"/>
    <w:rsid w:val="003D1F9E"/>
    <w:rsid w:val="003D27BE"/>
    <w:rsid w:val="003D35BD"/>
    <w:rsid w:val="003D4D46"/>
    <w:rsid w:val="003D4D5D"/>
    <w:rsid w:val="003D4E11"/>
    <w:rsid w:val="003D582C"/>
    <w:rsid w:val="003D5A43"/>
    <w:rsid w:val="003D7CE5"/>
    <w:rsid w:val="003D7EAA"/>
    <w:rsid w:val="003E0080"/>
    <w:rsid w:val="003E01B1"/>
    <w:rsid w:val="003E1027"/>
    <w:rsid w:val="003E36B4"/>
    <w:rsid w:val="003E5808"/>
    <w:rsid w:val="003E7EC2"/>
    <w:rsid w:val="003F0DE2"/>
    <w:rsid w:val="003F0F94"/>
    <w:rsid w:val="003F184D"/>
    <w:rsid w:val="003F1B3A"/>
    <w:rsid w:val="003F2A5D"/>
    <w:rsid w:val="003F2B05"/>
    <w:rsid w:val="003F3525"/>
    <w:rsid w:val="003F3856"/>
    <w:rsid w:val="003F3B27"/>
    <w:rsid w:val="003F43F9"/>
    <w:rsid w:val="003F4FD9"/>
    <w:rsid w:val="003F5D6A"/>
    <w:rsid w:val="003F62D1"/>
    <w:rsid w:val="003F6DE3"/>
    <w:rsid w:val="003F7268"/>
    <w:rsid w:val="003F7403"/>
    <w:rsid w:val="003F788B"/>
    <w:rsid w:val="003F7B9D"/>
    <w:rsid w:val="00400145"/>
    <w:rsid w:val="00400B2F"/>
    <w:rsid w:val="00400D2C"/>
    <w:rsid w:val="004022EC"/>
    <w:rsid w:val="004024B4"/>
    <w:rsid w:val="004026C1"/>
    <w:rsid w:val="00402CCC"/>
    <w:rsid w:val="00402E9C"/>
    <w:rsid w:val="004041C1"/>
    <w:rsid w:val="004062F8"/>
    <w:rsid w:val="00406447"/>
    <w:rsid w:val="00407FC1"/>
    <w:rsid w:val="00410DD1"/>
    <w:rsid w:val="0041406C"/>
    <w:rsid w:val="004148AC"/>
    <w:rsid w:val="00415199"/>
    <w:rsid w:val="0041600E"/>
    <w:rsid w:val="004172A4"/>
    <w:rsid w:val="00417CE8"/>
    <w:rsid w:val="00420864"/>
    <w:rsid w:val="00421086"/>
    <w:rsid w:val="004214A5"/>
    <w:rsid w:val="004220FD"/>
    <w:rsid w:val="004225E0"/>
    <w:rsid w:val="00423241"/>
    <w:rsid w:val="00423CE2"/>
    <w:rsid w:val="0042521A"/>
    <w:rsid w:val="00427C30"/>
    <w:rsid w:val="00427FC6"/>
    <w:rsid w:val="004308B8"/>
    <w:rsid w:val="00431B16"/>
    <w:rsid w:val="004339C0"/>
    <w:rsid w:val="00433F76"/>
    <w:rsid w:val="004341D3"/>
    <w:rsid w:val="004343B6"/>
    <w:rsid w:val="0043447F"/>
    <w:rsid w:val="00434983"/>
    <w:rsid w:val="00434DE9"/>
    <w:rsid w:val="00437D1E"/>
    <w:rsid w:val="00437FB5"/>
    <w:rsid w:val="00440B97"/>
    <w:rsid w:val="004413E9"/>
    <w:rsid w:val="00441AB5"/>
    <w:rsid w:val="00442198"/>
    <w:rsid w:val="004425E6"/>
    <w:rsid w:val="00442866"/>
    <w:rsid w:val="00443F88"/>
    <w:rsid w:val="00444854"/>
    <w:rsid w:val="00444B10"/>
    <w:rsid w:val="00446B91"/>
    <w:rsid w:val="00447774"/>
    <w:rsid w:val="00450143"/>
    <w:rsid w:val="004507D5"/>
    <w:rsid w:val="00450F0A"/>
    <w:rsid w:val="004510C4"/>
    <w:rsid w:val="00451260"/>
    <w:rsid w:val="004526B7"/>
    <w:rsid w:val="00452A87"/>
    <w:rsid w:val="0045335A"/>
    <w:rsid w:val="0045338D"/>
    <w:rsid w:val="00455487"/>
    <w:rsid w:val="00455B51"/>
    <w:rsid w:val="00456159"/>
    <w:rsid w:val="00456465"/>
    <w:rsid w:val="004565C3"/>
    <w:rsid w:val="0045674F"/>
    <w:rsid w:val="00456D0C"/>
    <w:rsid w:val="00457201"/>
    <w:rsid w:val="00462824"/>
    <w:rsid w:val="00462832"/>
    <w:rsid w:val="004637DA"/>
    <w:rsid w:val="00463DD9"/>
    <w:rsid w:val="0046411B"/>
    <w:rsid w:val="00464266"/>
    <w:rsid w:val="00464B48"/>
    <w:rsid w:val="00464BD1"/>
    <w:rsid w:val="0046583D"/>
    <w:rsid w:val="00465B39"/>
    <w:rsid w:val="0046605D"/>
    <w:rsid w:val="004662F1"/>
    <w:rsid w:val="00466F25"/>
    <w:rsid w:val="00466F91"/>
    <w:rsid w:val="0047017D"/>
    <w:rsid w:val="00470913"/>
    <w:rsid w:val="00471741"/>
    <w:rsid w:val="0047194E"/>
    <w:rsid w:val="00471A0B"/>
    <w:rsid w:val="00471DB0"/>
    <w:rsid w:val="00472CE9"/>
    <w:rsid w:val="004732DE"/>
    <w:rsid w:val="00473876"/>
    <w:rsid w:val="00473919"/>
    <w:rsid w:val="00473934"/>
    <w:rsid w:val="00474A54"/>
    <w:rsid w:val="00476D4C"/>
    <w:rsid w:val="00476EA0"/>
    <w:rsid w:val="0047710C"/>
    <w:rsid w:val="004776FB"/>
    <w:rsid w:val="004779E3"/>
    <w:rsid w:val="0048052A"/>
    <w:rsid w:val="0048073D"/>
    <w:rsid w:val="00480D0B"/>
    <w:rsid w:val="00481596"/>
    <w:rsid w:val="00481808"/>
    <w:rsid w:val="004821D6"/>
    <w:rsid w:val="00482CBA"/>
    <w:rsid w:val="00482F33"/>
    <w:rsid w:val="00482F95"/>
    <w:rsid w:val="004834E0"/>
    <w:rsid w:val="004835E3"/>
    <w:rsid w:val="00484292"/>
    <w:rsid w:val="00484E16"/>
    <w:rsid w:val="00487AC8"/>
    <w:rsid w:val="0048E15F"/>
    <w:rsid w:val="0049086B"/>
    <w:rsid w:val="00491B88"/>
    <w:rsid w:val="0049236E"/>
    <w:rsid w:val="0049281A"/>
    <w:rsid w:val="00492DC4"/>
    <w:rsid w:val="00493A07"/>
    <w:rsid w:val="00494C1D"/>
    <w:rsid w:val="00494E4E"/>
    <w:rsid w:val="00495403"/>
    <w:rsid w:val="00495848"/>
    <w:rsid w:val="0049638C"/>
    <w:rsid w:val="0049719F"/>
    <w:rsid w:val="00497D02"/>
    <w:rsid w:val="00497E39"/>
    <w:rsid w:val="004A034F"/>
    <w:rsid w:val="004A0CE7"/>
    <w:rsid w:val="004A2145"/>
    <w:rsid w:val="004A317B"/>
    <w:rsid w:val="004A3B01"/>
    <w:rsid w:val="004A3CB4"/>
    <w:rsid w:val="004A4624"/>
    <w:rsid w:val="004A5388"/>
    <w:rsid w:val="004A5F24"/>
    <w:rsid w:val="004A6854"/>
    <w:rsid w:val="004A6A5B"/>
    <w:rsid w:val="004A6D06"/>
    <w:rsid w:val="004A72A6"/>
    <w:rsid w:val="004A7C21"/>
    <w:rsid w:val="004A7E35"/>
    <w:rsid w:val="004B05FC"/>
    <w:rsid w:val="004B0FD2"/>
    <w:rsid w:val="004B139A"/>
    <w:rsid w:val="004B1EDE"/>
    <w:rsid w:val="004B22EB"/>
    <w:rsid w:val="004B2731"/>
    <w:rsid w:val="004B2778"/>
    <w:rsid w:val="004B2DAB"/>
    <w:rsid w:val="004B2F32"/>
    <w:rsid w:val="004B350C"/>
    <w:rsid w:val="004B46BE"/>
    <w:rsid w:val="004B717D"/>
    <w:rsid w:val="004B787C"/>
    <w:rsid w:val="004B7A3B"/>
    <w:rsid w:val="004C0564"/>
    <w:rsid w:val="004C0613"/>
    <w:rsid w:val="004C064A"/>
    <w:rsid w:val="004C0CA7"/>
    <w:rsid w:val="004C0F09"/>
    <w:rsid w:val="004C1D3D"/>
    <w:rsid w:val="004C2037"/>
    <w:rsid w:val="004C2FE0"/>
    <w:rsid w:val="004C353C"/>
    <w:rsid w:val="004C3F4E"/>
    <w:rsid w:val="004C4165"/>
    <w:rsid w:val="004C5620"/>
    <w:rsid w:val="004C608C"/>
    <w:rsid w:val="004C6372"/>
    <w:rsid w:val="004C7401"/>
    <w:rsid w:val="004C7F35"/>
    <w:rsid w:val="004D0818"/>
    <w:rsid w:val="004D1101"/>
    <w:rsid w:val="004D1846"/>
    <w:rsid w:val="004D191A"/>
    <w:rsid w:val="004D1F3B"/>
    <w:rsid w:val="004D2147"/>
    <w:rsid w:val="004D243C"/>
    <w:rsid w:val="004D3438"/>
    <w:rsid w:val="004D3B78"/>
    <w:rsid w:val="004D3F2D"/>
    <w:rsid w:val="004D4195"/>
    <w:rsid w:val="004D42BF"/>
    <w:rsid w:val="004D43D7"/>
    <w:rsid w:val="004D45C5"/>
    <w:rsid w:val="004D4A43"/>
    <w:rsid w:val="004D6287"/>
    <w:rsid w:val="004D6F43"/>
    <w:rsid w:val="004D7088"/>
    <w:rsid w:val="004D7543"/>
    <w:rsid w:val="004E0C0D"/>
    <w:rsid w:val="004E12C3"/>
    <w:rsid w:val="004E2A22"/>
    <w:rsid w:val="004E422F"/>
    <w:rsid w:val="004E48F9"/>
    <w:rsid w:val="004E5310"/>
    <w:rsid w:val="004E538C"/>
    <w:rsid w:val="004E5F63"/>
    <w:rsid w:val="004E602A"/>
    <w:rsid w:val="004E65E4"/>
    <w:rsid w:val="004E66D0"/>
    <w:rsid w:val="004E7F9E"/>
    <w:rsid w:val="004F08C2"/>
    <w:rsid w:val="004F0E32"/>
    <w:rsid w:val="004F1212"/>
    <w:rsid w:val="004F20A1"/>
    <w:rsid w:val="004F2BC2"/>
    <w:rsid w:val="004F42C2"/>
    <w:rsid w:val="004F46AB"/>
    <w:rsid w:val="004F5421"/>
    <w:rsid w:val="004F55E1"/>
    <w:rsid w:val="004F57D4"/>
    <w:rsid w:val="004F6E06"/>
    <w:rsid w:val="0050057C"/>
    <w:rsid w:val="00500DC2"/>
    <w:rsid w:val="00501816"/>
    <w:rsid w:val="00501CB5"/>
    <w:rsid w:val="00502788"/>
    <w:rsid w:val="00503F4D"/>
    <w:rsid w:val="00504AD2"/>
    <w:rsid w:val="0050556D"/>
    <w:rsid w:val="00505C12"/>
    <w:rsid w:val="00510FCA"/>
    <w:rsid w:val="00513006"/>
    <w:rsid w:val="00514145"/>
    <w:rsid w:val="00514208"/>
    <w:rsid w:val="005145B9"/>
    <w:rsid w:val="005152DA"/>
    <w:rsid w:val="00515578"/>
    <w:rsid w:val="00515BCE"/>
    <w:rsid w:val="00517B35"/>
    <w:rsid w:val="00522313"/>
    <w:rsid w:val="0052247F"/>
    <w:rsid w:val="005225D2"/>
    <w:rsid w:val="00524452"/>
    <w:rsid w:val="005244C3"/>
    <w:rsid w:val="005252B7"/>
    <w:rsid w:val="00525B64"/>
    <w:rsid w:val="005263BD"/>
    <w:rsid w:val="005263F3"/>
    <w:rsid w:val="00526438"/>
    <w:rsid w:val="0052653D"/>
    <w:rsid w:val="00526553"/>
    <w:rsid w:val="00527516"/>
    <w:rsid w:val="00527B17"/>
    <w:rsid w:val="00531514"/>
    <w:rsid w:val="00531FAC"/>
    <w:rsid w:val="00532088"/>
    <w:rsid w:val="00533EF1"/>
    <w:rsid w:val="00534CAA"/>
    <w:rsid w:val="0053531B"/>
    <w:rsid w:val="005358A2"/>
    <w:rsid w:val="00535CD3"/>
    <w:rsid w:val="00537060"/>
    <w:rsid w:val="00537957"/>
    <w:rsid w:val="00542E96"/>
    <w:rsid w:val="0054639B"/>
    <w:rsid w:val="0054664A"/>
    <w:rsid w:val="00547CE2"/>
    <w:rsid w:val="005501FB"/>
    <w:rsid w:val="005512B6"/>
    <w:rsid w:val="00552932"/>
    <w:rsid w:val="00552B77"/>
    <w:rsid w:val="0055427F"/>
    <w:rsid w:val="005556F0"/>
    <w:rsid w:val="005561B4"/>
    <w:rsid w:val="00556609"/>
    <w:rsid w:val="005570C7"/>
    <w:rsid w:val="00557EAB"/>
    <w:rsid w:val="00561708"/>
    <w:rsid w:val="00561EB4"/>
    <w:rsid w:val="00561F27"/>
    <w:rsid w:val="005627A7"/>
    <w:rsid w:val="00562D44"/>
    <w:rsid w:val="005639CD"/>
    <w:rsid w:val="00563C0B"/>
    <w:rsid w:val="005644D7"/>
    <w:rsid w:val="005654CC"/>
    <w:rsid w:val="00567FEA"/>
    <w:rsid w:val="005708B4"/>
    <w:rsid w:val="00571CF5"/>
    <w:rsid w:val="00572023"/>
    <w:rsid w:val="005730EC"/>
    <w:rsid w:val="00573973"/>
    <w:rsid w:val="00573C05"/>
    <w:rsid w:val="00573C66"/>
    <w:rsid w:val="00574633"/>
    <w:rsid w:val="00574EFD"/>
    <w:rsid w:val="00575045"/>
    <w:rsid w:val="00576B90"/>
    <w:rsid w:val="005775B1"/>
    <w:rsid w:val="00577977"/>
    <w:rsid w:val="0057797B"/>
    <w:rsid w:val="00577F15"/>
    <w:rsid w:val="005803B6"/>
    <w:rsid w:val="005805E1"/>
    <w:rsid w:val="005809C2"/>
    <w:rsid w:val="0058191C"/>
    <w:rsid w:val="00582212"/>
    <w:rsid w:val="005822DB"/>
    <w:rsid w:val="00582316"/>
    <w:rsid w:val="005823CA"/>
    <w:rsid w:val="00584E04"/>
    <w:rsid w:val="00585DE7"/>
    <w:rsid w:val="00586005"/>
    <w:rsid w:val="005864AA"/>
    <w:rsid w:val="005872A0"/>
    <w:rsid w:val="00590070"/>
    <w:rsid w:val="005909EB"/>
    <w:rsid w:val="00591187"/>
    <w:rsid w:val="00591B6B"/>
    <w:rsid w:val="00591CBA"/>
    <w:rsid w:val="0059214E"/>
    <w:rsid w:val="005925F3"/>
    <w:rsid w:val="00592AAF"/>
    <w:rsid w:val="00592D5D"/>
    <w:rsid w:val="00592FDA"/>
    <w:rsid w:val="005937F3"/>
    <w:rsid w:val="00593F35"/>
    <w:rsid w:val="005940B7"/>
    <w:rsid w:val="00594388"/>
    <w:rsid w:val="00594718"/>
    <w:rsid w:val="0059526F"/>
    <w:rsid w:val="005968D4"/>
    <w:rsid w:val="005969A7"/>
    <w:rsid w:val="00597032"/>
    <w:rsid w:val="00597993"/>
    <w:rsid w:val="00597ACB"/>
    <w:rsid w:val="005A0A1C"/>
    <w:rsid w:val="005A25DA"/>
    <w:rsid w:val="005A3C04"/>
    <w:rsid w:val="005A44E0"/>
    <w:rsid w:val="005A5B8B"/>
    <w:rsid w:val="005A7C01"/>
    <w:rsid w:val="005A7FCE"/>
    <w:rsid w:val="005B0831"/>
    <w:rsid w:val="005B1234"/>
    <w:rsid w:val="005B1EDC"/>
    <w:rsid w:val="005B2096"/>
    <w:rsid w:val="005B24DF"/>
    <w:rsid w:val="005B3052"/>
    <w:rsid w:val="005B3932"/>
    <w:rsid w:val="005B3FF2"/>
    <w:rsid w:val="005B43AA"/>
    <w:rsid w:val="005B47E5"/>
    <w:rsid w:val="005B4A84"/>
    <w:rsid w:val="005B4D22"/>
    <w:rsid w:val="005B4D7E"/>
    <w:rsid w:val="005B57ED"/>
    <w:rsid w:val="005B61B4"/>
    <w:rsid w:val="005C0936"/>
    <w:rsid w:val="005C0C33"/>
    <w:rsid w:val="005C11D4"/>
    <w:rsid w:val="005C1345"/>
    <w:rsid w:val="005C220E"/>
    <w:rsid w:val="005C3036"/>
    <w:rsid w:val="005C3F89"/>
    <w:rsid w:val="005C460D"/>
    <w:rsid w:val="005C4BF9"/>
    <w:rsid w:val="005C5901"/>
    <w:rsid w:val="005C59EF"/>
    <w:rsid w:val="005C63ED"/>
    <w:rsid w:val="005C63FF"/>
    <w:rsid w:val="005C651E"/>
    <w:rsid w:val="005C657A"/>
    <w:rsid w:val="005C7579"/>
    <w:rsid w:val="005D1C78"/>
    <w:rsid w:val="005D2560"/>
    <w:rsid w:val="005D2A2E"/>
    <w:rsid w:val="005D3340"/>
    <w:rsid w:val="005D3548"/>
    <w:rsid w:val="005D3686"/>
    <w:rsid w:val="005D38D9"/>
    <w:rsid w:val="005D4714"/>
    <w:rsid w:val="005D7AC9"/>
    <w:rsid w:val="005E0AF8"/>
    <w:rsid w:val="005E0C72"/>
    <w:rsid w:val="005E18B4"/>
    <w:rsid w:val="005E1E0B"/>
    <w:rsid w:val="005E20C0"/>
    <w:rsid w:val="005E2B57"/>
    <w:rsid w:val="005E2E7C"/>
    <w:rsid w:val="005E300B"/>
    <w:rsid w:val="005E335F"/>
    <w:rsid w:val="005E3A72"/>
    <w:rsid w:val="005E40E2"/>
    <w:rsid w:val="005E42A3"/>
    <w:rsid w:val="005E4934"/>
    <w:rsid w:val="005E4AF5"/>
    <w:rsid w:val="005E51CD"/>
    <w:rsid w:val="005E6021"/>
    <w:rsid w:val="005E615F"/>
    <w:rsid w:val="005E655A"/>
    <w:rsid w:val="005E765F"/>
    <w:rsid w:val="005E79A9"/>
    <w:rsid w:val="005E79B3"/>
    <w:rsid w:val="005F1E9A"/>
    <w:rsid w:val="005F2EDC"/>
    <w:rsid w:val="005F349D"/>
    <w:rsid w:val="005F3C52"/>
    <w:rsid w:val="005F43FD"/>
    <w:rsid w:val="005F57F5"/>
    <w:rsid w:val="005F5DE7"/>
    <w:rsid w:val="005F608C"/>
    <w:rsid w:val="005F6287"/>
    <w:rsid w:val="005F68F4"/>
    <w:rsid w:val="005F76F7"/>
    <w:rsid w:val="005F7CF2"/>
    <w:rsid w:val="00600061"/>
    <w:rsid w:val="00600600"/>
    <w:rsid w:val="006008EE"/>
    <w:rsid w:val="0060123F"/>
    <w:rsid w:val="00601ABC"/>
    <w:rsid w:val="00601C7F"/>
    <w:rsid w:val="00602C51"/>
    <w:rsid w:val="00602E79"/>
    <w:rsid w:val="00603642"/>
    <w:rsid w:val="006036F4"/>
    <w:rsid w:val="00603BE2"/>
    <w:rsid w:val="0060438A"/>
    <w:rsid w:val="00604B45"/>
    <w:rsid w:val="00605334"/>
    <w:rsid w:val="00606A43"/>
    <w:rsid w:val="00607640"/>
    <w:rsid w:val="00607643"/>
    <w:rsid w:val="0060786D"/>
    <w:rsid w:val="00607BB8"/>
    <w:rsid w:val="0061024A"/>
    <w:rsid w:val="00610457"/>
    <w:rsid w:val="00612930"/>
    <w:rsid w:val="00612C16"/>
    <w:rsid w:val="00612C73"/>
    <w:rsid w:val="00613920"/>
    <w:rsid w:val="006140D9"/>
    <w:rsid w:val="0061477D"/>
    <w:rsid w:val="00615D4F"/>
    <w:rsid w:val="00615D93"/>
    <w:rsid w:val="0061649A"/>
    <w:rsid w:val="006169E2"/>
    <w:rsid w:val="00617CBE"/>
    <w:rsid w:val="00620221"/>
    <w:rsid w:val="00622291"/>
    <w:rsid w:val="00622CAB"/>
    <w:rsid w:val="006231D4"/>
    <w:rsid w:val="0062373D"/>
    <w:rsid w:val="00623811"/>
    <w:rsid w:val="006250E4"/>
    <w:rsid w:val="0062563C"/>
    <w:rsid w:val="006257B7"/>
    <w:rsid w:val="00625FEB"/>
    <w:rsid w:val="0062617F"/>
    <w:rsid w:val="006262A9"/>
    <w:rsid w:val="00626610"/>
    <w:rsid w:val="00626F83"/>
    <w:rsid w:val="006275C2"/>
    <w:rsid w:val="006313F4"/>
    <w:rsid w:val="006316B2"/>
    <w:rsid w:val="0063220E"/>
    <w:rsid w:val="00632D3B"/>
    <w:rsid w:val="00633A35"/>
    <w:rsid w:val="00633B3B"/>
    <w:rsid w:val="006340E2"/>
    <w:rsid w:val="0063463F"/>
    <w:rsid w:val="00634EC8"/>
    <w:rsid w:val="00635032"/>
    <w:rsid w:val="00635634"/>
    <w:rsid w:val="00636E3C"/>
    <w:rsid w:val="0063732C"/>
    <w:rsid w:val="006376E2"/>
    <w:rsid w:val="0063794E"/>
    <w:rsid w:val="00640025"/>
    <w:rsid w:val="006410F2"/>
    <w:rsid w:val="006412F8"/>
    <w:rsid w:val="00641480"/>
    <w:rsid w:val="00641ACC"/>
    <w:rsid w:val="00641B5D"/>
    <w:rsid w:val="00642097"/>
    <w:rsid w:val="006421DC"/>
    <w:rsid w:val="00642919"/>
    <w:rsid w:val="00642E35"/>
    <w:rsid w:val="0064300A"/>
    <w:rsid w:val="006438AC"/>
    <w:rsid w:val="00643FF1"/>
    <w:rsid w:val="00644294"/>
    <w:rsid w:val="00644812"/>
    <w:rsid w:val="00644B11"/>
    <w:rsid w:val="006455DB"/>
    <w:rsid w:val="00646BC1"/>
    <w:rsid w:val="00646C63"/>
    <w:rsid w:val="00646EE8"/>
    <w:rsid w:val="00646FCA"/>
    <w:rsid w:val="00647C37"/>
    <w:rsid w:val="00652642"/>
    <w:rsid w:val="00652AB1"/>
    <w:rsid w:val="00652BB2"/>
    <w:rsid w:val="0065340C"/>
    <w:rsid w:val="0065349F"/>
    <w:rsid w:val="00653BCF"/>
    <w:rsid w:val="006548E1"/>
    <w:rsid w:val="006556AC"/>
    <w:rsid w:val="00655D33"/>
    <w:rsid w:val="0065602F"/>
    <w:rsid w:val="00656EA0"/>
    <w:rsid w:val="00657189"/>
    <w:rsid w:val="00657403"/>
    <w:rsid w:val="00660873"/>
    <w:rsid w:val="006609AC"/>
    <w:rsid w:val="00660A11"/>
    <w:rsid w:val="00662619"/>
    <w:rsid w:val="006629B5"/>
    <w:rsid w:val="0066389E"/>
    <w:rsid w:val="00663D37"/>
    <w:rsid w:val="00663D6E"/>
    <w:rsid w:val="0066488D"/>
    <w:rsid w:val="00665F29"/>
    <w:rsid w:val="006672C3"/>
    <w:rsid w:val="00670140"/>
    <w:rsid w:val="00670621"/>
    <w:rsid w:val="00670AAD"/>
    <w:rsid w:val="00671D56"/>
    <w:rsid w:val="0067210A"/>
    <w:rsid w:val="006728C7"/>
    <w:rsid w:val="006738C5"/>
    <w:rsid w:val="00673F3B"/>
    <w:rsid w:val="0067404D"/>
    <w:rsid w:val="00674802"/>
    <w:rsid w:val="00676CD2"/>
    <w:rsid w:val="00676D4B"/>
    <w:rsid w:val="00677770"/>
    <w:rsid w:val="0067788A"/>
    <w:rsid w:val="00683B09"/>
    <w:rsid w:val="00683C7B"/>
    <w:rsid w:val="006847F8"/>
    <w:rsid w:val="00684FEE"/>
    <w:rsid w:val="00687521"/>
    <w:rsid w:val="00687D37"/>
    <w:rsid w:val="006901BA"/>
    <w:rsid w:val="0069027D"/>
    <w:rsid w:val="006910DD"/>
    <w:rsid w:val="006933B5"/>
    <w:rsid w:val="00693F54"/>
    <w:rsid w:val="006944B4"/>
    <w:rsid w:val="00694A3F"/>
    <w:rsid w:val="00694AC5"/>
    <w:rsid w:val="00694B4E"/>
    <w:rsid w:val="00694C92"/>
    <w:rsid w:val="0069595C"/>
    <w:rsid w:val="0069627D"/>
    <w:rsid w:val="00697C32"/>
    <w:rsid w:val="00697D6A"/>
    <w:rsid w:val="006A07B7"/>
    <w:rsid w:val="006A2112"/>
    <w:rsid w:val="006A252A"/>
    <w:rsid w:val="006A32F2"/>
    <w:rsid w:val="006A486B"/>
    <w:rsid w:val="006A4F51"/>
    <w:rsid w:val="006A5530"/>
    <w:rsid w:val="006A59D7"/>
    <w:rsid w:val="006A6D76"/>
    <w:rsid w:val="006A70DB"/>
    <w:rsid w:val="006A7444"/>
    <w:rsid w:val="006A7B17"/>
    <w:rsid w:val="006B024B"/>
    <w:rsid w:val="006B03BC"/>
    <w:rsid w:val="006B1063"/>
    <w:rsid w:val="006B2072"/>
    <w:rsid w:val="006B2FC9"/>
    <w:rsid w:val="006B6F85"/>
    <w:rsid w:val="006C08AA"/>
    <w:rsid w:val="006C0C45"/>
    <w:rsid w:val="006C1840"/>
    <w:rsid w:val="006C2592"/>
    <w:rsid w:val="006C57F0"/>
    <w:rsid w:val="006C6014"/>
    <w:rsid w:val="006C6DD1"/>
    <w:rsid w:val="006C7184"/>
    <w:rsid w:val="006C7F07"/>
    <w:rsid w:val="006D0586"/>
    <w:rsid w:val="006D099E"/>
    <w:rsid w:val="006D1460"/>
    <w:rsid w:val="006D19C0"/>
    <w:rsid w:val="006D2E2E"/>
    <w:rsid w:val="006D400D"/>
    <w:rsid w:val="006D4600"/>
    <w:rsid w:val="006D47D1"/>
    <w:rsid w:val="006D4A63"/>
    <w:rsid w:val="006D4E15"/>
    <w:rsid w:val="006D5656"/>
    <w:rsid w:val="006D5923"/>
    <w:rsid w:val="006E0939"/>
    <w:rsid w:val="006E1971"/>
    <w:rsid w:val="006E3649"/>
    <w:rsid w:val="006E4C19"/>
    <w:rsid w:val="006E7D59"/>
    <w:rsid w:val="006F12CA"/>
    <w:rsid w:val="006F14D3"/>
    <w:rsid w:val="006F228F"/>
    <w:rsid w:val="006F28F2"/>
    <w:rsid w:val="006F34CA"/>
    <w:rsid w:val="006F615C"/>
    <w:rsid w:val="006F6584"/>
    <w:rsid w:val="006F6812"/>
    <w:rsid w:val="006F7281"/>
    <w:rsid w:val="006F7827"/>
    <w:rsid w:val="006F7C17"/>
    <w:rsid w:val="00700008"/>
    <w:rsid w:val="00700222"/>
    <w:rsid w:val="00701517"/>
    <w:rsid w:val="0070339C"/>
    <w:rsid w:val="0070431C"/>
    <w:rsid w:val="00705FE7"/>
    <w:rsid w:val="00706788"/>
    <w:rsid w:val="00706E07"/>
    <w:rsid w:val="00706E64"/>
    <w:rsid w:val="0070728A"/>
    <w:rsid w:val="0071004D"/>
    <w:rsid w:val="007103C3"/>
    <w:rsid w:val="00711A7F"/>
    <w:rsid w:val="00712138"/>
    <w:rsid w:val="007123B0"/>
    <w:rsid w:val="0071463E"/>
    <w:rsid w:val="00715172"/>
    <w:rsid w:val="0071598C"/>
    <w:rsid w:val="00715D14"/>
    <w:rsid w:val="007166E9"/>
    <w:rsid w:val="00716EB8"/>
    <w:rsid w:val="0071772E"/>
    <w:rsid w:val="00717E55"/>
    <w:rsid w:val="00720A16"/>
    <w:rsid w:val="00722031"/>
    <w:rsid w:val="00723DF1"/>
    <w:rsid w:val="0072483C"/>
    <w:rsid w:val="00724DE1"/>
    <w:rsid w:val="00724F07"/>
    <w:rsid w:val="00724FB0"/>
    <w:rsid w:val="00725B41"/>
    <w:rsid w:val="00726216"/>
    <w:rsid w:val="007271D3"/>
    <w:rsid w:val="0072750C"/>
    <w:rsid w:val="00727D34"/>
    <w:rsid w:val="00730477"/>
    <w:rsid w:val="0073209D"/>
    <w:rsid w:val="007320C2"/>
    <w:rsid w:val="007334F8"/>
    <w:rsid w:val="00733FD0"/>
    <w:rsid w:val="007345C2"/>
    <w:rsid w:val="007348C9"/>
    <w:rsid w:val="00734D73"/>
    <w:rsid w:val="00735DE1"/>
    <w:rsid w:val="0073668E"/>
    <w:rsid w:val="00736EAB"/>
    <w:rsid w:val="007404CA"/>
    <w:rsid w:val="00742004"/>
    <w:rsid w:val="00743237"/>
    <w:rsid w:val="00743460"/>
    <w:rsid w:val="007437F3"/>
    <w:rsid w:val="00743DBE"/>
    <w:rsid w:val="007446A4"/>
    <w:rsid w:val="0074516E"/>
    <w:rsid w:val="007465C0"/>
    <w:rsid w:val="007465DB"/>
    <w:rsid w:val="00746ADD"/>
    <w:rsid w:val="00747762"/>
    <w:rsid w:val="0075357C"/>
    <w:rsid w:val="007540C8"/>
    <w:rsid w:val="00754819"/>
    <w:rsid w:val="00755250"/>
    <w:rsid w:val="007553CA"/>
    <w:rsid w:val="007556F3"/>
    <w:rsid w:val="00755902"/>
    <w:rsid w:val="00755EBB"/>
    <w:rsid w:val="00757491"/>
    <w:rsid w:val="00757689"/>
    <w:rsid w:val="007611C0"/>
    <w:rsid w:val="007618AC"/>
    <w:rsid w:val="00761BCD"/>
    <w:rsid w:val="00761F0C"/>
    <w:rsid w:val="007623E6"/>
    <w:rsid w:val="00764120"/>
    <w:rsid w:val="0076503C"/>
    <w:rsid w:val="0076532E"/>
    <w:rsid w:val="00765DE2"/>
    <w:rsid w:val="00766612"/>
    <w:rsid w:val="00766D6E"/>
    <w:rsid w:val="00766F87"/>
    <w:rsid w:val="007705C7"/>
    <w:rsid w:val="00771B81"/>
    <w:rsid w:val="0077262E"/>
    <w:rsid w:val="0077329E"/>
    <w:rsid w:val="00774982"/>
    <w:rsid w:val="007753C0"/>
    <w:rsid w:val="0077651F"/>
    <w:rsid w:val="0077784C"/>
    <w:rsid w:val="007778E5"/>
    <w:rsid w:val="00777907"/>
    <w:rsid w:val="00780192"/>
    <w:rsid w:val="00781901"/>
    <w:rsid w:val="0078306A"/>
    <w:rsid w:val="00783908"/>
    <w:rsid w:val="00783F2B"/>
    <w:rsid w:val="00784FA9"/>
    <w:rsid w:val="00785AE5"/>
    <w:rsid w:val="00785EB4"/>
    <w:rsid w:val="00787D30"/>
    <w:rsid w:val="00787DE5"/>
    <w:rsid w:val="00792ECB"/>
    <w:rsid w:val="00793418"/>
    <w:rsid w:val="0079398F"/>
    <w:rsid w:val="00793B79"/>
    <w:rsid w:val="00794018"/>
    <w:rsid w:val="00795BBA"/>
    <w:rsid w:val="00796243"/>
    <w:rsid w:val="00796258"/>
    <w:rsid w:val="00797605"/>
    <w:rsid w:val="00797E7F"/>
    <w:rsid w:val="007A090C"/>
    <w:rsid w:val="007A1E79"/>
    <w:rsid w:val="007A2075"/>
    <w:rsid w:val="007A464B"/>
    <w:rsid w:val="007A545C"/>
    <w:rsid w:val="007A5735"/>
    <w:rsid w:val="007A62BD"/>
    <w:rsid w:val="007A6429"/>
    <w:rsid w:val="007A66E0"/>
    <w:rsid w:val="007A6B13"/>
    <w:rsid w:val="007A6B8B"/>
    <w:rsid w:val="007A6C0F"/>
    <w:rsid w:val="007B0183"/>
    <w:rsid w:val="007B0864"/>
    <w:rsid w:val="007B0F75"/>
    <w:rsid w:val="007B184C"/>
    <w:rsid w:val="007B1FA8"/>
    <w:rsid w:val="007B2353"/>
    <w:rsid w:val="007B25DE"/>
    <w:rsid w:val="007B359D"/>
    <w:rsid w:val="007B5922"/>
    <w:rsid w:val="007B775B"/>
    <w:rsid w:val="007C1D02"/>
    <w:rsid w:val="007C31CC"/>
    <w:rsid w:val="007C3AD7"/>
    <w:rsid w:val="007C3C1E"/>
    <w:rsid w:val="007C4813"/>
    <w:rsid w:val="007C4FC3"/>
    <w:rsid w:val="007C5412"/>
    <w:rsid w:val="007C5A55"/>
    <w:rsid w:val="007C5ACF"/>
    <w:rsid w:val="007C5E0B"/>
    <w:rsid w:val="007C5F3D"/>
    <w:rsid w:val="007C6257"/>
    <w:rsid w:val="007C63FA"/>
    <w:rsid w:val="007C6D56"/>
    <w:rsid w:val="007D05F3"/>
    <w:rsid w:val="007D0DD1"/>
    <w:rsid w:val="007D0E7D"/>
    <w:rsid w:val="007D1B77"/>
    <w:rsid w:val="007D2A9F"/>
    <w:rsid w:val="007D35A8"/>
    <w:rsid w:val="007D3686"/>
    <w:rsid w:val="007D38A4"/>
    <w:rsid w:val="007D6788"/>
    <w:rsid w:val="007D7E9E"/>
    <w:rsid w:val="007E0D2D"/>
    <w:rsid w:val="007E1C77"/>
    <w:rsid w:val="007E220B"/>
    <w:rsid w:val="007E3E2C"/>
    <w:rsid w:val="007E3E9C"/>
    <w:rsid w:val="007E50D5"/>
    <w:rsid w:val="007E5289"/>
    <w:rsid w:val="007E5850"/>
    <w:rsid w:val="007E5CE6"/>
    <w:rsid w:val="007E5CEE"/>
    <w:rsid w:val="007E6E99"/>
    <w:rsid w:val="007E7066"/>
    <w:rsid w:val="007E7BF6"/>
    <w:rsid w:val="007E7D82"/>
    <w:rsid w:val="007E7FA7"/>
    <w:rsid w:val="007F2484"/>
    <w:rsid w:val="007F2EE7"/>
    <w:rsid w:val="007F3759"/>
    <w:rsid w:val="007F3C3C"/>
    <w:rsid w:val="007F4E0A"/>
    <w:rsid w:val="007F56F9"/>
    <w:rsid w:val="007F65C1"/>
    <w:rsid w:val="007F68BD"/>
    <w:rsid w:val="007F6983"/>
    <w:rsid w:val="007F6D57"/>
    <w:rsid w:val="007F7157"/>
    <w:rsid w:val="007F7D40"/>
    <w:rsid w:val="0080016D"/>
    <w:rsid w:val="00800EDF"/>
    <w:rsid w:val="008013FD"/>
    <w:rsid w:val="00801CE9"/>
    <w:rsid w:val="0080203A"/>
    <w:rsid w:val="008029BB"/>
    <w:rsid w:val="00803024"/>
    <w:rsid w:val="00803052"/>
    <w:rsid w:val="0080306F"/>
    <w:rsid w:val="00803BBC"/>
    <w:rsid w:val="0080507B"/>
    <w:rsid w:val="008052B1"/>
    <w:rsid w:val="008061CE"/>
    <w:rsid w:val="008066F2"/>
    <w:rsid w:val="008067C1"/>
    <w:rsid w:val="00807C76"/>
    <w:rsid w:val="00811627"/>
    <w:rsid w:val="00811B9A"/>
    <w:rsid w:val="00812433"/>
    <w:rsid w:val="00813756"/>
    <w:rsid w:val="00813F52"/>
    <w:rsid w:val="00814903"/>
    <w:rsid w:val="00815483"/>
    <w:rsid w:val="00815807"/>
    <w:rsid w:val="00815CEB"/>
    <w:rsid w:val="00816C3C"/>
    <w:rsid w:val="008175ED"/>
    <w:rsid w:val="00817903"/>
    <w:rsid w:val="00817A65"/>
    <w:rsid w:val="00817BB3"/>
    <w:rsid w:val="00817EFB"/>
    <w:rsid w:val="00820173"/>
    <w:rsid w:val="008202DB"/>
    <w:rsid w:val="008212D1"/>
    <w:rsid w:val="00822795"/>
    <w:rsid w:val="008237F4"/>
    <w:rsid w:val="00824127"/>
    <w:rsid w:val="008255E9"/>
    <w:rsid w:val="00825702"/>
    <w:rsid w:val="00825F1F"/>
    <w:rsid w:val="00826177"/>
    <w:rsid w:val="0082708B"/>
    <w:rsid w:val="00830204"/>
    <w:rsid w:val="0083153A"/>
    <w:rsid w:val="00831C03"/>
    <w:rsid w:val="00831E36"/>
    <w:rsid w:val="008322E9"/>
    <w:rsid w:val="008327E1"/>
    <w:rsid w:val="00832A8F"/>
    <w:rsid w:val="0083315E"/>
    <w:rsid w:val="008331B2"/>
    <w:rsid w:val="00833A54"/>
    <w:rsid w:val="0083729B"/>
    <w:rsid w:val="0084081F"/>
    <w:rsid w:val="00841001"/>
    <w:rsid w:val="00842075"/>
    <w:rsid w:val="00842C5D"/>
    <w:rsid w:val="0084306F"/>
    <w:rsid w:val="0084374E"/>
    <w:rsid w:val="00843ACF"/>
    <w:rsid w:val="008449AA"/>
    <w:rsid w:val="00845414"/>
    <w:rsid w:val="0084606C"/>
    <w:rsid w:val="00846FCD"/>
    <w:rsid w:val="0084709A"/>
    <w:rsid w:val="008501FA"/>
    <w:rsid w:val="00850FA6"/>
    <w:rsid w:val="00851698"/>
    <w:rsid w:val="00851D2C"/>
    <w:rsid w:val="00852233"/>
    <w:rsid w:val="00853F4C"/>
    <w:rsid w:val="008553ED"/>
    <w:rsid w:val="00856563"/>
    <w:rsid w:val="00856584"/>
    <w:rsid w:val="0085714C"/>
    <w:rsid w:val="008573D0"/>
    <w:rsid w:val="00857674"/>
    <w:rsid w:val="00857FB7"/>
    <w:rsid w:val="008602BD"/>
    <w:rsid w:val="00861C85"/>
    <w:rsid w:val="008624E7"/>
    <w:rsid w:val="00864173"/>
    <w:rsid w:val="00864366"/>
    <w:rsid w:val="0086454D"/>
    <w:rsid w:val="008651D3"/>
    <w:rsid w:val="008665BD"/>
    <w:rsid w:val="00867DC7"/>
    <w:rsid w:val="0087010B"/>
    <w:rsid w:val="00870CB4"/>
    <w:rsid w:val="00870E5A"/>
    <w:rsid w:val="0087110D"/>
    <w:rsid w:val="008717FF"/>
    <w:rsid w:val="00871A8F"/>
    <w:rsid w:val="00871D2B"/>
    <w:rsid w:val="00871FDF"/>
    <w:rsid w:val="00872746"/>
    <w:rsid w:val="00872BD8"/>
    <w:rsid w:val="00872FC8"/>
    <w:rsid w:val="008736C4"/>
    <w:rsid w:val="008739A5"/>
    <w:rsid w:val="00873A46"/>
    <w:rsid w:val="00874C93"/>
    <w:rsid w:val="00875D27"/>
    <w:rsid w:val="0087615D"/>
    <w:rsid w:val="008801B0"/>
    <w:rsid w:val="00880221"/>
    <w:rsid w:val="00880297"/>
    <w:rsid w:val="00880660"/>
    <w:rsid w:val="008831C5"/>
    <w:rsid w:val="00883470"/>
    <w:rsid w:val="00883904"/>
    <w:rsid w:val="00883BF2"/>
    <w:rsid w:val="00885A0A"/>
    <w:rsid w:val="00886370"/>
    <w:rsid w:val="008863F1"/>
    <w:rsid w:val="00886550"/>
    <w:rsid w:val="00890550"/>
    <w:rsid w:val="00890D41"/>
    <w:rsid w:val="00891506"/>
    <w:rsid w:val="00892703"/>
    <w:rsid w:val="00892A70"/>
    <w:rsid w:val="008934D4"/>
    <w:rsid w:val="008934E9"/>
    <w:rsid w:val="008936F9"/>
    <w:rsid w:val="00893A16"/>
    <w:rsid w:val="00895087"/>
    <w:rsid w:val="0089525A"/>
    <w:rsid w:val="008960D7"/>
    <w:rsid w:val="00896456"/>
    <w:rsid w:val="0089724D"/>
    <w:rsid w:val="0089747E"/>
    <w:rsid w:val="008A26C9"/>
    <w:rsid w:val="008A2C49"/>
    <w:rsid w:val="008A3514"/>
    <w:rsid w:val="008A3BB7"/>
    <w:rsid w:val="008A3E87"/>
    <w:rsid w:val="008A4F87"/>
    <w:rsid w:val="008A5928"/>
    <w:rsid w:val="008A73D3"/>
    <w:rsid w:val="008A7B23"/>
    <w:rsid w:val="008B0A9E"/>
    <w:rsid w:val="008B0AC3"/>
    <w:rsid w:val="008B1434"/>
    <w:rsid w:val="008B19F3"/>
    <w:rsid w:val="008B1F0A"/>
    <w:rsid w:val="008B2508"/>
    <w:rsid w:val="008B26CE"/>
    <w:rsid w:val="008B3DBC"/>
    <w:rsid w:val="008B406D"/>
    <w:rsid w:val="008B4903"/>
    <w:rsid w:val="008B49D8"/>
    <w:rsid w:val="008B5226"/>
    <w:rsid w:val="008B56C3"/>
    <w:rsid w:val="008B5BB0"/>
    <w:rsid w:val="008B6779"/>
    <w:rsid w:val="008B69D3"/>
    <w:rsid w:val="008B6AA8"/>
    <w:rsid w:val="008B6C7D"/>
    <w:rsid w:val="008B6D9F"/>
    <w:rsid w:val="008B7B47"/>
    <w:rsid w:val="008C0162"/>
    <w:rsid w:val="008C17FB"/>
    <w:rsid w:val="008C3171"/>
    <w:rsid w:val="008C57E9"/>
    <w:rsid w:val="008C5801"/>
    <w:rsid w:val="008C7213"/>
    <w:rsid w:val="008D04D0"/>
    <w:rsid w:val="008D1286"/>
    <w:rsid w:val="008D1B8E"/>
    <w:rsid w:val="008D1C9A"/>
    <w:rsid w:val="008D1E0F"/>
    <w:rsid w:val="008D31D4"/>
    <w:rsid w:val="008D3E6A"/>
    <w:rsid w:val="008D5212"/>
    <w:rsid w:val="008D52CA"/>
    <w:rsid w:val="008D575B"/>
    <w:rsid w:val="008D7931"/>
    <w:rsid w:val="008E09DC"/>
    <w:rsid w:val="008E0F57"/>
    <w:rsid w:val="008E1820"/>
    <w:rsid w:val="008E1887"/>
    <w:rsid w:val="008E2FFD"/>
    <w:rsid w:val="008E3074"/>
    <w:rsid w:val="008E3955"/>
    <w:rsid w:val="008E40F5"/>
    <w:rsid w:val="008E44DA"/>
    <w:rsid w:val="008E4B8D"/>
    <w:rsid w:val="008E65FD"/>
    <w:rsid w:val="008E6C2C"/>
    <w:rsid w:val="008E75DE"/>
    <w:rsid w:val="008E7C0D"/>
    <w:rsid w:val="008E7C86"/>
    <w:rsid w:val="008F0626"/>
    <w:rsid w:val="008F0642"/>
    <w:rsid w:val="008F366B"/>
    <w:rsid w:val="008F3774"/>
    <w:rsid w:val="008F3BF0"/>
    <w:rsid w:val="008F3E9C"/>
    <w:rsid w:val="008F458C"/>
    <w:rsid w:val="008F48A0"/>
    <w:rsid w:val="008F50C4"/>
    <w:rsid w:val="008F7C80"/>
    <w:rsid w:val="008F7F50"/>
    <w:rsid w:val="008F7F9F"/>
    <w:rsid w:val="0090052F"/>
    <w:rsid w:val="0090153D"/>
    <w:rsid w:val="0090191D"/>
    <w:rsid w:val="00902BEB"/>
    <w:rsid w:val="00902C58"/>
    <w:rsid w:val="00902CA0"/>
    <w:rsid w:val="009035AD"/>
    <w:rsid w:val="00903A71"/>
    <w:rsid w:val="00903B15"/>
    <w:rsid w:val="00904C1C"/>
    <w:rsid w:val="0090501E"/>
    <w:rsid w:val="00905CCB"/>
    <w:rsid w:val="0090640F"/>
    <w:rsid w:val="00907C16"/>
    <w:rsid w:val="00911670"/>
    <w:rsid w:val="0091196C"/>
    <w:rsid w:val="00912509"/>
    <w:rsid w:val="0091338C"/>
    <w:rsid w:val="00914706"/>
    <w:rsid w:val="00914CEC"/>
    <w:rsid w:val="0091633E"/>
    <w:rsid w:val="0091742C"/>
    <w:rsid w:val="00917A72"/>
    <w:rsid w:val="00917ECE"/>
    <w:rsid w:val="00920BE9"/>
    <w:rsid w:val="00921058"/>
    <w:rsid w:val="0092111B"/>
    <w:rsid w:val="0092121B"/>
    <w:rsid w:val="009221D4"/>
    <w:rsid w:val="009249F5"/>
    <w:rsid w:val="00924A77"/>
    <w:rsid w:val="00924B27"/>
    <w:rsid w:val="00924EC8"/>
    <w:rsid w:val="00925203"/>
    <w:rsid w:val="009275E2"/>
    <w:rsid w:val="00927994"/>
    <w:rsid w:val="00930EEE"/>
    <w:rsid w:val="00931AC8"/>
    <w:rsid w:val="009332FC"/>
    <w:rsid w:val="009338AE"/>
    <w:rsid w:val="00933BBE"/>
    <w:rsid w:val="00934FD0"/>
    <w:rsid w:val="0093526C"/>
    <w:rsid w:val="009355A4"/>
    <w:rsid w:val="009355C6"/>
    <w:rsid w:val="009358C8"/>
    <w:rsid w:val="00935E6B"/>
    <w:rsid w:val="009364DA"/>
    <w:rsid w:val="00936B42"/>
    <w:rsid w:val="009402E9"/>
    <w:rsid w:val="00940359"/>
    <w:rsid w:val="00940F46"/>
    <w:rsid w:val="00941090"/>
    <w:rsid w:val="00941C19"/>
    <w:rsid w:val="00941C6E"/>
    <w:rsid w:val="00942BEE"/>
    <w:rsid w:val="00943C67"/>
    <w:rsid w:val="00944B88"/>
    <w:rsid w:val="00944BD2"/>
    <w:rsid w:val="00944D8A"/>
    <w:rsid w:val="009455E1"/>
    <w:rsid w:val="00946E3F"/>
    <w:rsid w:val="00947C8F"/>
    <w:rsid w:val="009507A4"/>
    <w:rsid w:val="00951705"/>
    <w:rsid w:val="00951D13"/>
    <w:rsid w:val="0095366B"/>
    <w:rsid w:val="009554DE"/>
    <w:rsid w:val="00955668"/>
    <w:rsid w:val="00955C1B"/>
    <w:rsid w:val="00956C19"/>
    <w:rsid w:val="0096061A"/>
    <w:rsid w:val="00960850"/>
    <w:rsid w:val="00960A7E"/>
    <w:rsid w:val="009615E7"/>
    <w:rsid w:val="009618F6"/>
    <w:rsid w:val="0096269E"/>
    <w:rsid w:val="00962B24"/>
    <w:rsid w:val="009630EB"/>
    <w:rsid w:val="00963A16"/>
    <w:rsid w:val="00964A96"/>
    <w:rsid w:val="009653F2"/>
    <w:rsid w:val="00966466"/>
    <w:rsid w:val="00967981"/>
    <w:rsid w:val="00967A96"/>
    <w:rsid w:val="00967DC1"/>
    <w:rsid w:val="0097031A"/>
    <w:rsid w:val="009713DA"/>
    <w:rsid w:val="00973669"/>
    <w:rsid w:val="009744EB"/>
    <w:rsid w:val="0097529E"/>
    <w:rsid w:val="0097622D"/>
    <w:rsid w:val="009762D7"/>
    <w:rsid w:val="00976DE9"/>
    <w:rsid w:val="00977263"/>
    <w:rsid w:val="00980A50"/>
    <w:rsid w:val="00981E3B"/>
    <w:rsid w:val="00982723"/>
    <w:rsid w:val="00983CF6"/>
    <w:rsid w:val="00984CF0"/>
    <w:rsid w:val="0098609E"/>
    <w:rsid w:val="009863AE"/>
    <w:rsid w:val="00986556"/>
    <w:rsid w:val="0098774E"/>
    <w:rsid w:val="00992BEB"/>
    <w:rsid w:val="00992DCC"/>
    <w:rsid w:val="0099312D"/>
    <w:rsid w:val="0099313D"/>
    <w:rsid w:val="00993AF5"/>
    <w:rsid w:val="009966F5"/>
    <w:rsid w:val="00996776"/>
    <w:rsid w:val="0099749D"/>
    <w:rsid w:val="009979AD"/>
    <w:rsid w:val="00997A1E"/>
    <w:rsid w:val="00997D23"/>
    <w:rsid w:val="00997E02"/>
    <w:rsid w:val="009A281F"/>
    <w:rsid w:val="009A39EF"/>
    <w:rsid w:val="009A6716"/>
    <w:rsid w:val="009A6724"/>
    <w:rsid w:val="009A71C9"/>
    <w:rsid w:val="009A744F"/>
    <w:rsid w:val="009B1000"/>
    <w:rsid w:val="009B1838"/>
    <w:rsid w:val="009B24A6"/>
    <w:rsid w:val="009B3400"/>
    <w:rsid w:val="009B5BCA"/>
    <w:rsid w:val="009B6465"/>
    <w:rsid w:val="009C05CB"/>
    <w:rsid w:val="009C0995"/>
    <w:rsid w:val="009C1E04"/>
    <w:rsid w:val="009C2247"/>
    <w:rsid w:val="009C241D"/>
    <w:rsid w:val="009C29AE"/>
    <w:rsid w:val="009C3770"/>
    <w:rsid w:val="009C379D"/>
    <w:rsid w:val="009C3C11"/>
    <w:rsid w:val="009C6C2A"/>
    <w:rsid w:val="009D15F3"/>
    <w:rsid w:val="009D2373"/>
    <w:rsid w:val="009D3594"/>
    <w:rsid w:val="009D3838"/>
    <w:rsid w:val="009D5C1D"/>
    <w:rsid w:val="009E01C3"/>
    <w:rsid w:val="009E0B60"/>
    <w:rsid w:val="009E0E85"/>
    <w:rsid w:val="009E18D7"/>
    <w:rsid w:val="009E1DBE"/>
    <w:rsid w:val="009E3B83"/>
    <w:rsid w:val="009E3ED4"/>
    <w:rsid w:val="009E40EE"/>
    <w:rsid w:val="009E5969"/>
    <w:rsid w:val="009E5DAF"/>
    <w:rsid w:val="009F0FB4"/>
    <w:rsid w:val="009F1B38"/>
    <w:rsid w:val="009F22B6"/>
    <w:rsid w:val="009F299B"/>
    <w:rsid w:val="009F2C41"/>
    <w:rsid w:val="009F3D8D"/>
    <w:rsid w:val="009F4A04"/>
    <w:rsid w:val="009F58A0"/>
    <w:rsid w:val="009F5AF1"/>
    <w:rsid w:val="009F7342"/>
    <w:rsid w:val="009F7D7C"/>
    <w:rsid w:val="00A015FA"/>
    <w:rsid w:val="00A01D97"/>
    <w:rsid w:val="00A02470"/>
    <w:rsid w:val="00A03329"/>
    <w:rsid w:val="00A033AF"/>
    <w:rsid w:val="00A03886"/>
    <w:rsid w:val="00A04EE0"/>
    <w:rsid w:val="00A04F9A"/>
    <w:rsid w:val="00A0552E"/>
    <w:rsid w:val="00A05DA0"/>
    <w:rsid w:val="00A067BD"/>
    <w:rsid w:val="00A07D13"/>
    <w:rsid w:val="00A101A9"/>
    <w:rsid w:val="00A131DD"/>
    <w:rsid w:val="00A13CBE"/>
    <w:rsid w:val="00A14235"/>
    <w:rsid w:val="00A1496F"/>
    <w:rsid w:val="00A149FB"/>
    <w:rsid w:val="00A151F3"/>
    <w:rsid w:val="00A15397"/>
    <w:rsid w:val="00A16729"/>
    <w:rsid w:val="00A179F8"/>
    <w:rsid w:val="00A205C4"/>
    <w:rsid w:val="00A20B78"/>
    <w:rsid w:val="00A21B03"/>
    <w:rsid w:val="00A22317"/>
    <w:rsid w:val="00A22A1C"/>
    <w:rsid w:val="00A241EB"/>
    <w:rsid w:val="00A26D90"/>
    <w:rsid w:val="00A30E16"/>
    <w:rsid w:val="00A317A8"/>
    <w:rsid w:val="00A3186C"/>
    <w:rsid w:val="00A32326"/>
    <w:rsid w:val="00A323E5"/>
    <w:rsid w:val="00A325B3"/>
    <w:rsid w:val="00A34529"/>
    <w:rsid w:val="00A34F36"/>
    <w:rsid w:val="00A36FE5"/>
    <w:rsid w:val="00A375D1"/>
    <w:rsid w:val="00A37913"/>
    <w:rsid w:val="00A37CAB"/>
    <w:rsid w:val="00A37FF6"/>
    <w:rsid w:val="00A4067C"/>
    <w:rsid w:val="00A40BF1"/>
    <w:rsid w:val="00A40C5E"/>
    <w:rsid w:val="00A412F7"/>
    <w:rsid w:val="00A41516"/>
    <w:rsid w:val="00A423BD"/>
    <w:rsid w:val="00A4337D"/>
    <w:rsid w:val="00A433E7"/>
    <w:rsid w:val="00A437A4"/>
    <w:rsid w:val="00A43987"/>
    <w:rsid w:val="00A43CA5"/>
    <w:rsid w:val="00A4423A"/>
    <w:rsid w:val="00A47075"/>
    <w:rsid w:val="00A4757A"/>
    <w:rsid w:val="00A47C57"/>
    <w:rsid w:val="00A50191"/>
    <w:rsid w:val="00A52280"/>
    <w:rsid w:val="00A52967"/>
    <w:rsid w:val="00A5528E"/>
    <w:rsid w:val="00A55BEE"/>
    <w:rsid w:val="00A5600C"/>
    <w:rsid w:val="00A56FC3"/>
    <w:rsid w:val="00A574C4"/>
    <w:rsid w:val="00A579E4"/>
    <w:rsid w:val="00A606CF"/>
    <w:rsid w:val="00A60BB9"/>
    <w:rsid w:val="00A62072"/>
    <w:rsid w:val="00A621E2"/>
    <w:rsid w:val="00A62591"/>
    <w:rsid w:val="00A627D4"/>
    <w:rsid w:val="00A62B48"/>
    <w:rsid w:val="00A630BB"/>
    <w:rsid w:val="00A63D74"/>
    <w:rsid w:val="00A647EA"/>
    <w:rsid w:val="00A64C7B"/>
    <w:rsid w:val="00A658FD"/>
    <w:rsid w:val="00A65AE4"/>
    <w:rsid w:val="00A661E9"/>
    <w:rsid w:val="00A66853"/>
    <w:rsid w:val="00A669CA"/>
    <w:rsid w:val="00A67A8E"/>
    <w:rsid w:val="00A67CCF"/>
    <w:rsid w:val="00A7017C"/>
    <w:rsid w:val="00A706A2"/>
    <w:rsid w:val="00A708D4"/>
    <w:rsid w:val="00A70B88"/>
    <w:rsid w:val="00A71127"/>
    <w:rsid w:val="00A716CF"/>
    <w:rsid w:val="00A71D42"/>
    <w:rsid w:val="00A72F4C"/>
    <w:rsid w:val="00A72FF7"/>
    <w:rsid w:val="00A73DFD"/>
    <w:rsid w:val="00A73E57"/>
    <w:rsid w:val="00A73EFA"/>
    <w:rsid w:val="00A7489D"/>
    <w:rsid w:val="00A74DFC"/>
    <w:rsid w:val="00A75AE3"/>
    <w:rsid w:val="00A76FDB"/>
    <w:rsid w:val="00A770C7"/>
    <w:rsid w:val="00A77DC1"/>
    <w:rsid w:val="00A77EDE"/>
    <w:rsid w:val="00A80C12"/>
    <w:rsid w:val="00A81FB4"/>
    <w:rsid w:val="00A82A51"/>
    <w:rsid w:val="00A84C45"/>
    <w:rsid w:val="00A84CDD"/>
    <w:rsid w:val="00A853E4"/>
    <w:rsid w:val="00A85624"/>
    <w:rsid w:val="00A85D30"/>
    <w:rsid w:val="00A86997"/>
    <w:rsid w:val="00A87EC7"/>
    <w:rsid w:val="00A90B51"/>
    <w:rsid w:val="00A918F9"/>
    <w:rsid w:val="00A91A7E"/>
    <w:rsid w:val="00A921FD"/>
    <w:rsid w:val="00A92922"/>
    <w:rsid w:val="00A92D81"/>
    <w:rsid w:val="00A936FF"/>
    <w:rsid w:val="00A944ED"/>
    <w:rsid w:val="00A94839"/>
    <w:rsid w:val="00A94876"/>
    <w:rsid w:val="00A9561D"/>
    <w:rsid w:val="00A9624A"/>
    <w:rsid w:val="00A96CD3"/>
    <w:rsid w:val="00A97A3E"/>
    <w:rsid w:val="00AA005E"/>
    <w:rsid w:val="00AA02D6"/>
    <w:rsid w:val="00AA039A"/>
    <w:rsid w:val="00AA1544"/>
    <w:rsid w:val="00AA160D"/>
    <w:rsid w:val="00AA2DCA"/>
    <w:rsid w:val="00AA2ED9"/>
    <w:rsid w:val="00AA32AA"/>
    <w:rsid w:val="00AA3B40"/>
    <w:rsid w:val="00AA4939"/>
    <w:rsid w:val="00AA4D07"/>
    <w:rsid w:val="00AA4F2D"/>
    <w:rsid w:val="00AA6F2A"/>
    <w:rsid w:val="00AB0AA6"/>
    <w:rsid w:val="00AB0B40"/>
    <w:rsid w:val="00AB1DDB"/>
    <w:rsid w:val="00AB23EC"/>
    <w:rsid w:val="00AB29B6"/>
    <w:rsid w:val="00AB2E56"/>
    <w:rsid w:val="00AB3792"/>
    <w:rsid w:val="00AB4394"/>
    <w:rsid w:val="00AB455E"/>
    <w:rsid w:val="00AB54D8"/>
    <w:rsid w:val="00AB57D6"/>
    <w:rsid w:val="00AB61F5"/>
    <w:rsid w:val="00AC051C"/>
    <w:rsid w:val="00AC0FEC"/>
    <w:rsid w:val="00AC1BAB"/>
    <w:rsid w:val="00AC1C50"/>
    <w:rsid w:val="00AC20BC"/>
    <w:rsid w:val="00AC2272"/>
    <w:rsid w:val="00AC24FD"/>
    <w:rsid w:val="00AC3012"/>
    <w:rsid w:val="00AC37D4"/>
    <w:rsid w:val="00AC3CA5"/>
    <w:rsid w:val="00AC4C64"/>
    <w:rsid w:val="00AC5E28"/>
    <w:rsid w:val="00AC6161"/>
    <w:rsid w:val="00AC61FF"/>
    <w:rsid w:val="00AC6E8A"/>
    <w:rsid w:val="00AC7B63"/>
    <w:rsid w:val="00AC7BB7"/>
    <w:rsid w:val="00AD05AA"/>
    <w:rsid w:val="00AD1822"/>
    <w:rsid w:val="00AD1F23"/>
    <w:rsid w:val="00AD25C1"/>
    <w:rsid w:val="00AD3002"/>
    <w:rsid w:val="00AD3DBF"/>
    <w:rsid w:val="00AD468D"/>
    <w:rsid w:val="00AD4C2C"/>
    <w:rsid w:val="00AD5094"/>
    <w:rsid w:val="00AD5BD2"/>
    <w:rsid w:val="00AD6193"/>
    <w:rsid w:val="00AD7146"/>
    <w:rsid w:val="00AD7A81"/>
    <w:rsid w:val="00AD7D8C"/>
    <w:rsid w:val="00AE0B44"/>
    <w:rsid w:val="00AE0DE4"/>
    <w:rsid w:val="00AE2800"/>
    <w:rsid w:val="00AE34CC"/>
    <w:rsid w:val="00AE54B6"/>
    <w:rsid w:val="00AE5CF8"/>
    <w:rsid w:val="00AE7676"/>
    <w:rsid w:val="00AE7C07"/>
    <w:rsid w:val="00AF14C2"/>
    <w:rsid w:val="00AF2132"/>
    <w:rsid w:val="00AF3039"/>
    <w:rsid w:val="00AF3140"/>
    <w:rsid w:val="00AF445F"/>
    <w:rsid w:val="00AF47FF"/>
    <w:rsid w:val="00AF49E8"/>
    <w:rsid w:val="00AF56BE"/>
    <w:rsid w:val="00AF5FB2"/>
    <w:rsid w:val="00AF649C"/>
    <w:rsid w:val="00AF6B68"/>
    <w:rsid w:val="00AF7050"/>
    <w:rsid w:val="00AF75D0"/>
    <w:rsid w:val="00B000E2"/>
    <w:rsid w:val="00B02689"/>
    <w:rsid w:val="00B02B36"/>
    <w:rsid w:val="00B02DC2"/>
    <w:rsid w:val="00B036B6"/>
    <w:rsid w:val="00B05F3D"/>
    <w:rsid w:val="00B06ACA"/>
    <w:rsid w:val="00B079CC"/>
    <w:rsid w:val="00B07BBA"/>
    <w:rsid w:val="00B1074F"/>
    <w:rsid w:val="00B10C40"/>
    <w:rsid w:val="00B10E1D"/>
    <w:rsid w:val="00B11621"/>
    <w:rsid w:val="00B11ED8"/>
    <w:rsid w:val="00B12805"/>
    <w:rsid w:val="00B12C04"/>
    <w:rsid w:val="00B1310F"/>
    <w:rsid w:val="00B14425"/>
    <w:rsid w:val="00B1497C"/>
    <w:rsid w:val="00B15469"/>
    <w:rsid w:val="00B15741"/>
    <w:rsid w:val="00B1786E"/>
    <w:rsid w:val="00B207CF"/>
    <w:rsid w:val="00B20B20"/>
    <w:rsid w:val="00B21383"/>
    <w:rsid w:val="00B2150C"/>
    <w:rsid w:val="00B2234B"/>
    <w:rsid w:val="00B22E0A"/>
    <w:rsid w:val="00B23AAD"/>
    <w:rsid w:val="00B25504"/>
    <w:rsid w:val="00B258EB"/>
    <w:rsid w:val="00B25BAF"/>
    <w:rsid w:val="00B267EC"/>
    <w:rsid w:val="00B26940"/>
    <w:rsid w:val="00B26EA8"/>
    <w:rsid w:val="00B27CA3"/>
    <w:rsid w:val="00B319F7"/>
    <w:rsid w:val="00B32A56"/>
    <w:rsid w:val="00B3461B"/>
    <w:rsid w:val="00B34A7D"/>
    <w:rsid w:val="00B34AFE"/>
    <w:rsid w:val="00B34C3A"/>
    <w:rsid w:val="00B3513D"/>
    <w:rsid w:val="00B358A0"/>
    <w:rsid w:val="00B35EA1"/>
    <w:rsid w:val="00B36051"/>
    <w:rsid w:val="00B36822"/>
    <w:rsid w:val="00B36A61"/>
    <w:rsid w:val="00B372D5"/>
    <w:rsid w:val="00B400B7"/>
    <w:rsid w:val="00B4181A"/>
    <w:rsid w:val="00B42704"/>
    <w:rsid w:val="00B42BC5"/>
    <w:rsid w:val="00B4495F"/>
    <w:rsid w:val="00B44CFA"/>
    <w:rsid w:val="00B4535F"/>
    <w:rsid w:val="00B4563C"/>
    <w:rsid w:val="00B46665"/>
    <w:rsid w:val="00B46B36"/>
    <w:rsid w:val="00B46CFB"/>
    <w:rsid w:val="00B4713E"/>
    <w:rsid w:val="00B473FB"/>
    <w:rsid w:val="00B4776A"/>
    <w:rsid w:val="00B50469"/>
    <w:rsid w:val="00B50AA4"/>
    <w:rsid w:val="00B50DAD"/>
    <w:rsid w:val="00B5348E"/>
    <w:rsid w:val="00B53C1C"/>
    <w:rsid w:val="00B53D19"/>
    <w:rsid w:val="00B5636C"/>
    <w:rsid w:val="00B566E5"/>
    <w:rsid w:val="00B56A41"/>
    <w:rsid w:val="00B56ABC"/>
    <w:rsid w:val="00B56D20"/>
    <w:rsid w:val="00B57166"/>
    <w:rsid w:val="00B60863"/>
    <w:rsid w:val="00B60EB8"/>
    <w:rsid w:val="00B61ABA"/>
    <w:rsid w:val="00B625FE"/>
    <w:rsid w:val="00B62BAC"/>
    <w:rsid w:val="00B62F6F"/>
    <w:rsid w:val="00B6323D"/>
    <w:rsid w:val="00B6401B"/>
    <w:rsid w:val="00B65BFA"/>
    <w:rsid w:val="00B65F6D"/>
    <w:rsid w:val="00B663B2"/>
    <w:rsid w:val="00B66C0C"/>
    <w:rsid w:val="00B66E8F"/>
    <w:rsid w:val="00B67061"/>
    <w:rsid w:val="00B67213"/>
    <w:rsid w:val="00B70BDE"/>
    <w:rsid w:val="00B715C9"/>
    <w:rsid w:val="00B71D6C"/>
    <w:rsid w:val="00B72513"/>
    <w:rsid w:val="00B727C6"/>
    <w:rsid w:val="00B72844"/>
    <w:rsid w:val="00B72997"/>
    <w:rsid w:val="00B733CA"/>
    <w:rsid w:val="00B73496"/>
    <w:rsid w:val="00B73686"/>
    <w:rsid w:val="00B736AB"/>
    <w:rsid w:val="00B737AE"/>
    <w:rsid w:val="00B73FB4"/>
    <w:rsid w:val="00B741AC"/>
    <w:rsid w:val="00B75E46"/>
    <w:rsid w:val="00B76035"/>
    <w:rsid w:val="00B7688C"/>
    <w:rsid w:val="00B77492"/>
    <w:rsid w:val="00B80135"/>
    <w:rsid w:val="00B811EC"/>
    <w:rsid w:val="00B815AB"/>
    <w:rsid w:val="00B8245C"/>
    <w:rsid w:val="00B8366C"/>
    <w:rsid w:val="00B83CBD"/>
    <w:rsid w:val="00B83E1B"/>
    <w:rsid w:val="00B856B1"/>
    <w:rsid w:val="00B87584"/>
    <w:rsid w:val="00B9084E"/>
    <w:rsid w:val="00B91D2C"/>
    <w:rsid w:val="00B9257A"/>
    <w:rsid w:val="00B925AD"/>
    <w:rsid w:val="00B932A0"/>
    <w:rsid w:val="00B93839"/>
    <w:rsid w:val="00B9397B"/>
    <w:rsid w:val="00B93BF9"/>
    <w:rsid w:val="00B9434A"/>
    <w:rsid w:val="00B9495A"/>
    <w:rsid w:val="00B94BE3"/>
    <w:rsid w:val="00B95B3B"/>
    <w:rsid w:val="00BA0823"/>
    <w:rsid w:val="00BA0BE1"/>
    <w:rsid w:val="00BA168A"/>
    <w:rsid w:val="00BA26D0"/>
    <w:rsid w:val="00BA2CD5"/>
    <w:rsid w:val="00BA3E94"/>
    <w:rsid w:val="00BA4BC1"/>
    <w:rsid w:val="00BA4E75"/>
    <w:rsid w:val="00BA538A"/>
    <w:rsid w:val="00BA5847"/>
    <w:rsid w:val="00BA63D4"/>
    <w:rsid w:val="00BA7240"/>
    <w:rsid w:val="00BA762E"/>
    <w:rsid w:val="00BB0359"/>
    <w:rsid w:val="00BB0EDA"/>
    <w:rsid w:val="00BB1BD5"/>
    <w:rsid w:val="00BB25E5"/>
    <w:rsid w:val="00BB2700"/>
    <w:rsid w:val="00BB35CE"/>
    <w:rsid w:val="00BB464C"/>
    <w:rsid w:val="00BB60F9"/>
    <w:rsid w:val="00BB6ADE"/>
    <w:rsid w:val="00BB71E8"/>
    <w:rsid w:val="00BC00D0"/>
    <w:rsid w:val="00BC0922"/>
    <w:rsid w:val="00BC19E8"/>
    <w:rsid w:val="00BC1EFD"/>
    <w:rsid w:val="00BC202C"/>
    <w:rsid w:val="00BC3292"/>
    <w:rsid w:val="00BC3934"/>
    <w:rsid w:val="00BC3C28"/>
    <w:rsid w:val="00BC3CCC"/>
    <w:rsid w:val="00BC3D5D"/>
    <w:rsid w:val="00BC4EB7"/>
    <w:rsid w:val="00BC5F81"/>
    <w:rsid w:val="00BC62FA"/>
    <w:rsid w:val="00BC6AC9"/>
    <w:rsid w:val="00BC6BB3"/>
    <w:rsid w:val="00BC6C80"/>
    <w:rsid w:val="00BC7615"/>
    <w:rsid w:val="00BC7A16"/>
    <w:rsid w:val="00BD1EBE"/>
    <w:rsid w:val="00BD4090"/>
    <w:rsid w:val="00BD431D"/>
    <w:rsid w:val="00BD44D7"/>
    <w:rsid w:val="00BD4554"/>
    <w:rsid w:val="00BD4E04"/>
    <w:rsid w:val="00BD4E54"/>
    <w:rsid w:val="00BD6465"/>
    <w:rsid w:val="00BD6C3C"/>
    <w:rsid w:val="00BE0053"/>
    <w:rsid w:val="00BE0E0D"/>
    <w:rsid w:val="00BE1388"/>
    <w:rsid w:val="00BE292D"/>
    <w:rsid w:val="00BE4325"/>
    <w:rsid w:val="00BE5BB5"/>
    <w:rsid w:val="00BE5D34"/>
    <w:rsid w:val="00BE63F1"/>
    <w:rsid w:val="00BF0181"/>
    <w:rsid w:val="00BF05A6"/>
    <w:rsid w:val="00BF1DCD"/>
    <w:rsid w:val="00BF25A7"/>
    <w:rsid w:val="00BF26DC"/>
    <w:rsid w:val="00BF271A"/>
    <w:rsid w:val="00BF3250"/>
    <w:rsid w:val="00BF36B9"/>
    <w:rsid w:val="00BF3EF4"/>
    <w:rsid w:val="00BF43DE"/>
    <w:rsid w:val="00BF44FE"/>
    <w:rsid w:val="00BF7D3B"/>
    <w:rsid w:val="00BF7D80"/>
    <w:rsid w:val="00BF7F67"/>
    <w:rsid w:val="00C007F9"/>
    <w:rsid w:val="00C026AF"/>
    <w:rsid w:val="00C02E60"/>
    <w:rsid w:val="00C0305E"/>
    <w:rsid w:val="00C064EA"/>
    <w:rsid w:val="00C069B2"/>
    <w:rsid w:val="00C0701D"/>
    <w:rsid w:val="00C0705F"/>
    <w:rsid w:val="00C076AB"/>
    <w:rsid w:val="00C07918"/>
    <w:rsid w:val="00C07F45"/>
    <w:rsid w:val="00C10922"/>
    <w:rsid w:val="00C10996"/>
    <w:rsid w:val="00C11010"/>
    <w:rsid w:val="00C11175"/>
    <w:rsid w:val="00C12765"/>
    <w:rsid w:val="00C12D1D"/>
    <w:rsid w:val="00C134FF"/>
    <w:rsid w:val="00C13749"/>
    <w:rsid w:val="00C145A2"/>
    <w:rsid w:val="00C14F51"/>
    <w:rsid w:val="00C1514D"/>
    <w:rsid w:val="00C1682D"/>
    <w:rsid w:val="00C179EB"/>
    <w:rsid w:val="00C17C6E"/>
    <w:rsid w:val="00C2037A"/>
    <w:rsid w:val="00C21C4E"/>
    <w:rsid w:val="00C22D10"/>
    <w:rsid w:val="00C22E28"/>
    <w:rsid w:val="00C23394"/>
    <w:rsid w:val="00C24AF1"/>
    <w:rsid w:val="00C2592A"/>
    <w:rsid w:val="00C26B06"/>
    <w:rsid w:val="00C2759B"/>
    <w:rsid w:val="00C278FC"/>
    <w:rsid w:val="00C27E4C"/>
    <w:rsid w:val="00C32A77"/>
    <w:rsid w:val="00C33629"/>
    <w:rsid w:val="00C33D32"/>
    <w:rsid w:val="00C34209"/>
    <w:rsid w:val="00C34F53"/>
    <w:rsid w:val="00C3543C"/>
    <w:rsid w:val="00C355AA"/>
    <w:rsid w:val="00C36591"/>
    <w:rsid w:val="00C36D8F"/>
    <w:rsid w:val="00C37B94"/>
    <w:rsid w:val="00C40803"/>
    <w:rsid w:val="00C41ADB"/>
    <w:rsid w:val="00C42219"/>
    <w:rsid w:val="00C43476"/>
    <w:rsid w:val="00C43B06"/>
    <w:rsid w:val="00C443DF"/>
    <w:rsid w:val="00C44A0A"/>
    <w:rsid w:val="00C4596B"/>
    <w:rsid w:val="00C459EA"/>
    <w:rsid w:val="00C46495"/>
    <w:rsid w:val="00C46E8E"/>
    <w:rsid w:val="00C507F2"/>
    <w:rsid w:val="00C510D0"/>
    <w:rsid w:val="00C51182"/>
    <w:rsid w:val="00C53B30"/>
    <w:rsid w:val="00C53D51"/>
    <w:rsid w:val="00C56362"/>
    <w:rsid w:val="00C569BB"/>
    <w:rsid w:val="00C56E36"/>
    <w:rsid w:val="00C571CA"/>
    <w:rsid w:val="00C5753F"/>
    <w:rsid w:val="00C57F9C"/>
    <w:rsid w:val="00C61132"/>
    <w:rsid w:val="00C6255F"/>
    <w:rsid w:val="00C62946"/>
    <w:rsid w:val="00C62AA8"/>
    <w:rsid w:val="00C63065"/>
    <w:rsid w:val="00C630FF"/>
    <w:rsid w:val="00C63BD7"/>
    <w:rsid w:val="00C63CB2"/>
    <w:rsid w:val="00C646A8"/>
    <w:rsid w:val="00C65217"/>
    <w:rsid w:val="00C652FB"/>
    <w:rsid w:val="00C65D6B"/>
    <w:rsid w:val="00C660AB"/>
    <w:rsid w:val="00C66A15"/>
    <w:rsid w:val="00C706E5"/>
    <w:rsid w:val="00C70A89"/>
    <w:rsid w:val="00C710B6"/>
    <w:rsid w:val="00C7163E"/>
    <w:rsid w:val="00C72081"/>
    <w:rsid w:val="00C72CAC"/>
    <w:rsid w:val="00C72E38"/>
    <w:rsid w:val="00C72FDC"/>
    <w:rsid w:val="00C740B0"/>
    <w:rsid w:val="00C75658"/>
    <w:rsid w:val="00C761C4"/>
    <w:rsid w:val="00C7630F"/>
    <w:rsid w:val="00C80B66"/>
    <w:rsid w:val="00C812DD"/>
    <w:rsid w:val="00C814C5"/>
    <w:rsid w:val="00C816E6"/>
    <w:rsid w:val="00C820AD"/>
    <w:rsid w:val="00C8288F"/>
    <w:rsid w:val="00C82B9A"/>
    <w:rsid w:val="00C8341C"/>
    <w:rsid w:val="00C83ADC"/>
    <w:rsid w:val="00C84778"/>
    <w:rsid w:val="00C848ED"/>
    <w:rsid w:val="00C84DEC"/>
    <w:rsid w:val="00C87311"/>
    <w:rsid w:val="00C87FAB"/>
    <w:rsid w:val="00C90AD7"/>
    <w:rsid w:val="00C90F8A"/>
    <w:rsid w:val="00C914E4"/>
    <w:rsid w:val="00C92094"/>
    <w:rsid w:val="00C92C88"/>
    <w:rsid w:val="00C9346B"/>
    <w:rsid w:val="00C93A31"/>
    <w:rsid w:val="00C95454"/>
    <w:rsid w:val="00C95615"/>
    <w:rsid w:val="00C962F9"/>
    <w:rsid w:val="00CA08B9"/>
    <w:rsid w:val="00CA3D15"/>
    <w:rsid w:val="00CA43C7"/>
    <w:rsid w:val="00CA446D"/>
    <w:rsid w:val="00CA4E82"/>
    <w:rsid w:val="00CA5427"/>
    <w:rsid w:val="00CA5DE3"/>
    <w:rsid w:val="00CA6828"/>
    <w:rsid w:val="00CA7346"/>
    <w:rsid w:val="00CA7544"/>
    <w:rsid w:val="00CA7844"/>
    <w:rsid w:val="00CA7F0E"/>
    <w:rsid w:val="00CB0E19"/>
    <w:rsid w:val="00CB1DF6"/>
    <w:rsid w:val="00CB4654"/>
    <w:rsid w:val="00CB489E"/>
    <w:rsid w:val="00CB603F"/>
    <w:rsid w:val="00CB6C95"/>
    <w:rsid w:val="00CB6DC0"/>
    <w:rsid w:val="00CB6E95"/>
    <w:rsid w:val="00CB70D8"/>
    <w:rsid w:val="00CB77EF"/>
    <w:rsid w:val="00CC0401"/>
    <w:rsid w:val="00CC0880"/>
    <w:rsid w:val="00CC0B60"/>
    <w:rsid w:val="00CC0B8C"/>
    <w:rsid w:val="00CC1B9D"/>
    <w:rsid w:val="00CC1F4F"/>
    <w:rsid w:val="00CC2208"/>
    <w:rsid w:val="00CC3476"/>
    <w:rsid w:val="00CC4255"/>
    <w:rsid w:val="00CC4792"/>
    <w:rsid w:val="00CC4F65"/>
    <w:rsid w:val="00CC6B41"/>
    <w:rsid w:val="00CC701D"/>
    <w:rsid w:val="00CD0E0C"/>
    <w:rsid w:val="00CD1287"/>
    <w:rsid w:val="00CD210A"/>
    <w:rsid w:val="00CD265E"/>
    <w:rsid w:val="00CD32FE"/>
    <w:rsid w:val="00CD3889"/>
    <w:rsid w:val="00CD3B2C"/>
    <w:rsid w:val="00CD4A9D"/>
    <w:rsid w:val="00CD4D4F"/>
    <w:rsid w:val="00CD4E20"/>
    <w:rsid w:val="00CD6754"/>
    <w:rsid w:val="00CD68B5"/>
    <w:rsid w:val="00CD72CB"/>
    <w:rsid w:val="00CE0001"/>
    <w:rsid w:val="00CE0501"/>
    <w:rsid w:val="00CE1DC8"/>
    <w:rsid w:val="00CE1E68"/>
    <w:rsid w:val="00CE2FE6"/>
    <w:rsid w:val="00CE33D9"/>
    <w:rsid w:val="00CE422B"/>
    <w:rsid w:val="00CE4F33"/>
    <w:rsid w:val="00CE5481"/>
    <w:rsid w:val="00CE5ADD"/>
    <w:rsid w:val="00CE641B"/>
    <w:rsid w:val="00CE7151"/>
    <w:rsid w:val="00CE793D"/>
    <w:rsid w:val="00CF0198"/>
    <w:rsid w:val="00CF12D5"/>
    <w:rsid w:val="00CF210E"/>
    <w:rsid w:val="00CF2378"/>
    <w:rsid w:val="00CF2B88"/>
    <w:rsid w:val="00CF2E00"/>
    <w:rsid w:val="00CF3630"/>
    <w:rsid w:val="00CF39D4"/>
    <w:rsid w:val="00CF5101"/>
    <w:rsid w:val="00CF512C"/>
    <w:rsid w:val="00CF51F8"/>
    <w:rsid w:val="00CF5E15"/>
    <w:rsid w:val="00CF6647"/>
    <w:rsid w:val="00CF679C"/>
    <w:rsid w:val="00CF6ED7"/>
    <w:rsid w:val="00CF6FB9"/>
    <w:rsid w:val="00CF743C"/>
    <w:rsid w:val="00CF7518"/>
    <w:rsid w:val="00CF7823"/>
    <w:rsid w:val="00D0054C"/>
    <w:rsid w:val="00D00622"/>
    <w:rsid w:val="00D011E0"/>
    <w:rsid w:val="00D018AE"/>
    <w:rsid w:val="00D024C9"/>
    <w:rsid w:val="00D026A4"/>
    <w:rsid w:val="00D02DD5"/>
    <w:rsid w:val="00D042EA"/>
    <w:rsid w:val="00D04587"/>
    <w:rsid w:val="00D047F3"/>
    <w:rsid w:val="00D05D0E"/>
    <w:rsid w:val="00D07C6E"/>
    <w:rsid w:val="00D07D65"/>
    <w:rsid w:val="00D07EB5"/>
    <w:rsid w:val="00D1001B"/>
    <w:rsid w:val="00D10480"/>
    <w:rsid w:val="00D114A2"/>
    <w:rsid w:val="00D11C29"/>
    <w:rsid w:val="00D1355F"/>
    <w:rsid w:val="00D13BAD"/>
    <w:rsid w:val="00D13BE0"/>
    <w:rsid w:val="00D14100"/>
    <w:rsid w:val="00D14608"/>
    <w:rsid w:val="00D14F69"/>
    <w:rsid w:val="00D15EBF"/>
    <w:rsid w:val="00D160FF"/>
    <w:rsid w:val="00D16CF6"/>
    <w:rsid w:val="00D16F15"/>
    <w:rsid w:val="00D1758C"/>
    <w:rsid w:val="00D203C2"/>
    <w:rsid w:val="00D20D06"/>
    <w:rsid w:val="00D20D57"/>
    <w:rsid w:val="00D20D8C"/>
    <w:rsid w:val="00D224F3"/>
    <w:rsid w:val="00D228CC"/>
    <w:rsid w:val="00D22BDD"/>
    <w:rsid w:val="00D235C9"/>
    <w:rsid w:val="00D238CC"/>
    <w:rsid w:val="00D23EF3"/>
    <w:rsid w:val="00D24275"/>
    <w:rsid w:val="00D25388"/>
    <w:rsid w:val="00D25C17"/>
    <w:rsid w:val="00D26011"/>
    <w:rsid w:val="00D26C86"/>
    <w:rsid w:val="00D26E17"/>
    <w:rsid w:val="00D3151C"/>
    <w:rsid w:val="00D316F2"/>
    <w:rsid w:val="00D32A08"/>
    <w:rsid w:val="00D32A5A"/>
    <w:rsid w:val="00D32D48"/>
    <w:rsid w:val="00D34451"/>
    <w:rsid w:val="00D346B7"/>
    <w:rsid w:val="00D34CF4"/>
    <w:rsid w:val="00D350F1"/>
    <w:rsid w:val="00D35806"/>
    <w:rsid w:val="00D361DC"/>
    <w:rsid w:val="00D36853"/>
    <w:rsid w:val="00D36BEC"/>
    <w:rsid w:val="00D37854"/>
    <w:rsid w:val="00D378B6"/>
    <w:rsid w:val="00D40170"/>
    <w:rsid w:val="00D40B98"/>
    <w:rsid w:val="00D4138E"/>
    <w:rsid w:val="00D4474A"/>
    <w:rsid w:val="00D46278"/>
    <w:rsid w:val="00D46588"/>
    <w:rsid w:val="00D468A4"/>
    <w:rsid w:val="00D50A78"/>
    <w:rsid w:val="00D50D6C"/>
    <w:rsid w:val="00D51035"/>
    <w:rsid w:val="00D51297"/>
    <w:rsid w:val="00D51F8B"/>
    <w:rsid w:val="00D53B6B"/>
    <w:rsid w:val="00D546E2"/>
    <w:rsid w:val="00D54934"/>
    <w:rsid w:val="00D55231"/>
    <w:rsid w:val="00D55582"/>
    <w:rsid w:val="00D55DDB"/>
    <w:rsid w:val="00D56824"/>
    <w:rsid w:val="00D5719B"/>
    <w:rsid w:val="00D60439"/>
    <w:rsid w:val="00D61D70"/>
    <w:rsid w:val="00D6354C"/>
    <w:rsid w:val="00D64226"/>
    <w:rsid w:val="00D655F7"/>
    <w:rsid w:val="00D65A21"/>
    <w:rsid w:val="00D66B09"/>
    <w:rsid w:val="00D6788C"/>
    <w:rsid w:val="00D67AFE"/>
    <w:rsid w:val="00D70293"/>
    <w:rsid w:val="00D7139F"/>
    <w:rsid w:val="00D718F9"/>
    <w:rsid w:val="00D7382C"/>
    <w:rsid w:val="00D75883"/>
    <w:rsid w:val="00D75EF8"/>
    <w:rsid w:val="00D76674"/>
    <w:rsid w:val="00D773A7"/>
    <w:rsid w:val="00D776C1"/>
    <w:rsid w:val="00D778CF"/>
    <w:rsid w:val="00D77C39"/>
    <w:rsid w:val="00D77E2D"/>
    <w:rsid w:val="00D81062"/>
    <w:rsid w:val="00D82408"/>
    <w:rsid w:val="00D82604"/>
    <w:rsid w:val="00D82870"/>
    <w:rsid w:val="00D836ED"/>
    <w:rsid w:val="00D85470"/>
    <w:rsid w:val="00D8641B"/>
    <w:rsid w:val="00D8744D"/>
    <w:rsid w:val="00D9064E"/>
    <w:rsid w:val="00D90D14"/>
    <w:rsid w:val="00D92B30"/>
    <w:rsid w:val="00D944EC"/>
    <w:rsid w:val="00D944F4"/>
    <w:rsid w:val="00D94824"/>
    <w:rsid w:val="00D95AA9"/>
    <w:rsid w:val="00D95E46"/>
    <w:rsid w:val="00D96592"/>
    <w:rsid w:val="00D969CE"/>
    <w:rsid w:val="00D96C20"/>
    <w:rsid w:val="00D970E4"/>
    <w:rsid w:val="00D97D1A"/>
    <w:rsid w:val="00DA025D"/>
    <w:rsid w:val="00DA0BBE"/>
    <w:rsid w:val="00DA1F53"/>
    <w:rsid w:val="00DA4C71"/>
    <w:rsid w:val="00DA5B15"/>
    <w:rsid w:val="00DB0CB8"/>
    <w:rsid w:val="00DB2ADA"/>
    <w:rsid w:val="00DB2F3F"/>
    <w:rsid w:val="00DB4950"/>
    <w:rsid w:val="00DB582A"/>
    <w:rsid w:val="00DB7426"/>
    <w:rsid w:val="00DB757D"/>
    <w:rsid w:val="00DB7965"/>
    <w:rsid w:val="00DB7DCE"/>
    <w:rsid w:val="00DC0116"/>
    <w:rsid w:val="00DC0187"/>
    <w:rsid w:val="00DC0EFE"/>
    <w:rsid w:val="00DC1B12"/>
    <w:rsid w:val="00DC1C54"/>
    <w:rsid w:val="00DC2A0D"/>
    <w:rsid w:val="00DC3232"/>
    <w:rsid w:val="00DC3D91"/>
    <w:rsid w:val="00DC540A"/>
    <w:rsid w:val="00DC5571"/>
    <w:rsid w:val="00DC5882"/>
    <w:rsid w:val="00DC590A"/>
    <w:rsid w:val="00DC5E5D"/>
    <w:rsid w:val="00DC61BF"/>
    <w:rsid w:val="00DC69C1"/>
    <w:rsid w:val="00DD08C9"/>
    <w:rsid w:val="00DD12D3"/>
    <w:rsid w:val="00DD13DD"/>
    <w:rsid w:val="00DD1F89"/>
    <w:rsid w:val="00DD2811"/>
    <w:rsid w:val="00DD3135"/>
    <w:rsid w:val="00DD31C1"/>
    <w:rsid w:val="00DD39C5"/>
    <w:rsid w:val="00DD4160"/>
    <w:rsid w:val="00DD4174"/>
    <w:rsid w:val="00DD4580"/>
    <w:rsid w:val="00DD4619"/>
    <w:rsid w:val="00DD4C16"/>
    <w:rsid w:val="00DD508F"/>
    <w:rsid w:val="00DD532F"/>
    <w:rsid w:val="00DD5FE6"/>
    <w:rsid w:val="00DD6CF4"/>
    <w:rsid w:val="00DE086D"/>
    <w:rsid w:val="00DE1B80"/>
    <w:rsid w:val="00DE41CD"/>
    <w:rsid w:val="00DE440F"/>
    <w:rsid w:val="00DE49F9"/>
    <w:rsid w:val="00DE54F1"/>
    <w:rsid w:val="00DE6094"/>
    <w:rsid w:val="00DE60BF"/>
    <w:rsid w:val="00DE659F"/>
    <w:rsid w:val="00DE673E"/>
    <w:rsid w:val="00DE7448"/>
    <w:rsid w:val="00DF1574"/>
    <w:rsid w:val="00DF15A3"/>
    <w:rsid w:val="00DF19B4"/>
    <w:rsid w:val="00DF1E02"/>
    <w:rsid w:val="00DF1F4B"/>
    <w:rsid w:val="00DF29F0"/>
    <w:rsid w:val="00DF31CC"/>
    <w:rsid w:val="00DF4DE2"/>
    <w:rsid w:val="00DF5E81"/>
    <w:rsid w:val="00DF62AD"/>
    <w:rsid w:val="00DF6E69"/>
    <w:rsid w:val="00DF7D27"/>
    <w:rsid w:val="00DF7F27"/>
    <w:rsid w:val="00E007AF"/>
    <w:rsid w:val="00E009B4"/>
    <w:rsid w:val="00E00C8D"/>
    <w:rsid w:val="00E015A8"/>
    <w:rsid w:val="00E01A4F"/>
    <w:rsid w:val="00E02266"/>
    <w:rsid w:val="00E03274"/>
    <w:rsid w:val="00E0330C"/>
    <w:rsid w:val="00E04D80"/>
    <w:rsid w:val="00E05176"/>
    <w:rsid w:val="00E05538"/>
    <w:rsid w:val="00E063B9"/>
    <w:rsid w:val="00E066E4"/>
    <w:rsid w:val="00E07C17"/>
    <w:rsid w:val="00E10757"/>
    <w:rsid w:val="00E11045"/>
    <w:rsid w:val="00E12682"/>
    <w:rsid w:val="00E126FD"/>
    <w:rsid w:val="00E127BF"/>
    <w:rsid w:val="00E12B2C"/>
    <w:rsid w:val="00E12CBF"/>
    <w:rsid w:val="00E12E8C"/>
    <w:rsid w:val="00E131B0"/>
    <w:rsid w:val="00E133DD"/>
    <w:rsid w:val="00E13689"/>
    <w:rsid w:val="00E13B8D"/>
    <w:rsid w:val="00E14A96"/>
    <w:rsid w:val="00E1531F"/>
    <w:rsid w:val="00E153D4"/>
    <w:rsid w:val="00E15628"/>
    <w:rsid w:val="00E1638E"/>
    <w:rsid w:val="00E16FFA"/>
    <w:rsid w:val="00E1700F"/>
    <w:rsid w:val="00E173E8"/>
    <w:rsid w:val="00E17AB6"/>
    <w:rsid w:val="00E17B35"/>
    <w:rsid w:val="00E17EC3"/>
    <w:rsid w:val="00E2005E"/>
    <w:rsid w:val="00E20230"/>
    <w:rsid w:val="00E20FED"/>
    <w:rsid w:val="00E218B2"/>
    <w:rsid w:val="00E22A15"/>
    <w:rsid w:val="00E22F6C"/>
    <w:rsid w:val="00E23155"/>
    <w:rsid w:val="00E251D1"/>
    <w:rsid w:val="00E2549C"/>
    <w:rsid w:val="00E270B3"/>
    <w:rsid w:val="00E31F33"/>
    <w:rsid w:val="00E321FF"/>
    <w:rsid w:val="00E33375"/>
    <w:rsid w:val="00E3338E"/>
    <w:rsid w:val="00E3486F"/>
    <w:rsid w:val="00E34D47"/>
    <w:rsid w:val="00E35660"/>
    <w:rsid w:val="00E35C16"/>
    <w:rsid w:val="00E35F2F"/>
    <w:rsid w:val="00E36526"/>
    <w:rsid w:val="00E365E4"/>
    <w:rsid w:val="00E40251"/>
    <w:rsid w:val="00E422D5"/>
    <w:rsid w:val="00E42742"/>
    <w:rsid w:val="00E42814"/>
    <w:rsid w:val="00E431EA"/>
    <w:rsid w:val="00E4351E"/>
    <w:rsid w:val="00E444C2"/>
    <w:rsid w:val="00E46C4B"/>
    <w:rsid w:val="00E470D0"/>
    <w:rsid w:val="00E47DF3"/>
    <w:rsid w:val="00E50086"/>
    <w:rsid w:val="00E51424"/>
    <w:rsid w:val="00E51E33"/>
    <w:rsid w:val="00E51E46"/>
    <w:rsid w:val="00E51EA3"/>
    <w:rsid w:val="00E51F8A"/>
    <w:rsid w:val="00E5205B"/>
    <w:rsid w:val="00E52567"/>
    <w:rsid w:val="00E527D6"/>
    <w:rsid w:val="00E52B76"/>
    <w:rsid w:val="00E5341B"/>
    <w:rsid w:val="00E53841"/>
    <w:rsid w:val="00E54349"/>
    <w:rsid w:val="00E54AB0"/>
    <w:rsid w:val="00E54EAB"/>
    <w:rsid w:val="00E55241"/>
    <w:rsid w:val="00E5536C"/>
    <w:rsid w:val="00E55A6C"/>
    <w:rsid w:val="00E572D0"/>
    <w:rsid w:val="00E573D1"/>
    <w:rsid w:val="00E579A5"/>
    <w:rsid w:val="00E60676"/>
    <w:rsid w:val="00E61732"/>
    <w:rsid w:val="00E6179A"/>
    <w:rsid w:val="00E622C3"/>
    <w:rsid w:val="00E6232D"/>
    <w:rsid w:val="00E62EA3"/>
    <w:rsid w:val="00E62F4E"/>
    <w:rsid w:val="00E6395F"/>
    <w:rsid w:val="00E64592"/>
    <w:rsid w:val="00E64DF0"/>
    <w:rsid w:val="00E64F83"/>
    <w:rsid w:val="00E66F8B"/>
    <w:rsid w:val="00E70458"/>
    <w:rsid w:val="00E704A6"/>
    <w:rsid w:val="00E711B6"/>
    <w:rsid w:val="00E71A88"/>
    <w:rsid w:val="00E73474"/>
    <w:rsid w:val="00E73CDE"/>
    <w:rsid w:val="00E749A5"/>
    <w:rsid w:val="00E75D0F"/>
    <w:rsid w:val="00E76177"/>
    <w:rsid w:val="00E7652C"/>
    <w:rsid w:val="00E77DD8"/>
    <w:rsid w:val="00E80A0D"/>
    <w:rsid w:val="00E80CDB"/>
    <w:rsid w:val="00E815AC"/>
    <w:rsid w:val="00E82143"/>
    <w:rsid w:val="00E832CF"/>
    <w:rsid w:val="00E83D5D"/>
    <w:rsid w:val="00E8427B"/>
    <w:rsid w:val="00E842D1"/>
    <w:rsid w:val="00E84385"/>
    <w:rsid w:val="00E84D64"/>
    <w:rsid w:val="00E85E12"/>
    <w:rsid w:val="00E86865"/>
    <w:rsid w:val="00E868E3"/>
    <w:rsid w:val="00E8751C"/>
    <w:rsid w:val="00E87699"/>
    <w:rsid w:val="00E87781"/>
    <w:rsid w:val="00E87927"/>
    <w:rsid w:val="00E87D53"/>
    <w:rsid w:val="00E87F2D"/>
    <w:rsid w:val="00E90447"/>
    <w:rsid w:val="00E91509"/>
    <w:rsid w:val="00E9272A"/>
    <w:rsid w:val="00E93FF0"/>
    <w:rsid w:val="00E94220"/>
    <w:rsid w:val="00E94B57"/>
    <w:rsid w:val="00E950ED"/>
    <w:rsid w:val="00E95E52"/>
    <w:rsid w:val="00EA05FC"/>
    <w:rsid w:val="00EA12E4"/>
    <w:rsid w:val="00EA23DA"/>
    <w:rsid w:val="00EA2868"/>
    <w:rsid w:val="00EA2B22"/>
    <w:rsid w:val="00EA3A0F"/>
    <w:rsid w:val="00EA3DB1"/>
    <w:rsid w:val="00EA3DFD"/>
    <w:rsid w:val="00EA41CB"/>
    <w:rsid w:val="00EA5B25"/>
    <w:rsid w:val="00EA60C7"/>
    <w:rsid w:val="00EA7D50"/>
    <w:rsid w:val="00EA7F3E"/>
    <w:rsid w:val="00EB0085"/>
    <w:rsid w:val="00EB1CC6"/>
    <w:rsid w:val="00EB218B"/>
    <w:rsid w:val="00EB2B8C"/>
    <w:rsid w:val="00EB3F9B"/>
    <w:rsid w:val="00EB52BA"/>
    <w:rsid w:val="00EB5ED5"/>
    <w:rsid w:val="00EB61E8"/>
    <w:rsid w:val="00EB621F"/>
    <w:rsid w:val="00EB6901"/>
    <w:rsid w:val="00EB6910"/>
    <w:rsid w:val="00EB741A"/>
    <w:rsid w:val="00EB780B"/>
    <w:rsid w:val="00EC116B"/>
    <w:rsid w:val="00EC1837"/>
    <w:rsid w:val="00EC4950"/>
    <w:rsid w:val="00EC6354"/>
    <w:rsid w:val="00EC64BE"/>
    <w:rsid w:val="00EC704C"/>
    <w:rsid w:val="00EC7746"/>
    <w:rsid w:val="00ED0613"/>
    <w:rsid w:val="00ED1CB4"/>
    <w:rsid w:val="00ED1CF2"/>
    <w:rsid w:val="00ED1DB4"/>
    <w:rsid w:val="00ED1E71"/>
    <w:rsid w:val="00ED1F53"/>
    <w:rsid w:val="00ED2197"/>
    <w:rsid w:val="00ED21E9"/>
    <w:rsid w:val="00ED2596"/>
    <w:rsid w:val="00ED2841"/>
    <w:rsid w:val="00ED34F1"/>
    <w:rsid w:val="00ED3AE9"/>
    <w:rsid w:val="00ED5045"/>
    <w:rsid w:val="00ED61B2"/>
    <w:rsid w:val="00ED7F9E"/>
    <w:rsid w:val="00EE03FA"/>
    <w:rsid w:val="00EE0559"/>
    <w:rsid w:val="00EE0F63"/>
    <w:rsid w:val="00EE2235"/>
    <w:rsid w:val="00EE2C30"/>
    <w:rsid w:val="00EE3FE8"/>
    <w:rsid w:val="00EE4858"/>
    <w:rsid w:val="00EE4A6D"/>
    <w:rsid w:val="00EE52E9"/>
    <w:rsid w:val="00EE6E5D"/>
    <w:rsid w:val="00EE7503"/>
    <w:rsid w:val="00EF086F"/>
    <w:rsid w:val="00EF0959"/>
    <w:rsid w:val="00EF0E8E"/>
    <w:rsid w:val="00EF1384"/>
    <w:rsid w:val="00EF2412"/>
    <w:rsid w:val="00EF27F8"/>
    <w:rsid w:val="00EF297A"/>
    <w:rsid w:val="00EF2E71"/>
    <w:rsid w:val="00EF3F77"/>
    <w:rsid w:val="00EF4354"/>
    <w:rsid w:val="00EF4CB0"/>
    <w:rsid w:val="00EF52DE"/>
    <w:rsid w:val="00EF59EF"/>
    <w:rsid w:val="00EF5E0C"/>
    <w:rsid w:val="00EF62A7"/>
    <w:rsid w:val="00EF6CE7"/>
    <w:rsid w:val="00EF7094"/>
    <w:rsid w:val="00EF7675"/>
    <w:rsid w:val="00EF77B4"/>
    <w:rsid w:val="00EF789C"/>
    <w:rsid w:val="00F0020C"/>
    <w:rsid w:val="00F00266"/>
    <w:rsid w:val="00F017E4"/>
    <w:rsid w:val="00F01EE0"/>
    <w:rsid w:val="00F02206"/>
    <w:rsid w:val="00F02E6E"/>
    <w:rsid w:val="00F03500"/>
    <w:rsid w:val="00F0366B"/>
    <w:rsid w:val="00F04042"/>
    <w:rsid w:val="00F04A94"/>
    <w:rsid w:val="00F05229"/>
    <w:rsid w:val="00F0590E"/>
    <w:rsid w:val="00F05BD6"/>
    <w:rsid w:val="00F0679B"/>
    <w:rsid w:val="00F10045"/>
    <w:rsid w:val="00F10428"/>
    <w:rsid w:val="00F10E41"/>
    <w:rsid w:val="00F1168B"/>
    <w:rsid w:val="00F121EA"/>
    <w:rsid w:val="00F124D2"/>
    <w:rsid w:val="00F12BAF"/>
    <w:rsid w:val="00F13379"/>
    <w:rsid w:val="00F134B9"/>
    <w:rsid w:val="00F1477C"/>
    <w:rsid w:val="00F15779"/>
    <w:rsid w:val="00F157C2"/>
    <w:rsid w:val="00F162C6"/>
    <w:rsid w:val="00F20A32"/>
    <w:rsid w:val="00F20B33"/>
    <w:rsid w:val="00F20CE3"/>
    <w:rsid w:val="00F20E5A"/>
    <w:rsid w:val="00F211FF"/>
    <w:rsid w:val="00F234D7"/>
    <w:rsid w:val="00F247FC"/>
    <w:rsid w:val="00F25939"/>
    <w:rsid w:val="00F25AFD"/>
    <w:rsid w:val="00F260B1"/>
    <w:rsid w:val="00F26216"/>
    <w:rsid w:val="00F3027C"/>
    <w:rsid w:val="00F30D4E"/>
    <w:rsid w:val="00F3286E"/>
    <w:rsid w:val="00F33A55"/>
    <w:rsid w:val="00F342E8"/>
    <w:rsid w:val="00F34FCA"/>
    <w:rsid w:val="00F36A62"/>
    <w:rsid w:val="00F36B38"/>
    <w:rsid w:val="00F37516"/>
    <w:rsid w:val="00F37C22"/>
    <w:rsid w:val="00F37F59"/>
    <w:rsid w:val="00F422A1"/>
    <w:rsid w:val="00F42AD6"/>
    <w:rsid w:val="00F42C05"/>
    <w:rsid w:val="00F43381"/>
    <w:rsid w:val="00F43534"/>
    <w:rsid w:val="00F43800"/>
    <w:rsid w:val="00F44A18"/>
    <w:rsid w:val="00F45B06"/>
    <w:rsid w:val="00F45FA4"/>
    <w:rsid w:val="00F47CB0"/>
    <w:rsid w:val="00F50076"/>
    <w:rsid w:val="00F500D5"/>
    <w:rsid w:val="00F5014E"/>
    <w:rsid w:val="00F50490"/>
    <w:rsid w:val="00F50554"/>
    <w:rsid w:val="00F53907"/>
    <w:rsid w:val="00F53910"/>
    <w:rsid w:val="00F54A0B"/>
    <w:rsid w:val="00F555EC"/>
    <w:rsid w:val="00F55B15"/>
    <w:rsid w:val="00F55FD2"/>
    <w:rsid w:val="00F575FB"/>
    <w:rsid w:val="00F61245"/>
    <w:rsid w:val="00F61692"/>
    <w:rsid w:val="00F62C2E"/>
    <w:rsid w:val="00F63145"/>
    <w:rsid w:val="00F633EA"/>
    <w:rsid w:val="00F6352A"/>
    <w:rsid w:val="00F642A7"/>
    <w:rsid w:val="00F65466"/>
    <w:rsid w:val="00F654DC"/>
    <w:rsid w:val="00F65757"/>
    <w:rsid w:val="00F65784"/>
    <w:rsid w:val="00F65EB9"/>
    <w:rsid w:val="00F66001"/>
    <w:rsid w:val="00F67C44"/>
    <w:rsid w:val="00F7084A"/>
    <w:rsid w:val="00F71460"/>
    <w:rsid w:val="00F72562"/>
    <w:rsid w:val="00F725B7"/>
    <w:rsid w:val="00F72F0A"/>
    <w:rsid w:val="00F73DAF"/>
    <w:rsid w:val="00F73FCF"/>
    <w:rsid w:val="00F749CE"/>
    <w:rsid w:val="00F75420"/>
    <w:rsid w:val="00F766CA"/>
    <w:rsid w:val="00F77810"/>
    <w:rsid w:val="00F77FFD"/>
    <w:rsid w:val="00F80E33"/>
    <w:rsid w:val="00F81334"/>
    <w:rsid w:val="00F817A3"/>
    <w:rsid w:val="00F819DB"/>
    <w:rsid w:val="00F83287"/>
    <w:rsid w:val="00F84257"/>
    <w:rsid w:val="00F84326"/>
    <w:rsid w:val="00F85993"/>
    <w:rsid w:val="00F87958"/>
    <w:rsid w:val="00F903B6"/>
    <w:rsid w:val="00F910D1"/>
    <w:rsid w:val="00F91366"/>
    <w:rsid w:val="00F92374"/>
    <w:rsid w:val="00F92F14"/>
    <w:rsid w:val="00F93316"/>
    <w:rsid w:val="00F94BF8"/>
    <w:rsid w:val="00F95811"/>
    <w:rsid w:val="00F96EB2"/>
    <w:rsid w:val="00FA02CA"/>
    <w:rsid w:val="00FA03B3"/>
    <w:rsid w:val="00FA113D"/>
    <w:rsid w:val="00FA255C"/>
    <w:rsid w:val="00FA2668"/>
    <w:rsid w:val="00FA26FA"/>
    <w:rsid w:val="00FA2FD1"/>
    <w:rsid w:val="00FA339C"/>
    <w:rsid w:val="00FA3FF9"/>
    <w:rsid w:val="00FA4332"/>
    <w:rsid w:val="00FA45F7"/>
    <w:rsid w:val="00FA4A22"/>
    <w:rsid w:val="00FA4DC0"/>
    <w:rsid w:val="00FA50DF"/>
    <w:rsid w:val="00FA68BE"/>
    <w:rsid w:val="00FB0921"/>
    <w:rsid w:val="00FB115B"/>
    <w:rsid w:val="00FB1E98"/>
    <w:rsid w:val="00FB22B7"/>
    <w:rsid w:val="00FB29AF"/>
    <w:rsid w:val="00FB3462"/>
    <w:rsid w:val="00FB347B"/>
    <w:rsid w:val="00FB43FD"/>
    <w:rsid w:val="00FB4C99"/>
    <w:rsid w:val="00FB59B0"/>
    <w:rsid w:val="00FB602A"/>
    <w:rsid w:val="00FB6BBD"/>
    <w:rsid w:val="00FB78CC"/>
    <w:rsid w:val="00FB7D0D"/>
    <w:rsid w:val="00FC0955"/>
    <w:rsid w:val="00FC0E22"/>
    <w:rsid w:val="00FC1700"/>
    <w:rsid w:val="00FC192A"/>
    <w:rsid w:val="00FC1ED4"/>
    <w:rsid w:val="00FC283D"/>
    <w:rsid w:val="00FC3757"/>
    <w:rsid w:val="00FC38A9"/>
    <w:rsid w:val="00FC3AA1"/>
    <w:rsid w:val="00FC3F8E"/>
    <w:rsid w:val="00FC3F98"/>
    <w:rsid w:val="00FC42D1"/>
    <w:rsid w:val="00FC50EE"/>
    <w:rsid w:val="00FC65B3"/>
    <w:rsid w:val="00FC6680"/>
    <w:rsid w:val="00FC680F"/>
    <w:rsid w:val="00FC6BC9"/>
    <w:rsid w:val="00FC7147"/>
    <w:rsid w:val="00FC7E36"/>
    <w:rsid w:val="00FC7FF7"/>
    <w:rsid w:val="00FD008E"/>
    <w:rsid w:val="00FD22FD"/>
    <w:rsid w:val="00FD2604"/>
    <w:rsid w:val="00FD349A"/>
    <w:rsid w:val="00FD4AC2"/>
    <w:rsid w:val="00FD51A7"/>
    <w:rsid w:val="00FD7188"/>
    <w:rsid w:val="00FD7C42"/>
    <w:rsid w:val="00FE163B"/>
    <w:rsid w:val="00FE1DCC"/>
    <w:rsid w:val="00FE1E75"/>
    <w:rsid w:val="00FE310E"/>
    <w:rsid w:val="00FE3CB9"/>
    <w:rsid w:val="00FE3EA0"/>
    <w:rsid w:val="00FE4429"/>
    <w:rsid w:val="00FE4865"/>
    <w:rsid w:val="00FE48BE"/>
    <w:rsid w:val="00FE4DA3"/>
    <w:rsid w:val="00FE756D"/>
    <w:rsid w:val="00FE76CF"/>
    <w:rsid w:val="00FE7BBF"/>
    <w:rsid w:val="00FE7DBE"/>
    <w:rsid w:val="00FF0CD9"/>
    <w:rsid w:val="00FF25EF"/>
    <w:rsid w:val="00FF28C1"/>
    <w:rsid w:val="00FF2D4D"/>
    <w:rsid w:val="00FF316C"/>
    <w:rsid w:val="00FF4267"/>
    <w:rsid w:val="00FF47A8"/>
    <w:rsid w:val="00FF5C06"/>
    <w:rsid w:val="00FF5C09"/>
    <w:rsid w:val="00FF6148"/>
    <w:rsid w:val="01A31617"/>
    <w:rsid w:val="0234F653"/>
    <w:rsid w:val="05F28902"/>
    <w:rsid w:val="065BB56E"/>
    <w:rsid w:val="06E53831"/>
    <w:rsid w:val="070350F8"/>
    <w:rsid w:val="07892BD9"/>
    <w:rsid w:val="096164FF"/>
    <w:rsid w:val="09DBB936"/>
    <w:rsid w:val="09E190A8"/>
    <w:rsid w:val="09EA0004"/>
    <w:rsid w:val="09FC8727"/>
    <w:rsid w:val="0C15DFF6"/>
    <w:rsid w:val="0C358762"/>
    <w:rsid w:val="0D05D295"/>
    <w:rsid w:val="0DE88293"/>
    <w:rsid w:val="0DF79C45"/>
    <w:rsid w:val="0EAD64FF"/>
    <w:rsid w:val="0EBB0FF8"/>
    <w:rsid w:val="100A5318"/>
    <w:rsid w:val="100E150A"/>
    <w:rsid w:val="107AA65A"/>
    <w:rsid w:val="10B77213"/>
    <w:rsid w:val="10DD8B46"/>
    <w:rsid w:val="11A4A130"/>
    <w:rsid w:val="11EA6708"/>
    <w:rsid w:val="11FD9CAC"/>
    <w:rsid w:val="12F0408F"/>
    <w:rsid w:val="12FDEBB5"/>
    <w:rsid w:val="13C5489E"/>
    <w:rsid w:val="1468F51B"/>
    <w:rsid w:val="147B5B73"/>
    <w:rsid w:val="155E8566"/>
    <w:rsid w:val="169A66A8"/>
    <w:rsid w:val="16AC9C30"/>
    <w:rsid w:val="16D11245"/>
    <w:rsid w:val="16ED2ED8"/>
    <w:rsid w:val="1721C782"/>
    <w:rsid w:val="17A77A9B"/>
    <w:rsid w:val="18E38C6E"/>
    <w:rsid w:val="19F9FDEC"/>
    <w:rsid w:val="19FDBD4B"/>
    <w:rsid w:val="1AA5F1B3"/>
    <w:rsid w:val="1BD84D33"/>
    <w:rsid w:val="1C255FF6"/>
    <w:rsid w:val="1C33C614"/>
    <w:rsid w:val="1C698034"/>
    <w:rsid w:val="1E91D21A"/>
    <w:rsid w:val="1ED19946"/>
    <w:rsid w:val="1F72D885"/>
    <w:rsid w:val="1FE595CB"/>
    <w:rsid w:val="201A0E80"/>
    <w:rsid w:val="20FB0FFB"/>
    <w:rsid w:val="2186CB04"/>
    <w:rsid w:val="219A8FC7"/>
    <w:rsid w:val="226E9C5F"/>
    <w:rsid w:val="227050C1"/>
    <w:rsid w:val="22858791"/>
    <w:rsid w:val="23DF829D"/>
    <w:rsid w:val="241AAE0D"/>
    <w:rsid w:val="24A82FAF"/>
    <w:rsid w:val="25F5668E"/>
    <w:rsid w:val="2661CA89"/>
    <w:rsid w:val="27457219"/>
    <w:rsid w:val="27E78336"/>
    <w:rsid w:val="289B4A81"/>
    <w:rsid w:val="2A4E2D63"/>
    <w:rsid w:val="2B65D973"/>
    <w:rsid w:val="2EE4A1BB"/>
    <w:rsid w:val="2F85EB3B"/>
    <w:rsid w:val="301D6E83"/>
    <w:rsid w:val="33274924"/>
    <w:rsid w:val="33B6823D"/>
    <w:rsid w:val="3407EA2C"/>
    <w:rsid w:val="3504B96B"/>
    <w:rsid w:val="355C7D06"/>
    <w:rsid w:val="35BA68AD"/>
    <w:rsid w:val="36028AD7"/>
    <w:rsid w:val="363E600D"/>
    <w:rsid w:val="3669081E"/>
    <w:rsid w:val="387482AB"/>
    <w:rsid w:val="39192D6C"/>
    <w:rsid w:val="395220F9"/>
    <w:rsid w:val="39D97603"/>
    <w:rsid w:val="3A66EA0C"/>
    <w:rsid w:val="3AB70E14"/>
    <w:rsid w:val="3E4F1965"/>
    <w:rsid w:val="3E86D519"/>
    <w:rsid w:val="3F5DF0F4"/>
    <w:rsid w:val="3FF3B496"/>
    <w:rsid w:val="412A7005"/>
    <w:rsid w:val="415A4B5B"/>
    <w:rsid w:val="42330244"/>
    <w:rsid w:val="42715FEF"/>
    <w:rsid w:val="42BF5D72"/>
    <w:rsid w:val="430AF428"/>
    <w:rsid w:val="435E865B"/>
    <w:rsid w:val="438522C1"/>
    <w:rsid w:val="438F3F6C"/>
    <w:rsid w:val="442944F0"/>
    <w:rsid w:val="442FE246"/>
    <w:rsid w:val="445CD2B2"/>
    <w:rsid w:val="46DF81D7"/>
    <w:rsid w:val="46F9DA05"/>
    <w:rsid w:val="47370316"/>
    <w:rsid w:val="47624801"/>
    <w:rsid w:val="479C3D08"/>
    <w:rsid w:val="47B70A38"/>
    <w:rsid w:val="47E257AD"/>
    <w:rsid w:val="4813215D"/>
    <w:rsid w:val="48EABB95"/>
    <w:rsid w:val="49AFABE9"/>
    <w:rsid w:val="49EADE7C"/>
    <w:rsid w:val="4A06798C"/>
    <w:rsid w:val="4A6F8F2F"/>
    <w:rsid w:val="4D4D3663"/>
    <w:rsid w:val="4D751E21"/>
    <w:rsid w:val="4DDB505E"/>
    <w:rsid w:val="4E4CF0A0"/>
    <w:rsid w:val="4E515181"/>
    <w:rsid w:val="50468A28"/>
    <w:rsid w:val="50549D7F"/>
    <w:rsid w:val="50CDA966"/>
    <w:rsid w:val="5203A812"/>
    <w:rsid w:val="537D2A03"/>
    <w:rsid w:val="546A8AFC"/>
    <w:rsid w:val="54A9E180"/>
    <w:rsid w:val="551081B1"/>
    <w:rsid w:val="55C73563"/>
    <w:rsid w:val="55E1EEFA"/>
    <w:rsid w:val="561171B1"/>
    <w:rsid w:val="5647B54B"/>
    <w:rsid w:val="56BAAB79"/>
    <w:rsid w:val="572E5BBA"/>
    <w:rsid w:val="578FD854"/>
    <w:rsid w:val="58DC53F2"/>
    <w:rsid w:val="59BB92E0"/>
    <w:rsid w:val="59F8960A"/>
    <w:rsid w:val="5A5B30F3"/>
    <w:rsid w:val="5B6A1451"/>
    <w:rsid w:val="5B897E2D"/>
    <w:rsid w:val="5C259A44"/>
    <w:rsid w:val="5D489088"/>
    <w:rsid w:val="5DBFFBBD"/>
    <w:rsid w:val="5DDB4743"/>
    <w:rsid w:val="5EE1FA2C"/>
    <w:rsid w:val="5F77C92A"/>
    <w:rsid w:val="60851EB8"/>
    <w:rsid w:val="60BF8DD3"/>
    <w:rsid w:val="60EAA400"/>
    <w:rsid w:val="6178D177"/>
    <w:rsid w:val="61EFE02D"/>
    <w:rsid w:val="63938042"/>
    <w:rsid w:val="6459112A"/>
    <w:rsid w:val="647C1416"/>
    <w:rsid w:val="65CDBDD2"/>
    <w:rsid w:val="666CD041"/>
    <w:rsid w:val="6733A6AE"/>
    <w:rsid w:val="6785A32D"/>
    <w:rsid w:val="69E84570"/>
    <w:rsid w:val="6A87E595"/>
    <w:rsid w:val="6BF1A7B3"/>
    <w:rsid w:val="6CED8C0C"/>
    <w:rsid w:val="6D095A57"/>
    <w:rsid w:val="6D0A6112"/>
    <w:rsid w:val="6DD99895"/>
    <w:rsid w:val="6EA11E5E"/>
    <w:rsid w:val="6FA5C6EF"/>
    <w:rsid w:val="6FF883D0"/>
    <w:rsid w:val="704A40AC"/>
    <w:rsid w:val="7060632D"/>
    <w:rsid w:val="70FB82BA"/>
    <w:rsid w:val="71E757F9"/>
    <w:rsid w:val="7201AFAB"/>
    <w:rsid w:val="7226B329"/>
    <w:rsid w:val="723ED686"/>
    <w:rsid w:val="72D13CB3"/>
    <w:rsid w:val="73452C2F"/>
    <w:rsid w:val="734B4D9D"/>
    <w:rsid w:val="738FB1EC"/>
    <w:rsid w:val="7400EA4B"/>
    <w:rsid w:val="744D7353"/>
    <w:rsid w:val="74BDBC92"/>
    <w:rsid w:val="758AE097"/>
    <w:rsid w:val="75B9E5F8"/>
    <w:rsid w:val="78338F16"/>
    <w:rsid w:val="784EE390"/>
    <w:rsid w:val="78CB9B29"/>
    <w:rsid w:val="78F3D0F1"/>
    <w:rsid w:val="79D303FF"/>
    <w:rsid w:val="79ECFA5E"/>
    <w:rsid w:val="7A16BAC2"/>
    <w:rsid w:val="7B0004BF"/>
    <w:rsid w:val="7B452520"/>
    <w:rsid w:val="7C634780"/>
    <w:rsid w:val="7CE1C403"/>
    <w:rsid w:val="7D13873E"/>
    <w:rsid w:val="7D4E798D"/>
    <w:rsid w:val="7DF7CF77"/>
    <w:rsid w:val="7E184EBE"/>
    <w:rsid w:val="7E62D96B"/>
    <w:rsid w:val="7EA93120"/>
    <w:rsid w:val="7F0F9187"/>
    <w:rsid w:val="7FA1B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3A57C"/>
  <w15:chartTrackingRefBased/>
  <w15:docId w15:val="{A49DE7BD-E556-443B-AFA4-8D7B5923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A8F"/>
    <w:pPr>
      <w:spacing w:after="240"/>
    </w:pPr>
  </w:style>
  <w:style w:type="paragraph" w:styleId="Heading1">
    <w:name w:val="heading 1"/>
    <w:aliases w:val="COE-Complex Heading 1"/>
    <w:basedOn w:val="UG-Normal"/>
    <w:next w:val="UG-Normal"/>
    <w:link w:val="Heading1Char"/>
    <w:uiPriority w:val="9"/>
    <w:qFormat/>
    <w:rsid w:val="007D38A4"/>
    <w:pPr>
      <w:keepNext/>
      <w:keepLines/>
      <w:numPr>
        <w:numId w:val="2"/>
      </w:numPr>
      <w:spacing w:before="240"/>
      <w:outlineLvl w:val="0"/>
    </w:pPr>
    <w:rPr>
      <w:rFonts w:ascii="Arial Bold" w:eastAsiaTheme="majorEastAsia" w:hAnsi="Arial Bold" w:cstheme="majorBidi"/>
      <w:b/>
      <w:szCs w:val="32"/>
    </w:rPr>
  </w:style>
  <w:style w:type="paragraph" w:styleId="Heading2">
    <w:name w:val="heading 2"/>
    <w:basedOn w:val="Normal"/>
    <w:next w:val="UG-Normal"/>
    <w:link w:val="Heading2Char"/>
    <w:uiPriority w:val="9"/>
    <w:unhideWhenUsed/>
    <w:qFormat/>
    <w:rsid w:val="003F788B"/>
    <w:pPr>
      <w:keepLines/>
      <w:outlineLvl w:val="1"/>
    </w:pPr>
    <w:rPr>
      <w:rFonts w:eastAsiaTheme="majorEastAsia" w:cstheme="majorBidi"/>
      <w:szCs w:val="26"/>
      <w:u w:val="single"/>
    </w:rPr>
  </w:style>
  <w:style w:type="paragraph" w:styleId="Heading3">
    <w:name w:val="heading 3"/>
    <w:basedOn w:val="Normal"/>
    <w:next w:val="UG-Normal"/>
    <w:link w:val="Heading3Char"/>
    <w:uiPriority w:val="9"/>
    <w:unhideWhenUsed/>
    <w:qFormat/>
    <w:rsid w:val="003F788B"/>
    <w:pPr>
      <w:keepLines/>
      <w:ind w:firstLine="547"/>
      <w:outlineLvl w:val="2"/>
    </w:pPr>
    <w:rPr>
      <w:rFonts w:eastAsiaTheme="majorEastAsia" w:cstheme="majorBidi"/>
    </w:rPr>
  </w:style>
  <w:style w:type="paragraph" w:styleId="Heading4">
    <w:name w:val="heading 4"/>
    <w:basedOn w:val="Normal"/>
    <w:next w:val="UG-Normal"/>
    <w:link w:val="Heading4Char"/>
    <w:uiPriority w:val="9"/>
    <w:unhideWhenUsed/>
    <w:qFormat/>
    <w:rsid w:val="003F788B"/>
    <w:pPr>
      <w:keepLines/>
      <w:ind w:firstLine="547"/>
      <w:outlineLvl w:val="3"/>
    </w:pPr>
    <w:rPr>
      <w:rFonts w:eastAsiaTheme="majorEastAsia" w:cstheme="majorBidi"/>
      <w:iCs/>
    </w:rPr>
  </w:style>
  <w:style w:type="paragraph" w:styleId="Heading5">
    <w:name w:val="heading 5"/>
    <w:basedOn w:val="Normal"/>
    <w:next w:val="UG-Normal"/>
    <w:link w:val="Heading5Char"/>
    <w:uiPriority w:val="9"/>
    <w:unhideWhenUsed/>
    <w:qFormat/>
    <w:rsid w:val="003F788B"/>
    <w:pPr>
      <w:keepLines/>
      <w:ind w:firstLine="547"/>
      <w:outlineLvl w:val="4"/>
    </w:pPr>
    <w:rPr>
      <w:rFonts w:eastAsiaTheme="majorEastAsia" w:cstheme="majorBidi"/>
    </w:rPr>
  </w:style>
  <w:style w:type="paragraph" w:styleId="Heading6">
    <w:name w:val="heading 6"/>
    <w:basedOn w:val="Normal"/>
    <w:next w:val="UG-Normal"/>
    <w:link w:val="Heading6Char"/>
    <w:uiPriority w:val="9"/>
    <w:unhideWhenUsed/>
    <w:qFormat/>
    <w:rsid w:val="003F788B"/>
    <w:pPr>
      <w:keepLines/>
      <w:ind w:firstLine="547"/>
      <w:outlineLvl w:val="5"/>
    </w:pPr>
    <w:rPr>
      <w:rFonts w:eastAsiaTheme="majorEastAsia" w:cstheme="majorBidi"/>
    </w:rPr>
  </w:style>
  <w:style w:type="paragraph" w:styleId="Heading7">
    <w:name w:val="heading 7"/>
    <w:basedOn w:val="Normal"/>
    <w:next w:val="UG-Normal"/>
    <w:link w:val="Heading7Char"/>
    <w:uiPriority w:val="9"/>
    <w:unhideWhenUsed/>
    <w:qFormat/>
    <w:rsid w:val="003F788B"/>
    <w:pPr>
      <w:keepLines/>
      <w:ind w:firstLine="547"/>
      <w:outlineLvl w:val="6"/>
    </w:pPr>
    <w:rPr>
      <w:rFonts w:eastAsiaTheme="majorEastAsia" w:cstheme="majorBidi"/>
      <w:iCs/>
    </w:rPr>
  </w:style>
  <w:style w:type="paragraph" w:styleId="Heading8">
    <w:name w:val="heading 8"/>
    <w:basedOn w:val="Normal"/>
    <w:next w:val="UG-Normal"/>
    <w:link w:val="Heading8Char"/>
    <w:uiPriority w:val="9"/>
    <w:unhideWhenUsed/>
    <w:qFormat/>
    <w:rsid w:val="003F788B"/>
    <w:pPr>
      <w:keepLines/>
      <w:ind w:firstLine="547"/>
      <w:outlineLvl w:val="7"/>
    </w:pPr>
    <w:rPr>
      <w:rFonts w:eastAsiaTheme="majorEastAsia" w:cstheme="majorBidi"/>
      <w:color w:val="272727" w:themeColor="text1" w:themeTint="D8"/>
      <w:szCs w:val="21"/>
    </w:rPr>
  </w:style>
  <w:style w:type="paragraph" w:styleId="Heading9">
    <w:name w:val="heading 9"/>
    <w:basedOn w:val="Normal"/>
    <w:next w:val="UG-Normal"/>
    <w:link w:val="Heading9Char"/>
    <w:uiPriority w:val="9"/>
    <w:unhideWhenUsed/>
    <w:qFormat/>
    <w:rsid w:val="003F788B"/>
    <w:pPr>
      <w:keepLines/>
      <w:ind w:firstLine="547"/>
      <w:outlineLvl w:val="8"/>
    </w:pPr>
    <w:rPr>
      <w:rFonts w:eastAsiaTheme="majorEastAsia"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G-Normal">
    <w:name w:val="UG-Normal"/>
    <w:link w:val="UG-NormalChar"/>
    <w:qFormat/>
    <w:rsid w:val="00BB2700"/>
    <w:pPr>
      <w:spacing w:before="20" w:after="20"/>
    </w:pPr>
    <w:rPr>
      <w:rFonts w:ascii="Arial" w:hAnsi="Arial"/>
    </w:rPr>
  </w:style>
  <w:style w:type="character" w:customStyle="1" w:styleId="Heading1Char">
    <w:name w:val="Heading 1 Char"/>
    <w:aliases w:val="COE-Complex Heading 1 Char"/>
    <w:basedOn w:val="DefaultParagraphFont"/>
    <w:link w:val="Heading1"/>
    <w:uiPriority w:val="9"/>
    <w:rsid w:val="007D38A4"/>
    <w:rPr>
      <w:rFonts w:ascii="Arial Bold" w:eastAsiaTheme="majorEastAsia" w:hAnsi="Arial Bold" w:cstheme="majorBidi"/>
      <w:b/>
      <w:szCs w:val="32"/>
    </w:rPr>
  </w:style>
  <w:style w:type="character" w:customStyle="1" w:styleId="Heading2Char">
    <w:name w:val="Heading 2 Char"/>
    <w:basedOn w:val="DefaultParagraphFont"/>
    <w:link w:val="Heading2"/>
    <w:uiPriority w:val="9"/>
    <w:rsid w:val="003F788B"/>
    <w:rPr>
      <w:rFonts w:eastAsiaTheme="majorEastAsia" w:cstheme="majorBidi"/>
      <w:szCs w:val="26"/>
      <w:u w:val="single"/>
    </w:rPr>
  </w:style>
  <w:style w:type="character" w:customStyle="1" w:styleId="Heading3Char">
    <w:name w:val="Heading 3 Char"/>
    <w:basedOn w:val="DefaultParagraphFont"/>
    <w:link w:val="Heading3"/>
    <w:uiPriority w:val="9"/>
    <w:rsid w:val="003F788B"/>
    <w:rPr>
      <w:rFonts w:eastAsiaTheme="majorEastAsia" w:cstheme="majorBidi"/>
      <w:szCs w:val="24"/>
    </w:rPr>
  </w:style>
  <w:style w:type="character" w:customStyle="1" w:styleId="Heading4Char">
    <w:name w:val="Heading 4 Char"/>
    <w:basedOn w:val="DefaultParagraphFont"/>
    <w:link w:val="Heading4"/>
    <w:uiPriority w:val="9"/>
    <w:rsid w:val="003F788B"/>
    <w:rPr>
      <w:rFonts w:eastAsiaTheme="majorEastAsia" w:cstheme="majorBidi"/>
      <w:iCs/>
    </w:rPr>
  </w:style>
  <w:style w:type="character" w:customStyle="1" w:styleId="Heading5Char">
    <w:name w:val="Heading 5 Char"/>
    <w:basedOn w:val="DefaultParagraphFont"/>
    <w:link w:val="Heading5"/>
    <w:uiPriority w:val="9"/>
    <w:rsid w:val="003F788B"/>
    <w:rPr>
      <w:rFonts w:eastAsiaTheme="majorEastAsia" w:cstheme="majorBidi"/>
    </w:rPr>
  </w:style>
  <w:style w:type="character" w:customStyle="1" w:styleId="Heading6Char">
    <w:name w:val="Heading 6 Char"/>
    <w:basedOn w:val="DefaultParagraphFont"/>
    <w:link w:val="Heading6"/>
    <w:uiPriority w:val="9"/>
    <w:rsid w:val="003F788B"/>
    <w:rPr>
      <w:rFonts w:eastAsiaTheme="majorEastAsia" w:cstheme="majorBidi"/>
    </w:rPr>
  </w:style>
  <w:style w:type="character" w:customStyle="1" w:styleId="Heading7Char">
    <w:name w:val="Heading 7 Char"/>
    <w:basedOn w:val="DefaultParagraphFont"/>
    <w:link w:val="Heading7"/>
    <w:uiPriority w:val="9"/>
    <w:rsid w:val="003F788B"/>
    <w:rPr>
      <w:rFonts w:eastAsiaTheme="majorEastAsia" w:cstheme="majorBidi"/>
      <w:iCs/>
    </w:rPr>
  </w:style>
  <w:style w:type="character" w:customStyle="1" w:styleId="Heading8Char">
    <w:name w:val="Heading 8 Char"/>
    <w:basedOn w:val="DefaultParagraphFont"/>
    <w:link w:val="Heading8"/>
    <w:uiPriority w:val="9"/>
    <w:rsid w:val="003F788B"/>
    <w:rPr>
      <w:rFonts w:eastAsiaTheme="majorEastAsia" w:cstheme="majorBidi"/>
      <w:color w:val="272727" w:themeColor="text1" w:themeTint="D8"/>
      <w:szCs w:val="21"/>
    </w:rPr>
  </w:style>
  <w:style w:type="character" w:customStyle="1" w:styleId="Heading9Char">
    <w:name w:val="Heading 9 Char"/>
    <w:basedOn w:val="DefaultParagraphFont"/>
    <w:link w:val="Heading9"/>
    <w:uiPriority w:val="9"/>
    <w:rsid w:val="003F788B"/>
    <w:rPr>
      <w:rFonts w:eastAsiaTheme="majorEastAsia" w:cstheme="majorBidi"/>
      <w:iCs/>
      <w:szCs w:val="21"/>
    </w:rPr>
  </w:style>
  <w:style w:type="paragraph" w:customStyle="1" w:styleId="COE-ComplexHeading2">
    <w:name w:val="COE-Complex Heading 2"/>
    <w:basedOn w:val="UG-Normal"/>
    <w:next w:val="UG-Normal"/>
    <w:qFormat/>
    <w:rsid w:val="00AD5094"/>
    <w:pPr>
      <w:keepNext/>
      <w:keepLines/>
      <w:numPr>
        <w:ilvl w:val="1"/>
        <w:numId w:val="2"/>
      </w:numPr>
      <w:tabs>
        <w:tab w:val="left" w:pos="792"/>
      </w:tabs>
      <w:spacing w:before="240"/>
      <w:outlineLvl w:val="1"/>
    </w:pPr>
    <w:rPr>
      <w:rFonts w:ascii="Arial Bold" w:eastAsiaTheme="majorEastAsia" w:hAnsi="Arial Bold" w:cstheme="majorBidi"/>
      <w:b/>
      <w:szCs w:val="26"/>
    </w:rPr>
  </w:style>
  <w:style w:type="paragraph" w:customStyle="1" w:styleId="COE-ComplexHeading3">
    <w:name w:val="COE-Complex Heading 3"/>
    <w:basedOn w:val="UG-Normal"/>
    <w:qFormat/>
    <w:rsid w:val="00281418"/>
    <w:pPr>
      <w:keepLines/>
      <w:numPr>
        <w:ilvl w:val="2"/>
        <w:numId w:val="2"/>
      </w:numPr>
      <w:outlineLvl w:val="2"/>
    </w:pPr>
    <w:rPr>
      <w:rFonts w:eastAsiaTheme="majorEastAsia" w:cstheme="majorBidi"/>
    </w:rPr>
  </w:style>
  <w:style w:type="paragraph" w:customStyle="1" w:styleId="COE-ComplexHeading4">
    <w:name w:val="COE-Complex Heading 4"/>
    <w:basedOn w:val="UG-Normal"/>
    <w:qFormat/>
    <w:rsid w:val="0057797B"/>
    <w:pPr>
      <w:keepLines/>
      <w:numPr>
        <w:ilvl w:val="3"/>
        <w:numId w:val="2"/>
      </w:numPr>
      <w:tabs>
        <w:tab w:val="left" w:pos="900"/>
      </w:tabs>
      <w:outlineLvl w:val="3"/>
    </w:pPr>
    <w:rPr>
      <w:rFonts w:eastAsiaTheme="majorEastAsia" w:cstheme="majorBidi"/>
      <w:iCs/>
    </w:rPr>
  </w:style>
  <w:style w:type="paragraph" w:customStyle="1" w:styleId="COE-ComplexHeading5">
    <w:name w:val="COE-Complex Heading 5"/>
    <w:basedOn w:val="UG-Normal"/>
    <w:qFormat/>
    <w:rsid w:val="00575045"/>
    <w:pPr>
      <w:keepLines/>
      <w:numPr>
        <w:ilvl w:val="4"/>
        <w:numId w:val="2"/>
      </w:numPr>
      <w:outlineLvl w:val="4"/>
    </w:pPr>
    <w:rPr>
      <w:rFonts w:eastAsiaTheme="majorEastAsia" w:cstheme="majorBidi"/>
    </w:rPr>
  </w:style>
  <w:style w:type="paragraph" w:customStyle="1" w:styleId="COE-ComplexHeading6">
    <w:name w:val="COE-Complex Heading 6"/>
    <w:basedOn w:val="UG-Normal"/>
    <w:qFormat/>
    <w:rsid w:val="00033DE3"/>
    <w:pPr>
      <w:keepLines/>
      <w:numPr>
        <w:ilvl w:val="5"/>
        <w:numId w:val="2"/>
      </w:numPr>
      <w:outlineLvl w:val="5"/>
    </w:pPr>
    <w:rPr>
      <w:rFonts w:eastAsiaTheme="majorEastAsia" w:cstheme="majorBidi"/>
    </w:rPr>
  </w:style>
  <w:style w:type="paragraph" w:customStyle="1" w:styleId="UG-TableTextBullet">
    <w:name w:val="UG-Table Text Bullet"/>
    <w:basedOn w:val="UG-TableText"/>
    <w:qFormat/>
    <w:rsid w:val="00755902"/>
    <w:pPr>
      <w:numPr>
        <w:numId w:val="7"/>
      </w:numPr>
    </w:pPr>
  </w:style>
  <w:style w:type="paragraph" w:customStyle="1" w:styleId="COE-TextualNote">
    <w:name w:val="COE-Textual Note"/>
    <w:basedOn w:val="COE-Normal"/>
    <w:next w:val="COE-Normal"/>
    <w:qFormat/>
    <w:rsid w:val="00886550"/>
    <w:pPr>
      <w:spacing w:before="200" w:after="200"/>
    </w:pPr>
  </w:style>
  <w:style w:type="paragraph" w:customStyle="1" w:styleId="COE-Appendix4">
    <w:name w:val="COE-Appendix 4"/>
    <w:basedOn w:val="UG-Normal"/>
    <w:qFormat/>
    <w:rsid w:val="00C90F8A"/>
    <w:pPr>
      <w:keepLines/>
      <w:numPr>
        <w:ilvl w:val="3"/>
        <w:numId w:val="4"/>
      </w:numPr>
      <w:tabs>
        <w:tab w:val="left" w:pos="1008"/>
      </w:tabs>
      <w:outlineLvl w:val="3"/>
    </w:pPr>
  </w:style>
  <w:style w:type="paragraph" w:customStyle="1" w:styleId="COE-Appendix1">
    <w:name w:val="COE-Appendix 1"/>
    <w:basedOn w:val="UG-Normal"/>
    <w:next w:val="UG-Normal"/>
    <w:qFormat/>
    <w:rsid w:val="007D38A4"/>
    <w:pPr>
      <w:keepNext/>
      <w:keepLines/>
      <w:pageBreakBefore/>
      <w:numPr>
        <w:numId w:val="4"/>
      </w:numPr>
      <w:outlineLvl w:val="0"/>
    </w:pPr>
    <w:rPr>
      <w:rFonts w:ascii="Arial Bold" w:hAnsi="Arial Bold"/>
      <w:b/>
    </w:rPr>
  </w:style>
  <w:style w:type="paragraph" w:customStyle="1" w:styleId="COE-Appendix2">
    <w:name w:val="COE-Appendix 2"/>
    <w:basedOn w:val="UG-Normal"/>
    <w:next w:val="UG-Normal"/>
    <w:qFormat/>
    <w:rsid w:val="0047017D"/>
    <w:pPr>
      <w:keepLines/>
      <w:numPr>
        <w:ilvl w:val="1"/>
        <w:numId w:val="4"/>
      </w:numPr>
      <w:spacing w:before="240"/>
      <w:outlineLvl w:val="1"/>
    </w:pPr>
    <w:rPr>
      <w:b/>
    </w:rPr>
  </w:style>
  <w:style w:type="paragraph" w:customStyle="1" w:styleId="COE-Appendix3">
    <w:name w:val="COE-Appendix 3"/>
    <w:basedOn w:val="UG-Normal"/>
    <w:qFormat/>
    <w:rsid w:val="008E0F57"/>
    <w:pPr>
      <w:keepLines/>
      <w:numPr>
        <w:ilvl w:val="2"/>
        <w:numId w:val="4"/>
      </w:numPr>
      <w:tabs>
        <w:tab w:val="left" w:pos="900"/>
      </w:tabs>
      <w:outlineLvl w:val="2"/>
    </w:pPr>
  </w:style>
  <w:style w:type="paragraph" w:styleId="Header">
    <w:name w:val="header"/>
    <w:basedOn w:val="UG-Normal"/>
    <w:link w:val="HeaderChar"/>
    <w:unhideWhenUsed/>
    <w:rsid w:val="00074491"/>
    <w:pPr>
      <w:tabs>
        <w:tab w:val="center" w:pos="4680"/>
        <w:tab w:val="right" w:pos="9360"/>
      </w:tabs>
      <w:spacing w:after="240"/>
    </w:pPr>
    <w:rPr>
      <w:sz w:val="20"/>
    </w:rPr>
  </w:style>
  <w:style w:type="character" w:customStyle="1" w:styleId="HeaderChar">
    <w:name w:val="Header Char"/>
    <w:basedOn w:val="DefaultParagraphFont"/>
    <w:link w:val="Header"/>
    <w:rsid w:val="00074491"/>
    <w:rPr>
      <w:rFonts w:ascii="Arial" w:hAnsi="Arial"/>
      <w:sz w:val="20"/>
    </w:rPr>
  </w:style>
  <w:style w:type="paragraph" w:styleId="Footer">
    <w:name w:val="footer"/>
    <w:basedOn w:val="UG-Normal"/>
    <w:link w:val="FooterChar"/>
    <w:uiPriority w:val="99"/>
    <w:unhideWhenUsed/>
    <w:rsid w:val="008D31D4"/>
    <w:pPr>
      <w:tabs>
        <w:tab w:val="center" w:pos="4680"/>
        <w:tab w:val="right" w:pos="9360"/>
      </w:tabs>
      <w:spacing w:before="120" w:after="0"/>
    </w:pPr>
    <w:rPr>
      <w:sz w:val="20"/>
    </w:rPr>
  </w:style>
  <w:style w:type="character" w:customStyle="1" w:styleId="FooterChar">
    <w:name w:val="Footer Char"/>
    <w:basedOn w:val="DefaultParagraphFont"/>
    <w:link w:val="Footer"/>
    <w:uiPriority w:val="99"/>
    <w:rsid w:val="008D31D4"/>
    <w:rPr>
      <w:rFonts w:ascii="Arial" w:hAnsi="Arial"/>
      <w:sz w:val="20"/>
    </w:rPr>
  </w:style>
  <w:style w:type="table" w:styleId="TableGrid">
    <w:name w:val="Table Grid"/>
    <w:basedOn w:val="TableNormal"/>
    <w:uiPriority w:val="39"/>
    <w:rsid w:val="001E34D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1E34D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Caption">
    <w:name w:val="caption"/>
    <w:aliases w:val="COE-Figure Caption"/>
    <w:basedOn w:val="UG-Normal"/>
    <w:next w:val="UG-Normal"/>
    <w:uiPriority w:val="35"/>
    <w:unhideWhenUsed/>
    <w:qFormat/>
    <w:rsid w:val="00A579E4"/>
    <w:pPr>
      <w:keepLines/>
      <w:pBdr>
        <w:bottom w:val="single" w:sz="18" w:space="1" w:color="auto"/>
      </w:pBdr>
      <w:spacing w:after="240"/>
      <w:jc w:val="center"/>
    </w:pPr>
    <w:rPr>
      <w:b/>
      <w:iCs/>
      <w:sz w:val="20"/>
      <w:szCs w:val="18"/>
    </w:rPr>
  </w:style>
  <w:style w:type="paragraph" w:customStyle="1" w:styleId="COE-TableCaption">
    <w:name w:val="COE-Table Caption"/>
    <w:basedOn w:val="UG-Normal"/>
    <w:qFormat/>
    <w:rsid w:val="00EF59EF"/>
    <w:pPr>
      <w:keepNext/>
      <w:keepLines/>
      <w:pBdr>
        <w:top w:val="single" w:sz="18" w:space="1" w:color="auto"/>
      </w:pBdr>
      <w:spacing w:before="240" w:after="60"/>
    </w:pPr>
    <w:rPr>
      <w:b/>
      <w:iCs/>
      <w:sz w:val="20"/>
      <w:szCs w:val="18"/>
    </w:rPr>
  </w:style>
  <w:style w:type="paragraph" w:styleId="TOC1">
    <w:name w:val="toc 1"/>
    <w:basedOn w:val="TOCHeading"/>
    <w:next w:val="UG-Normal"/>
    <w:autoRedefine/>
    <w:uiPriority w:val="39"/>
    <w:unhideWhenUsed/>
    <w:rsid w:val="00DC5882"/>
    <w:pPr>
      <w:keepNext w:val="0"/>
      <w:keepLines/>
    </w:pPr>
    <w:rPr>
      <w:bCs/>
    </w:rPr>
  </w:style>
  <w:style w:type="paragraph" w:styleId="TOC2">
    <w:name w:val="toc 2"/>
    <w:basedOn w:val="UG-Normal"/>
    <w:next w:val="UG-Normal"/>
    <w:autoRedefine/>
    <w:uiPriority w:val="39"/>
    <w:unhideWhenUsed/>
    <w:rsid w:val="007F7157"/>
    <w:pPr>
      <w:tabs>
        <w:tab w:val="right" w:leader="dot" w:pos="9346"/>
      </w:tabs>
      <w:ind w:left="1080"/>
      <w:contextualSpacing/>
    </w:pPr>
  </w:style>
  <w:style w:type="character" w:styleId="FollowedHyperlink">
    <w:name w:val="FollowedHyperlink"/>
    <w:basedOn w:val="DefaultParagraphFont"/>
    <w:uiPriority w:val="99"/>
    <w:semiHidden/>
    <w:unhideWhenUsed/>
    <w:rsid w:val="00A80C12"/>
    <w:rPr>
      <w:color w:val="954F72" w:themeColor="followedHyperlink"/>
      <w:u w:val="single"/>
    </w:rPr>
  </w:style>
  <w:style w:type="character" w:customStyle="1" w:styleId="UG-NormalChar">
    <w:name w:val="UG-Normal Char"/>
    <w:basedOn w:val="DefaultParagraphFont"/>
    <w:link w:val="UG-Normal"/>
    <w:rsid w:val="00BB2700"/>
    <w:rPr>
      <w:rFonts w:ascii="Arial" w:hAnsi="Arial"/>
    </w:rPr>
  </w:style>
  <w:style w:type="paragraph" w:customStyle="1" w:styleId="UG-TableTextNumbers">
    <w:name w:val="UG-Table Text Numbers"/>
    <w:basedOn w:val="UG-TableText"/>
    <w:qFormat/>
    <w:rsid w:val="00755902"/>
    <w:pPr>
      <w:numPr>
        <w:numId w:val="5"/>
      </w:numPr>
    </w:pPr>
  </w:style>
  <w:style w:type="paragraph" w:customStyle="1" w:styleId="COE-TableTextIndented">
    <w:name w:val="COE-Table Text Indented"/>
    <w:basedOn w:val="UG-TableText"/>
    <w:qFormat/>
    <w:rsid w:val="00755902"/>
    <w:pPr>
      <w:ind w:left="360"/>
    </w:pPr>
  </w:style>
  <w:style w:type="paragraph" w:customStyle="1" w:styleId="UG-TableText">
    <w:name w:val="UG-Table Text"/>
    <w:basedOn w:val="UG-Normal"/>
    <w:qFormat/>
    <w:rsid w:val="005940B7"/>
    <w:pPr>
      <w:spacing w:before="60" w:after="60"/>
    </w:pPr>
    <w:rPr>
      <w:sz w:val="20"/>
    </w:rPr>
  </w:style>
  <w:style w:type="table" w:customStyle="1" w:styleId="COE-ProcessTable">
    <w:name w:val="COE-Process Table"/>
    <w:basedOn w:val="TableNormal"/>
    <w:uiPriority w:val="99"/>
    <w:rsid w:val="005940B7"/>
    <w:pPr>
      <w:spacing w:after="0"/>
    </w:pPr>
    <w:tblPr>
      <w:tblBorders>
        <w:top w:val="single" w:sz="4" w:space="0" w:color="auto"/>
        <w:bottom w:val="single" w:sz="4" w:space="0" w:color="auto"/>
        <w:insideH w:val="single" w:sz="4" w:space="0" w:color="auto"/>
        <w:insideV w:val="single" w:sz="4" w:space="0" w:color="auto"/>
      </w:tblBorders>
    </w:tblPr>
    <w:tblStylePr w:type="firstRow">
      <w:rPr>
        <w:b/>
      </w:rPr>
      <w:tblPr/>
      <w:trPr>
        <w:cantSplit/>
        <w:tblHeader/>
      </w:trPr>
    </w:tblStylePr>
    <w:tblStylePr w:type="firstCol">
      <w:rPr>
        <w:b/>
      </w:rPr>
    </w:tblStylePr>
  </w:style>
  <w:style w:type="table" w:styleId="TableGridLight">
    <w:name w:val="Grid Table Light"/>
    <w:basedOn w:val="TableNormal"/>
    <w:uiPriority w:val="40"/>
    <w:rsid w:val="00831C0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E-GlossaryHeading">
    <w:name w:val="COE-Glossary Heading"/>
    <w:basedOn w:val="UG-Normal"/>
    <w:next w:val="UG-Normal"/>
    <w:qFormat/>
    <w:rsid w:val="007D38A4"/>
    <w:pPr>
      <w:keepNext/>
      <w:pageBreakBefore/>
      <w:outlineLvl w:val="0"/>
    </w:pPr>
    <w:rPr>
      <w:rFonts w:ascii="Arial Bold" w:hAnsi="Arial Bold"/>
      <w:b/>
    </w:rPr>
  </w:style>
  <w:style w:type="paragraph" w:customStyle="1" w:styleId="COE-GlossaryEntry">
    <w:name w:val="COE-Glossary Entry"/>
    <w:basedOn w:val="UG-Normal"/>
    <w:next w:val="COE-GlossaryDefinition"/>
    <w:qFormat/>
    <w:rsid w:val="00372B6D"/>
    <w:pPr>
      <w:keepNext/>
      <w:spacing w:before="240"/>
    </w:pPr>
    <w:rPr>
      <w:b/>
    </w:rPr>
  </w:style>
  <w:style w:type="paragraph" w:customStyle="1" w:styleId="COE-GlossaryDefinition">
    <w:name w:val="COE-Glossary Definition"/>
    <w:basedOn w:val="UG-Normal"/>
    <w:qFormat/>
    <w:rsid w:val="00BA5847"/>
    <w:pPr>
      <w:keepLines/>
    </w:pPr>
  </w:style>
  <w:style w:type="paragraph" w:customStyle="1" w:styleId="COE-FirstPageParagraph">
    <w:name w:val="COE-First Page Paragraph"/>
    <w:basedOn w:val="UG-Normal"/>
    <w:qFormat/>
    <w:rsid w:val="00706788"/>
    <w:pPr>
      <w:keepLines/>
      <w:spacing w:before="240"/>
    </w:pPr>
    <w:rPr>
      <w:sz w:val="22"/>
    </w:rPr>
  </w:style>
  <w:style w:type="paragraph" w:styleId="TOCHeading">
    <w:name w:val="TOC Heading"/>
    <w:basedOn w:val="UG-Normal"/>
    <w:next w:val="UG-Normal"/>
    <w:uiPriority w:val="39"/>
    <w:unhideWhenUsed/>
    <w:qFormat/>
    <w:rsid w:val="007D38A4"/>
    <w:pPr>
      <w:keepNext/>
      <w:spacing w:before="240"/>
    </w:pPr>
    <w:rPr>
      <w:rFonts w:ascii="Arial Bold" w:hAnsi="Arial Bold"/>
      <w:b/>
    </w:rPr>
  </w:style>
  <w:style w:type="paragraph" w:customStyle="1" w:styleId="UG-StandaloneBullet">
    <w:name w:val="UG-Standalone Bullet"/>
    <w:basedOn w:val="UG-Normal"/>
    <w:rsid w:val="00E5536C"/>
    <w:pPr>
      <w:keepLines/>
      <w:numPr>
        <w:numId w:val="3"/>
      </w:numPr>
    </w:pPr>
  </w:style>
  <w:style w:type="paragraph" w:customStyle="1" w:styleId="COE-TableTextFRONTPAGE12pt">
    <w:name w:val="COE-Table Text FRONT PAGE 12 pt"/>
    <w:basedOn w:val="UG-Normal"/>
    <w:qFormat/>
    <w:rsid w:val="00706788"/>
    <w:rPr>
      <w:b/>
      <w:sz w:val="22"/>
    </w:rPr>
  </w:style>
  <w:style w:type="character" w:styleId="CommentReference">
    <w:name w:val="annotation reference"/>
    <w:basedOn w:val="DefaultParagraphFont"/>
    <w:uiPriority w:val="99"/>
    <w:semiHidden/>
    <w:unhideWhenUsed/>
    <w:rsid w:val="004B7A3B"/>
    <w:rPr>
      <w:sz w:val="16"/>
      <w:szCs w:val="16"/>
    </w:rPr>
  </w:style>
  <w:style w:type="paragraph" w:styleId="CommentSubject">
    <w:name w:val="annotation subject"/>
    <w:basedOn w:val="Normal"/>
    <w:next w:val="Normal"/>
    <w:link w:val="CommentSubjectChar"/>
    <w:uiPriority w:val="99"/>
    <w:semiHidden/>
    <w:unhideWhenUsed/>
    <w:rsid w:val="006F6812"/>
    <w:rPr>
      <w:b/>
      <w:bCs/>
      <w:sz w:val="20"/>
      <w:szCs w:val="20"/>
    </w:rPr>
  </w:style>
  <w:style w:type="character" w:customStyle="1" w:styleId="CommentSubjectChar">
    <w:name w:val="Comment Subject Char"/>
    <w:basedOn w:val="DefaultParagraphFont"/>
    <w:link w:val="CommentSubject"/>
    <w:uiPriority w:val="99"/>
    <w:semiHidden/>
    <w:rsid w:val="006F6812"/>
    <w:rPr>
      <w:b/>
      <w:bCs/>
      <w:sz w:val="20"/>
      <w:szCs w:val="20"/>
    </w:rPr>
  </w:style>
  <w:style w:type="paragraph" w:customStyle="1" w:styleId="COE-Appendix5">
    <w:name w:val="COE-Appendix 5"/>
    <w:basedOn w:val="UG-Normal"/>
    <w:qFormat/>
    <w:rsid w:val="00C90F8A"/>
    <w:pPr>
      <w:keepLines/>
      <w:numPr>
        <w:ilvl w:val="4"/>
        <w:numId w:val="4"/>
      </w:numPr>
      <w:tabs>
        <w:tab w:val="left" w:pos="1008"/>
      </w:tabs>
      <w:outlineLvl w:val="4"/>
    </w:pPr>
  </w:style>
  <w:style w:type="paragraph" w:customStyle="1" w:styleId="COE-Figure">
    <w:name w:val="COE-Figure"/>
    <w:basedOn w:val="UG-Normal"/>
    <w:next w:val="UG-Normal"/>
    <w:qFormat/>
    <w:rsid w:val="00EF59EF"/>
    <w:pPr>
      <w:keepNext/>
      <w:pBdr>
        <w:top w:val="single" w:sz="18" w:space="1" w:color="auto"/>
      </w:pBdr>
      <w:spacing w:before="240" w:after="120"/>
      <w:jc w:val="center"/>
    </w:pPr>
  </w:style>
  <w:style w:type="paragraph" w:customStyle="1" w:styleId="COE-FooterSUPERSEDESStatement">
    <w:name w:val="COE-Footer SUPERSEDES Statement"/>
    <w:basedOn w:val="UG-Normal"/>
    <w:qFormat/>
    <w:rsid w:val="00A37913"/>
    <w:pPr>
      <w:pBdr>
        <w:top w:val="single" w:sz="12" w:space="1" w:color="auto"/>
      </w:pBdr>
      <w:spacing w:before="0" w:after="80"/>
    </w:pPr>
    <w:rPr>
      <w:sz w:val="18"/>
    </w:rPr>
  </w:style>
  <w:style w:type="paragraph" w:customStyle="1" w:styleId="COE-Equation">
    <w:name w:val="COE-Equation"/>
    <w:basedOn w:val="UG-Normal"/>
    <w:next w:val="UG-Normal"/>
    <w:qFormat/>
    <w:rsid w:val="00026137"/>
    <w:pPr>
      <w:tabs>
        <w:tab w:val="right" w:pos="9360"/>
      </w:tabs>
      <w:ind w:left="547"/>
    </w:pPr>
  </w:style>
  <w:style w:type="paragraph" w:customStyle="1" w:styleId="COE-EquationWHEREStatement">
    <w:name w:val="COE-Equation WHERE Statement"/>
    <w:basedOn w:val="UG-Normal"/>
    <w:next w:val="COE-EquationTerms"/>
    <w:qFormat/>
    <w:rsid w:val="00585DE7"/>
    <w:pPr>
      <w:keepNext/>
      <w:spacing w:before="240"/>
    </w:pPr>
  </w:style>
  <w:style w:type="paragraph" w:customStyle="1" w:styleId="COE-EquationTerms">
    <w:name w:val="COE-Equation Terms"/>
    <w:basedOn w:val="COE-Equation"/>
    <w:qFormat/>
    <w:rsid w:val="00723DF1"/>
    <w:pPr>
      <w:keepLines/>
    </w:pPr>
  </w:style>
  <w:style w:type="character" w:styleId="UnresolvedMention">
    <w:name w:val="Unresolved Mention"/>
    <w:basedOn w:val="DefaultParagraphFont"/>
    <w:uiPriority w:val="99"/>
    <w:semiHidden/>
    <w:unhideWhenUsed/>
    <w:rsid w:val="004A7E35"/>
    <w:rPr>
      <w:color w:val="605E5C"/>
      <w:shd w:val="clear" w:color="auto" w:fill="E1DFDD"/>
    </w:rPr>
  </w:style>
  <w:style w:type="paragraph" w:customStyle="1" w:styleId="COE-BlankPage">
    <w:name w:val="COE-Blank Page"/>
    <w:basedOn w:val="UG-Normal"/>
    <w:qFormat/>
    <w:rsid w:val="00FE4429"/>
    <w:pPr>
      <w:pageBreakBefore/>
      <w:spacing w:before="6800" w:line="6800" w:lineRule="exact"/>
      <w:jc w:val="center"/>
    </w:pPr>
  </w:style>
  <w:style w:type="numbering" w:customStyle="1" w:styleId="USACEChapterComplex">
    <w:name w:val="USACE Chapter (Complex)"/>
    <w:uiPriority w:val="99"/>
    <w:rsid w:val="00101AFF"/>
    <w:pPr>
      <w:numPr>
        <w:numId w:val="1"/>
      </w:numPr>
    </w:pPr>
  </w:style>
  <w:style w:type="paragraph" w:styleId="Revision">
    <w:name w:val="Revision"/>
    <w:hidden/>
    <w:uiPriority w:val="99"/>
    <w:semiHidden/>
    <w:rsid w:val="00325714"/>
    <w:pPr>
      <w:spacing w:after="0"/>
    </w:pPr>
  </w:style>
  <w:style w:type="paragraph" w:customStyle="1" w:styleId="UG-TableHeader">
    <w:name w:val="UG-Table Header"/>
    <w:basedOn w:val="UG-TableText"/>
    <w:qFormat/>
    <w:rsid w:val="005940B7"/>
    <w:pPr>
      <w:keepNext/>
      <w:keepLines/>
    </w:pPr>
  </w:style>
  <w:style w:type="paragraph" w:customStyle="1" w:styleId="COE-TableTextBoldDirection">
    <w:name w:val="COE-Table Text Bold Direction"/>
    <w:basedOn w:val="COE-TableTextIndented"/>
    <w:qFormat/>
    <w:rsid w:val="001F2529"/>
    <w:pPr>
      <w:ind w:left="0"/>
    </w:pPr>
    <w:rPr>
      <w:b/>
      <w:bCs/>
      <w:i/>
    </w:rPr>
  </w:style>
  <w:style w:type="paragraph" w:styleId="FootnoteText">
    <w:name w:val="footnote text"/>
    <w:basedOn w:val="Normal"/>
    <w:link w:val="FootnoteTextChar"/>
    <w:uiPriority w:val="99"/>
    <w:semiHidden/>
    <w:unhideWhenUsed/>
    <w:rsid w:val="00500DC2"/>
    <w:pPr>
      <w:spacing w:after="0"/>
    </w:pPr>
    <w:rPr>
      <w:sz w:val="20"/>
      <w:szCs w:val="20"/>
    </w:rPr>
  </w:style>
  <w:style w:type="character" w:customStyle="1" w:styleId="FootnoteTextChar">
    <w:name w:val="Footnote Text Char"/>
    <w:basedOn w:val="DefaultParagraphFont"/>
    <w:link w:val="FootnoteText"/>
    <w:uiPriority w:val="99"/>
    <w:semiHidden/>
    <w:rsid w:val="00500DC2"/>
    <w:rPr>
      <w:sz w:val="20"/>
      <w:szCs w:val="20"/>
    </w:rPr>
  </w:style>
  <w:style w:type="character" w:styleId="FootnoteReference">
    <w:name w:val="footnote reference"/>
    <w:basedOn w:val="DefaultParagraphFont"/>
    <w:uiPriority w:val="99"/>
    <w:semiHidden/>
    <w:unhideWhenUsed/>
    <w:rsid w:val="00500DC2"/>
    <w:rPr>
      <w:vertAlign w:val="superscript"/>
    </w:rPr>
  </w:style>
  <w:style w:type="paragraph" w:customStyle="1" w:styleId="COE-TableTextSMALL">
    <w:name w:val="COE-Table Text SMALL"/>
    <w:basedOn w:val="COE-TableTextFRONTPAGE12pt"/>
    <w:qFormat/>
    <w:rsid w:val="008D5212"/>
    <w:rPr>
      <w:sz w:val="18"/>
      <w:szCs w:val="20"/>
    </w:rPr>
  </w:style>
  <w:style w:type="paragraph" w:customStyle="1" w:styleId="COE-TableTextSMALLHeader">
    <w:name w:val="COE-Table Text SMALL Header"/>
    <w:basedOn w:val="COE-TableTextSMALL"/>
    <w:qFormat/>
    <w:rsid w:val="00330450"/>
    <w:rPr>
      <w:b w:val="0"/>
      <w:bCs/>
    </w:rPr>
  </w:style>
  <w:style w:type="paragraph" w:customStyle="1" w:styleId="COE-TableTextSMALLBullet">
    <w:name w:val="COE-Table Text SMALL Bullet"/>
    <w:basedOn w:val="COE-TableTextSMALL"/>
    <w:qFormat/>
    <w:rsid w:val="00040206"/>
    <w:pPr>
      <w:spacing w:before="60" w:after="60"/>
      <w:ind w:left="216" w:hanging="216"/>
    </w:pPr>
  </w:style>
  <w:style w:type="character" w:styleId="PlaceholderText">
    <w:name w:val="Placeholder Text"/>
    <w:basedOn w:val="DefaultParagraphFont"/>
    <w:uiPriority w:val="99"/>
    <w:semiHidden/>
    <w:rsid w:val="00440B97"/>
    <w:rPr>
      <w:color w:val="808080"/>
    </w:rPr>
  </w:style>
  <w:style w:type="paragraph" w:customStyle="1" w:styleId="COE-NormalIndented">
    <w:name w:val="COE-Normal Indented"/>
    <w:basedOn w:val="UG-Normal"/>
    <w:qFormat/>
    <w:rsid w:val="007556F3"/>
  </w:style>
  <w:style w:type="paragraph" w:customStyle="1" w:styleId="COE-TableTextNOTESUNDERTABLE">
    <w:name w:val="COE-Table Text NOTES UNDER TABLE"/>
    <w:basedOn w:val="UG-TableText"/>
    <w:qFormat/>
    <w:rsid w:val="0026407C"/>
    <w:pPr>
      <w:spacing w:before="20" w:after="240"/>
      <w:contextualSpacing/>
    </w:pPr>
  </w:style>
  <w:style w:type="paragraph" w:customStyle="1" w:styleId="UG-Appendix-ReferenceLineItem">
    <w:name w:val="UG-Appendix - Reference Line Item"/>
    <w:basedOn w:val="UG-Normal"/>
    <w:qFormat/>
    <w:rsid w:val="0027318D"/>
    <w:pPr>
      <w:keepLines/>
      <w:spacing w:before="240"/>
    </w:pPr>
  </w:style>
  <w:style w:type="paragraph" w:customStyle="1" w:styleId="COE-TableTextCheckbox">
    <w:name w:val="COE-Table Text Checkbox"/>
    <w:basedOn w:val="COE-TableTextSMALLBullet"/>
    <w:qFormat/>
    <w:rsid w:val="004C2FE0"/>
    <w:pPr>
      <w:numPr>
        <w:numId w:val="8"/>
      </w:numPr>
    </w:pPr>
  </w:style>
  <w:style w:type="paragraph" w:customStyle="1" w:styleId="COE-FooterFIRSTPAGELINE">
    <w:name w:val="COE-Footer FIRST PAGE LINE"/>
    <w:basedOn w:val="COE-FooterSUPERSEDESStatement"/>
    <w:qFormat/>
    <w:rsid w:val="00FC65B3"/>
    <w:pPr>
      <w:spacing w:line="80" w:lineRule="exact"/>
    </w:pPr>
    <w:rPr>
      <w:szCs w:val="18"/>
    </w:rPr>
  </w:style>
  <w:style w:type="paragraph" w:customStyle="1" w:styleId="COE-Footer">
    <w:name w:val="COE-Footer"/>
    <w:basedOn w:val="Footer"/>
    <w:qFormat/>
    <w:rsid w:val="00A37913"/>
  </w:style>
  <w:style w:type="paragraph" w:customStyle="1" w:styleId="COE-GlossarySectionTitle">
    <w:name w:val="COE-Glossary Section Title"/>
    <w:qFormat/>
    <w:rsid w:val="0006077E"/>
    <w:pPr>
      <w:spacing w:before="240" w:after="240"/>
      <w:outlineLvl w:val="1"/>
    </w:pPr>
    <w:rPr>
      <w:rFonts w:ascii="Arial" w:hAnsi="Arial"/>
      <w:b/>
    </w:rPr>
  </w:style>
  <w:style w:type="paragraph" w:customStyle="1" w:styleId="COE-Appendix6">
    <w:name w:val="COE-Appendix 6"/>
    <w:qFormat/>
    <w:rsid w:val="00904C1C"/>
    <w:pPr>
      <w:numPr>
        <w:ilvl w:val="5"/>
        <w:numId w:val="4"/>
      </w:numPr>
      <w:outlineLvl w:val="5"/>
    </w:pPr>
    <w:rPr>
      <w:rFonts w:ascii="Arial" w:hAnsi="Arial"/>
    </w:rPr>
  </w:style>
  <w:style w:type="paragraph" w:customStyle="1" w:styleId="UG-Short-ListReferences-Section4Numbering">
    <w:name w:val="UG-Short-List References - Section 4 Numbering"/>
    <w:basedOn w:val="UG-Normal"/>
    <w:rsid w:val="001F6316"/>
    <w:pPr>
      <w:numPr>
        <w:numId w:val="9"/>
      </w:numPr>
      <w:ind w:left="360"/>
    </w:pPr>
  </w:style>
  <w:style w:type="paragraph" w:customStyle="1" w:styleId="COE-Normal">
    <w:name w:val="COE-Normal"/>
    <w:link w:val="COE-NormalChar"/>
    <w:qFormat/>
    <w:rsid w:val="008B5226"/>
    <w:pPr>
      <w:spacing w:before="20" w:after="20"/>
    </w:pPr>
    <w:rPr>
      <w:rFonts w:ascii="Arial" w:hAnsi="Arial"/>
    </w:rPr>
  </w:style>
  <w:style w:type="character" w:customStyle="1" w:styleId="COE-NormalChar">
    <w:name w:val="COE-Normal Char"/>
    <w:basedOn w:val="DefaultParagraphFont"/>
    <w:link w:val="COE-Normal"/>
    <w:rsid w:val="008B5226"/>
    <w:rPr>
      <w:rFonts w:ascii="Arial" w:hAnsi="Arial"/>
    </w:rPr>
  </w:style>
  <w:style w:type="paragraph" w:customStyle="1" w:styleId="COE-TableTextBullet">
    <w:name w:val="COE-Table Text Bullet"/>
    <w:basedOn w:val="COE-TableText"/>
    <w:qFormat/>
    <w:rsid w:val="008B5226"/>
    <w:pPr>
      <w:ind w:left="288" w:hanging="288"/>
    </w:pPr>
  </w:style>
  <w:style w:type="table" w:customStyle="1" w:styleId="COE-StandardTable">
    <w:name w:val="COE-Standard Table"/>
    <w:basedOn w:val="TableNormal"/>
    <w:uiPriority w:val="99"/>
    <w:rsid w:val="008B5226"/>
    <w:pPr>
      <w:spacing w:after="0"/>
    </w:pPr>
    <w:tblPr>
      <w:tblBorders>
        <w:top w:val="single" w:sz="4" w:space="0" w:color="auto"/>
        <w:bottom w:val="single" w:sz="4" w:space="0" w:color="auto"/>
        <w:insideH w:val="single" w:sz="4" w:space="0" w:color="auto"/>
        <w:insideV w:val="single" w:sz="4" w:space="0" w:color="auto"/>
      </w:tblBorders>
    </w:tblPr>
    <w:tblStylePr w:type="firstRow">
      <w:rPr>
        <w:b/>
      </w:rPr>
      <w:tblPr/>
      <w:trPr>
        <w:tblHeader/>
      </w:trPr>
    </w:tblStylePr>
  </w:style>
  <w:style w:type="paragraph" w:customStyle="1" w:styleId="COE-TableTextNumbers">
    <w:name w:val="COE-Table Text Numbers"/>
    <w:basedOn w:val="COE-TableText"/>
    <w:qFormat/>
    <w:rsid w:val="008B5226"/>
    <w:pPr>
      <w:ind w:left="360" w:hanging="360"/>
    </w:pPr>
  </w:style>
  <w:style w:type="paragraph" w:customStyle="1" w:styleId="COE-TableText">
    <w:name w:val="COE-Table Text"/>
    <w:basedOn w:val="Normal"/>
    <w:qFormat/>
    <w:rsid w:val="008B5226"/>
    <w:pPr>
      <w:spacing w:before="60" w:after="60"/>
    </w:pPr>
    <w:rPr>
      <w:rFonts w:ascii="Arial" w:hAnsi="Arial"/>
      <w:sz w:val="20"/>
    </w:rPr>
  </w:style>
  <w:style w:type="paragraph" w:customStyle="1" w:styleId="COE-TableHeader">
    <w:name w:val="COE-Table Header"/>
    <w:basedOn w:val="COE-TableText"/>
    <w:qFormat/>
    <w:rsid w:val="008B5226"/>
    <w:pPr>
      <w:keepNext/>
      <w:keepLines/>
    </w:pPr>
  </w:style>
  <w:style w:type="paragraph" w:customStyle="1" w:styleId="COE-StandaloneBullet">
    <w:name w:val="COE-Standalone Bullet"/>
    <w:basedOn w:val="COE-Normal"/>
    <w:qFormat/>
    <w:rsid w:val="008E4B8D"/>
    <w:pPr>
      <w:keepLines/>
      <w:ind w:firstLine="547"/>
    </w:pPr>
  </w:style>
  <w:style w:type="paragraph" w:customStyle="1" w:styleId="COE-AppendixSection">
    <w:name w:val="COE-Appendix Section"/>
    <w:basedOn w:val="COE-Normal"/>
    <w:next w:val="COE-Normal"/>
    <w:autoRedefine/>
    <w:qFormat/>
    <w:rsid w:val="00754819"/>
    <w:pPr>
      <w:spacing w:before="200" w:after="60"/>
    </w:pPr>
    <w:rPr>
      <w:b/>
    </w:rPr>
  </w:style>
  <w:style w:type="paragraph" w:customStyle="1" w:styleId="COE-Appendix-ReferenceLineItem">
    <w:name w:val="COE-Appendix - Reference Line Item"/>
    <w:basedOn w:val="COE-Normal"/>
    <w:qFormat/>
    <w:rsid w:val="00754819"/>
    <w:pPr>
      <w:keepLines/>
      <w:spacing w:before="240"/>
    </w:pPr>
  </w:style>
  <w:style w:type="paragraph" w:customStyle="1" w:styleId="COE-SummaryofChange">
    <w:name w:val="COE-Summary of Change"/>
    <w:basedOn w:val="COE-Normal"/>
    <w:autoRedefine/>
    <w:qFormat/>
    <w:rsid w:val="00B856B1"/>
    <w:pPr>
      <w:pageBreakBefore/>
      <w:spacing w:after="240"/>
    </w:pPr>
    <w:rPr>
      <w:b/>
      <w:i/>
      <w:sz w:val="84"/>
    </w:rPr>
  </w:style>
  <w:style w:type="paragraph" w:customStyle="1" w:styleId="COE-SummaryText">
    <w:name w:val="COE-Summary Text"/>
    <w:basedOn w:val="COE-Normal"/>
    <w:qFormat/>
    <w:rsid w:val="00B856B1"/>
  </w:style>
  <w:style w:type="table" w:customStyle="1" w:styleId="TableGrid1">
    <w:name w:val="Table Grid1"/>
    <w:basedOn w:val="TableNormal"/>
    <w:next w:val="TableGrid"/>
    <w:uiPriority w:val="39"/>
    <w:rsid w:val="00E00C8D"/>
    <w:pPr>
      <w:spacing w:after="0"/>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00C8D"/>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1A2ED6"/>
    <w:pPr>
      <w:ind w:left="720"/>
      <w:contextualSpacing/>
    </w:pPr>
  </w:style>
  <w:style w:type="paragraph" w:styleId="CommentText">
    <w:name w:val="annotation text"/>
    <w:basedOn w:val="Normal"/>
    <w:link w:val="CommentTextChar"/>
    <w:uiPriority w:val="99"/>
    <w:unhideWhenUsed/>
    <w:rsid w:val="00241B93"/>
    <w:rPr>
      <w:sz w:val="20"/>
      <w:szCs w:val="20"/>
    </w:rPr>
  </w:style>
  <w:style w:type="character" w:customStyle="1" w:styleId="CommentTextChar">
    <w:name w:val="Comment Text Char"/>
    <w:basedOn w:val="DefaultParagraphFont"/>
    <w:link w:val="CommentText"/>
    <w:uiPriority w:val="99"/>
    <w:rsid w:val="00241B93"/>
    <w:rPr>
      <w:sz w:val="20"/>
      <w:szCs w:val="20"/>
    </w:rPr>
  </w:style>
  <w:style w:type="character" w:styleId="Mention">
    <w:name w:val="Mention"/>
    <w:basedOn w:val="DefaultParagraphFont"/>
    <w:uiPriority w:val="99"/>
    <w:unhideWhenUsed/>
    <w:rsid w:val="00241B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18583">
      <w:bodyDiv w:val="1"/>
      <w:marLeft w:val="0"/>
      <w:marRight w:val="0"/>
      <w:marTop w:val="0"/>
      <w:marBottom w:val="0"/>
      <w:divBdr>
        <w:top w:val="none" w:sz="0" w:space="0" w:color="auto"/>
        <w:left w:val="none" w:sz="0" w:space="0" w:color="auto"/>
        <w:bottom w:val="none" w:sz="0" w:space="0" w:color="auto"/>
        <w:right w:val="none" w:sz="0" w:space="0" w:color="auto"/>
      </w:divBdr>
    </w:div>
    <w:div w:id="1286542862">
      <w:bodyDiv w:val="1"/>
      <w:marLeft w:val="0"/>
      <w:marRight w:val="0"/>
      <w:marTop w:val="0"/>
      <w:marBottom w:val="0"/>
      <w:divBdr>
        <w:top w:val="none" w:sz="0" w:space="0" w:color="auto"/>
        <w:left w:val="none" w:sz="0" w:space="0" w:color="auto"/>
        <w:bottom w:val="none" w:sz="0" w:space="0" w:color="auto"/>
        <w:right w:val="none" w:sz="0" w:space="0" w:color="auto"/>
      </w:divBdr>
    </w:div>
    <w:div w:id="1491172270">
      <w:bodyDiv w:val="1"/>
      <w:marLeft w:val="0"/>
      <w:marRight w:val="0"/>
      <w:marTop w:val="0"/>
      <w:marBottom w:val="0"/>
      <w:divBdr>
        <w:top w:val="none" w:sz="0" w:space="0" w:color="auto"/>
        <w:left w:val="none" w:sz="0" w:space="0" w:color="auto"/>
        <w:bottom w:val="none" w:sz="0" w:space="0" w:color="auto"/>
        <w:right w:val="none" w:sz="0" w:space="0" w:color="auto"/>
      </w:divBdr>
    </w:div>
    <w:div w:id="1534272365">
      <w:bodyDiv w:val="1"/>
      <w:marLeft w:val="0"/>
      <w:marRight w:val="0"/>
      <w:marTop w:val="0"/>
      <w:marBottom w:val="0"/>
      <w:divBdr>
        <w:top w:val="none" w:sz="0" w:space="0" w:color="auto"/>
        <w:left w:val="none" w:sz="0" w:space="0" w:color="auto"/>
        <w:bottom w:val="none" w:sz="0" w:space="0" w:color="auto"/>
        <w:right w:val="none" w:sz="0" w:space="0" w:color="auto"/>
      </w:divBdr>
    </w:div>
    <w:div w:id="1645616895">
      <w:bodyDiv w:val="1"/>
      <w:marLeft w:val="0"/>
      <w:marRight w:val="0"/>
      <w:marTop w:val="0"/>
      <w:marBottom w:val="0"/>
      <w:divBdr>
        <w:top w:val="none" w:sz="0" w:space="0" w:color="auto"/>
        <w:left w:val="none" w:sz="0" w:space="0" w:color="auto"/>
        <w:bottom w:val="none" w:sz="0" w:space="0" w:color="auto"/>
        <w:right w:val="none" w:sz="0" w:space="0" w:color="auto"/>
      </w:divBdr>
      <w:divsChild>
        <w:div w:id="1787775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BAC5A1BCDF7643B43B5E8F2F73D9A9" ma:contentTypeVersion="4" ma:contentTypeDescription="Create a new document." ma:contentTypeScope="" ma:versionID="8a4e0e23936e162461f3e90a731003f2">
  <xsd:schema xmlns:xsd="http://www.w3.org/2001/XMLSchema" xmlns:xs="http://www.w3.org/2001/XMLSchema" xmlns:p="http://schemas.microsoft.com/office/2006/metadata/properties" xmlns:ns2="aa0992bb-f16f-438b-b712-a14a0b74d408" targetNamespace="http://schemas.microsoft.com/office/2006/metadata/properties" ma:root="true" ma:fieldsID="d3de6fa5d2425f9352c22d7190ffe963" ns2:_="">
    <xsd:import namespace="aa0992bb-f16f-438b-b712-a14a0b74d4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992bb-f16f-438b-b712-a14a0b74d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F21382-493B-4E33-83CA-B67BA94B3D00}">
  <ds:schemaRefs>
    <ds:schemaRef ds:uri="http://schemas.microsoft.com/sharepoint/v3/contenttype/forms"/>
  </ds:schemaRefs>
</ds:datastoreItem>
</file>

<file path=customXml/itemProps3.xml><?xml version="1.0" encoding="utf-8"?>
<ds:datastoreItem xmlns:ds="http://schemas.openxmlformats.org/officeDocument/2006/customXml" ds:itemID="{0566A438-1A22-4449-B774-8F1AF29177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324DCE-53BA-41E9-A3C5-E75B7DF7E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992bb-f16f-438b-b712-a14a0b74d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6F6D04-10AD-49F1-B6E8-39A82685E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CharactersWithSpaces>
  <SharedDoc>false</SharedDoc>
  <HLinks>
    <vt:vector size="1644" baseType="variant">
      <vt:variant>
        <vt:i4>7405625</vt:i4>
      </vt:variant>
      <vt:variant>
        <vt:i4>3974</vt:i4>
      </vt:variant>
      <vt:variant>
        <vt:i4>0</vt:i4>
      </vt:variant>
      <vt:variant>
        <vt:i4>5</vt:i4>
      </vt:variant>
      <vt:variant>
        <vt:lpwstr>https://usace.dps.mil/sites/INTRA-HQ/SitePages/CG.aspx</vt:lpwstr>
      </vt:variant>
      <vt:variant>
        <vt:lpwstr/>
      </vt:variant>
      <vt:variant>
        <vt:i4>4653086</vt:i4>
      </vt:variant>
      <vt:variant>
        <vt:i4>3971</vt:i4>
      </vt:variant>
      <vt:variant>
        <vt:i4>0</vt:i4>
      </vt:variant>
      <vt:variant>
        <vt:i4>5</vt:i4>
      </vt:variant>
      <vt:variant>
        <vt:lpwstr>https://www.usace.army.mil/Portals/2/USACE_Aquisition_Instruction_and_Desk_Guide_10Apr2020.pdf</vt:lpwstr>
      </vt:variant>
      <vt:variant>
        <vt:lpwstr/>
      </vt:variant>
      <vt:variant>
        <vt:i4>4063350</vt:i4>
      </vt:variant>
      <vt:variant>
        <vt:i4>3968</vt:i4>
      </vt:variant>
      <vt:variant>
        <vt:i4>0</vt:i4>
      </vt:variant>
      <vt:variant>
        <vt:i4>5</vt:i4>
      </vt:variant>
      <vt:variant>
        <vt:lpwstr>https://www.congress.gov/111/plaws/publ350/PLAW-111publ350.pdf</vt:lpwstr>
      </vt:variant>
      <vt:variant>
        <vt:lpwstr/>
      </vt:variant>
      <vt:variant>
        <vt:i4>3342451</vt:i4>
      </vt:variant>
      <vt:variant>
        <vt:i4>3965</vt:i4>
      </vt:variant>
      <vt:variant>
        <vt:i4>0</vt:i4>
      </vt:variant>
      <vt:variant>
        <vt:i4>5</vt:i4>
      </vt:variant>
      <vt:variant>
        <vt:lpwstr>https://p2pmbpportaltrain.usace.army.mil/P2UserGuide/index.htm</vt:lpwstr>
      </vt:variant>
      <vt:variant>
        <vt:lpwstr/>
      </vt:variant>
      <vt:variant>
        <vt:i4>7733281</vt:i4>
      </vt:variant>
      <vt:variant>
        <vt:i4>3962</vt:i4>
      </vt:variant>
      <vt:variant>
        <vt:i4>0</vt:i4>
      </vt:variant>
      <vt:variant>
        <vt:i4>5</vt:i4>
      </vt:variant>
      <vt:variant>
        <vt:lpwstr>https://www.whitehouse.gov/wp-content/uploads/2019/08/M-19-21-new-2.pdf</vt:lpwstr>
      </vt:variant>
      <vt:variant>
        <vt:lpwstr/>
      </vt:variant>
      <vt:variant>
        <vt:i4>4587521</vt:i4>
      </vt:variant>
      <vt:variant>
        <vt:i4>3959</vt:i4>
      </vt:variant>
      <vt:variant>
        <vt:i4>0</vt:i4>
      </vt:variant>
      <vt:variant>
        <vt:i4>5</vt:i4>
      </vt:variant>
      <vt:variant>
        <vt:lpwstr>https://georgewbush-whitehouse.archives.gov/omb/circulars/a131/a131.html</vt:lpwstr>
      </vt:variant>
      <vt:variant>
        <vt:lpwstr/>
      </vt:variant>
      <vt:variant>
        <vt:i4>6488173</vt:i4>
      </vt:variant>
      <vt:variant>
        <vt:i4>3956</vt:i4>
      </vt:variant>
      <vt:variant>
        <vt:i4>0</vt:i4>
      </vt:variant>
      <vt:variant>
        <vt:i4>5</vt:i4>
      </vt:variant>
      <vt:variant>
        <vt:lpwstr>https://www.wbdg.org/FFC/AF/POLICY/USACE_AFCEC_EPgMP_MILCON_Annex.pdf</vt:lpwstr>
      </vt:variant>
      <vt:variant>
        <vt:lpwstr/>
      </vt:variant>
      <vt:variant>
        <vt:i4>524382</vt:i4>
      </vt:variant>
      <vt:variant>
        <vt:i4>3953</vt:i4>
      </vt:variant>
      <vt:variant>
        <vt:i4>0</vt:i4>
      </vt:variant>
      <vt:variant>
        <vt:i4>5</vt:i4>
      </vt:variant>
      <vt:variant>
        <vt:lpwstr>https://www.acquisition.gov/far/4.804</vt:lpwstr>
      </vt:variant>
      <vt:variant>
        <vt:lpwstr/>
      </vt:variant>
      <vt:variant>
        <vt:i4>5832786</vt:i4>
      </vt:variant>
      <vt:variant>
        <vt:i4>3950</vt:i4>
      </vt:variant>
      <vt:variant>
        <vt:i4>0</vt:i4>
      </vt:variant>
      <vt:variant>
        <vt:i4>5</vt:i4>
      </vt:variant>
      <vt:variant>
        <vt:lpwstr>https://www.acquisition.gov/browse/index/far</vt:lpwstr>
      </vt:variant>
      <vt:variant>
        <vt:lpwstr/>
      </vt:variant>
      <vt:variant>
        <vt:i4>5701692</vt:i4>
      </vt:variant>
      <vt:variant>
        <vt:i4>3947</vt:i4>
      </vt:variant>
      <vt:variant>
        <vt:i4>0</vt:i4>
      </vt:variant>
      <vt:variant>
        <vt:i4>5</vt:i4>
      </vt:variant>
      <vt:variant>
        <vt:lpwstr>https://www.publications.usace.army.mil/Portals/76/Publications/EngineerRegulations/ER_5-1-13.pdf</vt:lpwstr>
      </vt:variant>
      <vt:variant>
        <vt:lpwstr/>
      </vt:variant>
      <vt:variant>
        <vt:i4>917544</vt:i4>
      </vt:variant>
      <vt:variant>
        <vt:i4>3944</vt:i4>
      </vt:variant>
      <vt:variant>
        <vt:i4>0</vt:i4>
      </vt:variant>
      <vt:variant>
        <vt:i4>5</vt:i4>
      </vt:variant>
      <vt:variant>
        <vt:lpwstr>https://www.publications.usace.army.mil/Portals/76/ER_5-1-11.pdf?ver=2019-05-02-093141-910</vt:lpwstr>
      </vt:variant>
      <vt:variant>
        <vt:lpwstr/>
      </vt:variant>
      <vt:variant>
        <vt:i4>2949125</vt:i4>
      </vt:variant>
      <vt:variant>
        <vt:i4>3941</vt:i4>
      </vt:variant>
      <vt:variant>
        <vt:i4>0</vt:i4>
      </vt:variant>
      <vt:variant>
        <vt:i4>5</vt:i4>
      </vt:variant>
      <vt:variant>
        <vt:lpwstr>https://www.publications.usace.army.mil/Portals/76/Publications/EngineerRegulations/ER_5-1-10.pdf?ver=_Nshb5RwheUO2QB4PH_kTg%3d%3d</vt:lpwstr>
      </vt:variant>
      <vt:variant>
        <vt:lpwstr/>
      </vt:variant>
      <vt:variant>
        <vt:i4>7798858</vt:i4>
      </vt:variant>
      <vt:variant>
        <vt:i4>3938</vt:i4>
      </vt:variant>
      <vt:variant>
        <vt:i4>0</vt:i4>
      </vt:variant>
      <vt:variant>
        <vt:i4>5</vt:i4>
      </vt:variant>
      <vt:variant>
        <vt:lpwstr>https://www.publications.usace.army.mil/Portals/76/Publications/EngineerRegulations/ER_415-345-38.pdf?ver=qVI7iNVgV9meGN5SA9qU6Q%3d%3d</vt:lpwstr>
      </vt:variant>
      <vt:variant>
        <vt:lpwstr/>
      </vt:variant>
      <vt:variant>
        <vt:i4>3276875</vt:i4>
      </vt:variant>
      <vt:variant>
        <vt:i4>3935</vt:i4>
      </vt:variant>
      <vt:variant>
        <vt:i4>0</vt:i4>
      </vt:variant>
      <vt:variant>
        <vt:i4>5</vt:i4>
      </vt:variant>
      <vt:variant>
        <vt:lpwstr>https://www.publications.usace.army.mil/Portals/76/Publications/EngineerRegulations/ER_415-345-13.pdf?ver=bSySe-JtBKejtO9kSi51Zw%3d%3d</vt:lpwstr>
      </vt:variant>
      <vt:variant>
        <vt:lpwstr/>
      </vt:variant>
      <vt:variant>
        <vt:i4>2818131</vt:i4>
      </vt:variant>
      <vt:variant>
        <vt:i4>3932</vt:i4>
      </vt:variant>
      <vt:variant>
        <vt:i4>0</vt:i4>
      </vt:variant>
      <vt:variant>
        <vt:i4>5</vt:i4>
      </vt:variant>
      <vt:variant>
        <vt:lpwstr>https://www.publications.usace.army.mil/Portals/76/Publications/EngineerRegulations/ER_37-5-3.pdf?ver=6IC2fy7unSKtIqcfSzs5vg%3d%3d</vt:lpwstr>
      </vt:variant>
      <vt:variant>
        <vt:lpwstr/>
      </vt:variant>
      <vt:variant>
        <vt:i4>5439505</vt:i4>
      </vt:variant>
      <vt:variant>
        <vt:i4>3929</vt:i4>
      </vt:variant>
      <vt:variant>
        <vt:i4>0</vt:i4>
      </vt:variant>
      <vt:variant>
        <vt:i4>5</vt:i4>
      </vt:variant>
      <vt:variant>
        <vt:lpwstr>http://www.usace.army.mil/inet/usace-docs/eng-regs/er37-345-10/entire.pdf</vt:lpwstr>
      </vt:variant>
      <vt:variant>
        <vt:lpwstr/>
      </vt:variant>
      <vt:variant>
        <vt:i4>262147</vt:i4>
      </vt:variant>
      <vt:variant>
        <vt:i4>3926</vt:i4>
      </vt:variant>
      <vt:variant>
        <vt:i4>0</vt:i4>
      </vt:variant>
      <vt:variant>
        <vt:i4>5</vt:i4>
      </vt:variant>
      <vt:variant>
        <vt:lpwstr>https://www.publications.usace.army.mil/Portals/76/Users/182/86/2486/ER 37-1-30.pdf?ver=2019-12-13-115622-003</vt:lpwstr>
      </vt:variant>
      <vt:variant>
        <vt:lpwstr/>
      </vt:variant>
      <vt:variant>
        <vt:i4>589901</vt:i4>
      </vt:variant>
      <vt:variant>
        <vt:i4>3923</vt:i4>
      </vt:variant>
      <vt:variant>
        <vt:i4>0</vt:i4>
      </vt:variant>
      <vt:variant>
        <vt:i4>5</vt:i4>
      </vt:variant>
      <vt:variant>
        <vt:lpwstr>https://www.publications.usace.army.mil/Portals/76/Users/182/86/2486/ER 37-1-30a.pdf?ver=1SBMCPWJUnGv3ZbWia7evw%3d%3d</vt:lpwstr>
      </vt:variant>
      <vt:variant>
        <vt:lpwstr/>
      </vt:variant>
      <vt:variant>
        <vt:i4>7667803</vt:i4>
      </vt:variant>
      <vt:variant>
        <vt:i4>3920</vt:i4>
      </vt:variant>
      <vt:variant>
        <vt:i4>0</vt:i4>
      </vt:variant>
      <vt:variant>
        <vt:i4>5</vt:i4>
      </vt:variant>
      <vt:variant>
        <vt:lpwstr>https://www.publications.usace.army.mil/Portals/76/Publications/EngineerRegulations/ER_37-1-28.pdf?ver=f3ueYpqiQRzqLvtOH9D62Q%3d%3d</vt:lpwstr>
      </vt:variant>
      <vt:variant>
        <vt:lpwstr/>
      </vt:variant>
      <vt:variant>
        <vt:i4>3735647</vt:i4>
      </vt:variant>
      <vt:variant>
        <vt:i4>3917</vt:i4>
      </vt:variant>
      <vt:variant>
        <vt:i4>0</vt:i4>
      </vt:variant>
      <vt:variant>
        <vt:i4>5</vt:i4>
      </vt:variant>
      <vt:variant>
        <vt:lpwstr>https://www.publications.usace.army.mil/Portals/76/Users/182/86/2486/ER_37-1-26.pdf?ver=JBoW0Vp3llvWwSIKrOSAMA%3d%3d</vt:lpwstr>
      </vt:variant>
      <vt:variant>
        <vt:lpwstr/>
      </vt:variant>
      <vt:variant>
        <vt:i4>6684748</vt:i4>
      </vt:variant>
      <vt:variant>
        <vt:i4>3914</vt:i4>
      </vt:variant>
      <vt:variant>
        <vt:i4>0</vt:i4>
      </vt:variant>
      <vt:variant>
        <vt:i4>5</vt:i4>
      </vt:variant>
      <vt:variant>
        <vt:lpwstr>https://www.publications.usace.army.mil/Portals/76/Publications/EngineerRegulations/ER_37-1-24.pdf?ver=5RAhPq2Y-4uyyAcymODutA%3d%3d</vt:lpwstr>
      </vt:variant>
      <vt:variant>
        <vt:lpwstr/>
      </vt:variant>
      <vt:variant>
        <vt:i4>6815747</vt:i4>
      </vt:variant>
      <vt:variant>
        <vt:i4>3911</vt:i4>
      </vt:variant>
      <vt:variant>
        <vt:i4>0</vt:i4>
      </vt:variant>
      <vt:variant>
        <vt:i4>5</vt:i4>
      </vt:variant>
      <vt:variant>
        <vt:lpwstr>https://www.publications.usace.army.mil/Portals/76/Publications/EngineerRegulations/ER_25-60-1.pdf?ver=TBzKlyyO2kNMgluHZxtkeg%3d%3d</vt:lpwstr>
      </vt:variant>
      <vt:variant>
        <vt:lpwstr/>
      </vt:variant>
      <vt:variant>
        <vt:i4>1179774</vt:i4>
      </vt:variant>
      <vt:variant>
        <vt:i4>3908</vt:i4>
      </vt:variant>
      <vt:variant>
        <vt:i4>0</vt:i4>
      </vt:variant>
      <vt:variant>
        <vt:i4>5</vt:i4>
      </vt:variant>
      <vt:variant>
        <vt:lpwstr>https://www.publications.usace.army.mil/Portals/76/Publications/EngineerRegulations/ER_1165-2-30.pdf?ver=3aFe3GPGvCjkrphhwCP9zQ%3d%3d</vt:lpwstr>
      </vt:variant>
      <vt:variant>
        <vt:lpwstr/>
      </vt:variant>
      <vt:variant>
        <vt:i4>7995481</vt:i4>
      </vt:variant>
      <vt:variant>
        <vt:i4>3905</vt:i4>
      </vt:variant>
      <vt:variant>
        <vt:i4>0</vt:i4>
      </vt:variant>
      <vt:variant>
        <vt:i4>5</vt:i4>
      </vt:variant>
      <vt:variant>
        <vt:lpwstr>https://www.publications.usace.army.mil/Portals/76/Publications/EngineerRegulations/ER_1165-2-131.pdf?ver=JYKnZWqgUjec24fX3wNMCA%3d%3d</vt:lpwstr>
      </vt:variant>
      <vt:variant>
        <vt:lpwstr/>
      </vt:variant>
      <vt:variant>
        <vt:i4>7340115</vt:i4>
      </vt:variant>
      <vt:variant>
        <vt:i4>3902</vt:i4>
      </vt:variant>
      <vt:variant>
        <vt:i4>0</vt:i4>
      </vt:variant>
      <vt:variant>
        <vt:i4>5</vt:i4>
      </vt:variant>
      <vt:variant>
        <vt:lpwstr>https://www.publications.usace.army.mil/Portals/76/Users/182/86/2486/ER 1140-1-211.pdf?ver=z_OveQXkQ_u_57Z2GEDYrA%3d%3d</vt:lpwstr>
      </vt:variant>
      <vt:variant>
        <vt:lpwstr/>
      </vt:variant>
      <vt:variant>
        <vt:i4>8257582</vt:i4>
      </vt:variant>
      <vt:variant>
        <vt:i4>3899</vt:i4>
      </vt:variant>
      <vt:variant>
        <vt:i4>0</vt:i4>
      </vt:variant>
      <vt:variant>
        <vt:i4>5</vt:i4>
      </vt:variant>
      <vt:variant>
        <vt:lpwstr>https://www.publications.usace.army.mil/Portals/76/Publications/EngineerRegulations/ER_11-1-321.pdf?ver=1ydH135mloyeL_8rJZDI-Q%3d%3d</vt:lpwstr>
      </vt:variant>
      <vt:variant>
        <vt:lpwstr/>
      </vt:variant>
      <vt:variant>
        <vt:i4>6357073</vt:i4>
      </vt:variant>
      <vt:variant>
        <vt:i4>3896</vt:i4>
      </vt:variant>
      <vt:variant>
        <vt:i4>0</vt:i4>
      </vt:variant>
      <vt:variant>
        <vt:i4>5</vt:i4>
      </vt:variant>
      <vt:variant>
        <vt:lpwstr>https://www.publications.usace.army.mil/Portals/76/Publications/EngineerRegulations/ER_1110-2-500.pdf?ver=iCBfWRQdzQcSs2EbaqUGnQ%3d%3d</vt:lpwstr>
      </vt:variant>
      <vt:variant>
        <vt:lpwstr/>
      </vt:variant>
      <vt:variant>
        <vt:i4>262150</vt:i4>
      </vt:variant>
      <vt:variant>
        <vt:i4>3893</vt:i4>
      </vt:variant>
      <vt:variant>
        <vt:i4>0</vt:i4>
      </vt:variant>
      <vt:variant>
        <vt:i4>5</vt:i4>
      </vt:variant>
      <vt:variant>
        <vt:lpwstr>https://www.publications.usace.army.mil/USACE-Publications/Engineer-Regulations/u43546q/31313130/</vt:lpwstr>
      </vt:variant>
      <vt:variant>
        <vt:lpwstr/>
      </vt:variant>
      <vt:variant>
        <vt:i4>4128864</vt:i4>
      </vt:variant>
      <vt:variant>
        <vt:i4>3890</vt:i4>
      </vt:variant>
      <vt:variant>
        <vt:i4>0</vt:i4>
      </vt:variant>
      <vt:variant>
        <vt:i4>5</vt:i4>
      </vt:variant>
      <vt:variant>
        <vt:lpwstr>https://www.usace.army.mil/Value-Engineering/Process-Maps/</vt:lpwstr>
      </vt:variant>
      <vt:variant>
        <vt:lpwstr/>
      </vt:variant>
      <vt:variant>
        <vt:i4>327788</vt:i4>
      </vt:variant>
      <vt:variant>
        <vt:i4>3887</vt:i4>
      </vt:variant>
      <vt:variant>
        <vt:i4>0</vt:i4>
      </vt:variant>
      <vt:variant>
        <vt:i4>5</vt:i4>
      </vt:variant>
      <vt:variant>
        <vt:lpwstr>https://www.publications.usace.army.mil/Portals/76/Publications/EngineerRegulations/ER_1110_1_8159.pdf?ver=2015-03-11-101849-730</vt:lpwstr>
      </vt:variant>
      <vt:variant>
        <vt:lpwstr/>
      </vt:variant>
      <vt:variant>
        <vt:i4>1376381</vt:i4>
      </vt:variant>
      <vt:variant>
        <vt:i4>3884</vt:i4>
      </vt:variant>
      <vt:variant>
        <vt:i4>0</vt:i4>
      </vt:variant>
      <vt:variant>
        <vt:i4>5</vt:i4>
      </vt:variant>
      <vt:variant>
        <vt:lpwstr>https://www.publications.usace.army.mil/Portals/76/Publications/EngineerPamphlets/EP_37-1-5.pdf?ver=8MlOrcCzTzjSvlAgGiY-qQ%3d%3d</vt:lpwstr>
      </vt:variant>
      <vt:variant>
        <vt:lpwstr/>
      </vt:variant>
      <vt:variant>
        <vt:i4>1048648</vt:i4>
      </vt:variant>
      <vt:variant>
        <vt:i4>3881</vt:i4>
      </vt:variant>
      <vt:variant>
        <vt:i4>0</vt:i4>
      </vt:variant>
      <vt:variant>
        <vt:i4>5</vt:i4>
      </vt:variant>
      <vt:variant>
        <vt:lpwstr>https://www.publications.usace.army.mil/Portals/76/Publications/EngineerPamphlets/EP_37-1-3.pdf?ver=cnvX4ZOJbh_gi3duhGBfdg%3d%3d</vt:lpwstr>
      </vt:variant>
      <vt:variant>
        <vt:lpwstr/>
      </vt:variant>
      <vt:variant>
        <vt:i4>6684672</vt:i4>
      </vt:variant>
      <vt:variant>
        <vt:i4>3878</vt:i4>
      </vt:variant>
      <vt:variant>
        <vt:i4>0</vt:i4>
      </vt:variant>
      <vt:variant>
        <vt:i4>5</vt:i4>
      </vt:variant>
      <vt:variant>
        <vt:lpwstr>https://www.publications.usace.army.mil/Portals/76/Users/182/86/2486/EP 34-1-1.pdf?ver=A4U9A4U_J8A3oXAy3qyWLw%3d%3d</vt:lpwstr>
      </vt:variant>
      <vt:variant>
        <vt:lpwstr/>
      </vt:variant>
      <vt:variant>
        <vt:i4>6422530</vt:i4>
      </vt:variant>
      <vt:variant>
        <vt:i4>3875</vt:i4>
      </vt:variant>
      <vt:variant>
        <vt:i4>0</vt:i4>
      </vt:variant>
      <vt:variant>
        <vt:i4>5</vt:i4>
      </vt:variant>
      <vt:variant>
        <vt:lpwstr>https://www.publications.usace.army.mil/USACE-Publications/Engineer-Manuals/?udt_43544_param_page=1</vt:lpwstr>
      </vt:variant>
      <vt:variant>
        <vt:lpwstr/>
      </vt:variant>
      <vt:variant>
        <vt:i4>589901</vt:i4>
      </vt:variant>
      <vt:variant>
        <vt:i4>3872</vt:i4>
      </vt:variant>
      <vt:variant>
        <vt:i4>0</vt:i4>
      </vt:variant>
      <vt:variant>
        <vt:i4>5</vt:i4>
      </vt:variant>
      <vt:variant>
        <vt:lpwstr>https://www.publications.usace.army.mil/Portals/76/Users/182/86/2486/ER 37-1-30a.pdf?ver=1SBMCPWJUnGv3ZbWia7evw%3d%3d</vt:lpwstr>
      </vt:variant>
      <vt:variant>
        <vt:lpwstr/>
      </vt:variant>
      <vt:variant>
        <vt:i4>8323170</vt:i4>
      </vt:variant>
      <vt:variant>
        <vt:i4>3869</vt:i4>
      </vt:variant>
      <vt:variant>
        <vt:i4>0</vt:i4>
      </vt:variant>
      <vt:variant>
        <vt:i4>5</vt:i4>
      </vt:variant>
      <vt:variant>
        <vt:lpwstr>https://www.publications.usace.army.mil/USACE-Publications/Engineer-Circulars/</vt:lpwstr>
      </vt:variant>
      <vt:variant>
        <vt:lpwstr/>
      </vt:variant>
      <vt:variant>
        <vt:i4>4128828</vt:i4>
      </vt:variant>
      <vt:variant>
        <vt:i4>3866</vt:i4>
      </vt:variant>
      <vt:variant>
        <vt:i4>0</vt:i4>
      </vt:variant>
      <vt:variant>
        <vt:i4>5</vt:i4>
      </vt:variant>
      <vt:variant>
        <vt:lpwstr>https://www.publications.usace.army.mil/LinkClick.aspx?fileticket=xXtEdCrij5A%3d&amp;tabid=16426&amp;portalid=76&amp;mid=31387</vt:lpwstr>
      </vt:variant>
      <vt:variant>
        <vt:lpwstr/>
      </vt:variant>
      <vt:variant>
        <vt:i4>7405679</vt:i4>
      </vt:variant>
      <vt:variant>
        <vt:i4>3863</vt:i4>
      </vt:variant>
      <vt:variant>
        <vt:i4>0</vt:i4>
      </vt:variant>
      <vt:variant>
        <vt:i4>5</vt:i4>
      </vt:variant>
      <vt:variant>
        <vt:lpwstr>https://standards.globalspec.com/std/13095836/DODD 4245.14</vt:lpwstr>
      </vt:variant>
      <vt:variant>
        <vt:lpwstr/>
      </vt:variant>
      <vt:variant>
        <vt:i4>82</vt:i4>
      </vt:variant>
      <vt:variant>
        <vt:i4>3860</vt:i4>
      </vt:variant>
      <vt:variant>
        <vt:i4>0</vt:i4>
      </vt:variant>
      <vt:variant>
        <vt:i4>5</vt:i4>
      </vt:variant>
      <vt:variant>
        <vt:lpwstr>https://www.esd.whs.mil/Portals/54/Documents/DD/issuances/dodi/416572p.pdf?ver=2019-04-29-073343-743</vt:lpwstr>
      </vt:variant>
      <vt:variant>
        <vt:lpwstr/>
      </vt:variant>
      <vt:variant>
        <vt:i4>65622</vt:i4>
      </vt:variant>
      <vt:variant>
        <vt:i4>3857</vt:i4>
      </vt:variant>
      <vt:variant>
        <vt:i4>0</vt:i4>
      </vt:variant>
      <vt:variant>
        <vt:i4>5</vt:i4>
      </vt:variant>
      <vt:variant>
        <vt:lpwstr>https://www.esd.whs.mil/Portals/54/Documents/DD/issuances/dodi/416571p.pdf?ver=2018-09-19-072536-840</vt:lpwstr>
      </vt:variant>
      <vt:variant>
        <vt:lpwstr/>
      </vt:variant>
      <vt:variant>
        <vt:i4>524381</vt:i4>
      </vt:variant>
      <vt:variant>
        <vt:i4>3854</vt:i4>
      </vt:variant>
      <vt:variant>
        <vt:i4>0</vt:i4>
      </vt:variant>
      <vt:variant>
        <vt:i4>5</vt:i4>
      </vt:variant>
      <vt:variant>
        <vt:lpwstr>https://www.esd.whs.mil/Portals/54/Documents/DD/issuances/dodi/416570p.pdf?ver=2018-09-19-073246-187</vt:lpwstr>
      </vt:variant>
      <vt:variant>
        <vt:lpwstr/>
      </vt:variant>
      <vt:variant>
        <vt:i4>2031656</vt:i4>
      </vt:variant>
      <vt:variant>
        <vt:i4>3851</vt:i4>
      </vt:variant>
      <vt:variant>
        <vt:i4>0</vt:i4>
      </vt:variant>
      <vt:variant>
        <vt:i4>5</vt:i4>
      </vt:variant>
      <vt:variant>
        <vt:lpwstr>https://www.esd.whs.mil/Portals/54/Documents/DD/issuances/dodi/416569p.PDF?ver=3-gvUKi7h15U_ax-EtHhew%3d%3d</vt:lpwstr>
      </vt:variant>
      <vt:variant>
        <vt:lpwstr/>
      </vt:variant>
      <vt:variant>
        <vt:i4>983134</vt:i4>
      </vt:variant>
      <vt:variant>
        <vt:i4>3848</vt:i4>
      </vt:variant>
      <vt:variant>
        <vt:i4>0</vt:i4>
      </vt:variant>
      <vt:variant>
        <vt:i4>5</vt:i4>
      </vt:variant>
      <vt:variant>
        <vt:lpwstr>https://www.esd.whs.mil/Portals/54/Documents/DD/issuances/dodi/416568p.pdf?ver=2020-07-06-143707-813</vt:lpwstr>
      </vt:variant>
      <vt:variant>
        <vt:lpwstr/>
      </vt:variant>
      <vt:variant>
        <vt:i4>983127</vt:i4>
      </vt:variant>
      <vt:variant>
        <vt:i4>3845</vt:i4>
      </vt:variant>
      <vt:variant>
        <vt:i4>0</vt:i4>
      </vt:variant>
      <vt:variant>
        <vt:i4>5</vt:i4>
      </vt:variant>
      <vt:variant>
        <vt:lpwstr>https://www.esd.whs.mil/Portals/54/Documents/DD/issuances/dodi/416565p.pdf?ver=2019-04-15-094503-190</vt:lpwstr>
      </vt:variant>
      <vt:variant>
        <vt:lpwstr/>
      </vt:variant>
      <vt:variant>
        <vt:i4>2752567</vt:i4>
      </vt:variant>
      <vt:variant>
        <vt:i4>3842</vt:i4>
      </vt:variant>
      <vt:variant>
        <vt:i4>0</vt:i4>
      </vt:variant>
      <vt:variant>
        <vt:i4>5</vt:i4>
      </vt:variant>
      <vt:variant>
        <vt:lpwstr>https://www.esd.whs.mil/Portals/54/Documents/DD/issuances/dodm/416563m.pdf</vt:lpwstr>
      </vt:variant>
      <vt:variant>
        <vt:lpwstr/>
      </vt:variant>
      <vt:variant>
        <vt:i4>2752611</vt:i4>
      </vt:variant>
      <vt:variant>
        <vt:i4>3839</vt:i4>
      </vt:variant>
      <vt:variant>
        <vt:i4>0</vt:i4>
      </vt:variant>
      <vt:variant>
        <vt:i4>5</vt:i4>
      </vt:variant>
      <vt:variant>
        <vt:lpwstr>https://www.esd.whs.mil/Portals/54/Documents/DD/issuances/dodi/400019p.pdf?ver=AgPBMZwTey4t8dkHDRM4ng%3D%3D</vt:lpwstr>
      </vt:variant>
      <vt:variant>
        <vt:lpwstr/>
      </vt:variant>
      <vt:variant>
        <vt:i4>3932217</vt:i4>
      </vt:variant>
      <vt:variant>
        <vt:i4>3836</vt:i4>
      </vt:variant>
      <vt:variant>
        <vt:i4>0</vt:i4>
      </vt:variant>
      <vt:variant>
        <vt:i4>5</vt:i4>
      </vt:variant>
      <vt:variant>
        <vt:lpwstr>https://www.esd.whs.mil/Portals/54/Documents/DD/issuances/dodd/516058p.pdf</vt:lpwstr>
      </vt:variant>
      <vt:variant>
        <vt:lpwstr/>
      </vt:variant>
      <vt:variant>
        <vt:i4>5505103</vt:i4>
      </vt:variant>
      <vt:variant>
        <vt:i4>3833</vt:i4>
      </vt:variant>
      <vt:variant>
        <vt:i4>0</vt:i4>
      </vt:variant>
      <vt:variant>
        <vt:i4>5</vt:i4>
      </vt:variant>
      <vt:variant>
        <vt:lpwstr>https://standards.globalspec.com/std/13126272/DODD 4270.5</vt:lpwstr>
      </vt:variant>
      <vt:variant>
        <vt:lpwstr>:~:text=34%20-%20Host%20Nation-Funded%20Construction%20Programs%20in%20the,of%20Staff%2C%20the%20Combatant%20Commands%2C%20the%20Office%20of</vt:lpwstr>
      </vt:variant>
      <vt:variant>
        <vt:i4>3670066</vt:i4>
      </vt:variant>
      <vt:variant>
        <vt:i4>3830</vt:i4>
      </vt:variant>
      <vt:variant>
        <vt:i4>0</vt:i4>
      </vt:variant>
      <vt:variant>
        <vt:i4>5</vt:i4>
      </vt:variant>
      <vt:variant>
        <vt:lpwstr>https://www.esd.whs.mil/Portals/54/Documents/DD/issuances/dodd/416506p.pdf</vt:lpwstr>
      </vt:variant>
      <vt:variant>
        <vt:lpwstr/>
      </vt:variant>
      <vt:variant>
        <vt:i4>2031715</vt:i4>
      </vt:variant>
      <vt:variant>
        <vt:i4>3827</vt:i4>
      </vt:variant>
      <vt:variant>
        <vt:i4>0</vt:i4>
      </vt:variant>
      <vt:variant>
        <vt:i4>5</vt:i4>
      </vt:variant>
      <vt:variant>
        <vt:lpwstr>https://comptroller.defense.gov/Portals/45/documents/fmr/current/03/03_17.pdf</vt:lpwstr>
      </vt:variant>
      <vt:variant>
        <vt:lpwstr/>
      </vt:variant>
      <vt:variant>
        <vt:i4>1179763</vt:i4>
      </vt:variant>
      <vt:variant>
        <vt:i4>3824</vt:i4>
      </vt:variant>
      <vt:variant>
        <vt:i4>0</vt:i4>
      </vt:variant>
      <vt:variant>
        <vt:i4>5</vt:i4>
      </vt:variant>
      <vt:variant>
        <vt:lpwstr>https://comptroller.defense.gov/Portals/45/documents/fmr/archive/03arch/03_08.pdf</vt:lpwstr>
      </vt:variant>
      <vt:variant>
        <vt:lpwstr/>
      </vt:variant>
      <vt:variant>
        <vt:i4>1966179</vt:i4>
      </vt:variant>
      <vt:variant>
        <vt:i4>3821</vt:i4>
      </vt:variant>
      <vt:variant>
        <vt:i4>0</vt:i4>
      </vt:variant>
      <vt:variant>
        <vt:i4>5</vt:i4>
      </vt:variant>
      <vt:variant>
        <vt:lpwstr>https://comptroller.defense.gov/Portals/45/documents/fmr/current/03/03_07.pdf</vt:lpwstr>
      </vt:variant>
      <vt:variant>
        <vt:lpwstr/>
      </vt:variant>
      <vt:variant>
        <vt:i4>1572929</vt:i4>
      </vt:variant>
      <vt:variant>
        <vt:i4>3818</vt:i4>
      </vt:variant>
      <vt:variant>
        <vt:i4>0</vt:i4>
      </vt:variant>
      <vt:variant>
        <vt:i4>5</vt:i4>
      </vt:variant>
      <vt:variant>
        <vt:lpwstr>https://comptroller.defense.gov/Portals/45/documents/fmr/archive/03arch/03_07_Feb09.pdf</vt:lpwstr>
      </vt:variant>
      <vt:variant>
        <vt:lpwstr/>
      </vt:variant>
      <vt:variant>
        <vt:i4>917590</vt:i4>
      </vt:variant>
      <vt:variant>
        <vt:i4>3815</vt:i4>
      </vt:variant>
      <vt:variant>
        <vt:i4>0</vt:i4>
      </vt:variant>
      <vt:variant>
        <vt:i4>5</vt:i4>
      </vt:variant>
      <vt:variant>
        <vt:lpwstr>https://comptroller.defense.gov/FMR.aspx</vt:lpwstr>
      </vt:variant>
      <vt:variant>
        <vt:lpwstr/>
      </vt:variant>
      <vt:variant>
        <vt:i4>5570647</vt:i4>
      </vt:variant>
      <vt:variant>
        <vt:i4>3812</vt:i4>
      </vt:variant>
      <vt:variant>
        <vt:i4>0</vt:i4>
      </vt:variant>
      <vt:variant>
        <vt:i4>5</vt:i4>
      </vt:variant>
      <vt:variant>
        <vt:lpwstr>https://www.acquisition.gov/dfarspgi</vt:lpwstr>
      </vt:variant>
      <vt:variant>
        <vt:lpwstr/>
      </vt:variant>
      <vt:variant>
        <vt:i4>4980803</vt:i4>
      </vt:variant>
      <vt:variant>
        <vt:i4>3809</vt:i4>
      </vt:variant>
      <vt:variant>
        <vt:i4>0</vt:i4>
      </vt:variant>
      <vt:variant>
        <vt:i4>5</vt:i4>
      </vt:variant>
      <vt:variant>
        <vt:lpwstr>https://www.acquisition.gov/dfars</vt:lpwstr>
      </vt:variant>
      <vt:variant>
        <vt:lpwstr/>
      </vt:variant>
      <vt:variant>
        <vt:i4>7995397</vt:i4>
      </vt:variant>
      <vt:variant>
        <vt:i4>3806</vt:i4>
      </vt:variant>
      <vt:variant>
        <vt:i4>0</vt:i4>
      </vt:variant>
      <vt:variant>
        <vt:i4>5</vt:i4>
      </vt:variant>
      <vt:variant>
        <vt:lpwstr>https://armypubs.army.mil/ProductMaps/PubForm/Details.aspx?PUB_ID=85154</vt:lpwstr>
      </vt:variant>
      <vt:variant>
        <vt:lpwstr/>
      </vt:variant>
      <vt:variant>
        <vt:i4>2818126</vt:i4>
      </vt:variant>
      <vt:variant>
        <vt:i4>3803</vt:i4>
      </vt:variant>
      <vt:variant>
        <vt:i4>0</vt:i4>
      </vt:variant>
      <vt:variant>
        <vt:i4>5</vt:i4>
      </vt:variant>
      <vt:variant>
        <vt:lpwstr>https://armypubs.army.mil/epubs/DR_pubs/DR_a/pdf/web/p385_30.pdf</vt:lpwstr>
      </vt:variant>
      <vt:variant>
        <vt:lpwstr/>
      </vt:variant>
      <vt:variant>
        <vt:i4>2949196</vt:i4>
      </vt:variant>
      <vt:variant>
        <vt:i4>3800</vt:i4>
      </vt:variant>
      <vt:variant>
        <vt:i4>0</vt:i4>
      </vt:variant>
      <vt:variant>
        <vt:i4>5</vt:i4>
      </vt:variant>
      <vt:variant>
        <vt:lpwstr>https://armypubs.army.mil/epubs/DR_pubs/DR_a/pdf/web/p385_16.pdf</vt:lpwstr>
      </vt:variant>
      <vt:variant>
        <vt:lpwstr/>
      </vt:variant>
      <vt:variant>
        <vt:i4>5111846</vt:i4>
      </vt:variant>
      <vt:variant>
        <vt:i4>3797</vt:i4>
      </vt:variant>
      <vt:variant>
        <vt:i4>0</vt:i4>
      </vt:variant>
      <vt:variant>
        <vt:i4>5</vt:i4>
      </vt:variant>
      <vt:variant>
        <vt:lpwstr>https://armypubs.army.mil/epubs/DR_pubs/DR_a/pdf/web/p25_403.pdf</vt:lpwstr>
      </vt:variant>
      <vt:variant>
        <vt:lpwstr/>
      </vt:variant>
      <vt:variant>
        <vt:i4>6946862</vt:i4>
      </vt:variant>
      <vt:variant>
        <vt:i4>3794</vt:i4>
      </vt:variant>
      <vt:variant>
        <vt:i4>0</vt:i4>
      </vt:variant>
      <vt:variant>
        <vt:i4>5</vt:i4>
      </vt:variant>
      <vt:variant>
        <vt:lpwstr>https://www.usace.army.mil/About/Centers-of-Expertise/</vt:lpwstr>
      </vt:variant>
      <vt:variant>
        <vt:lpwstr/>
      </vt:variant>
      <vt:variant>
        <vt:i4>2031644</vt:i4>
      </vt:variant>
      <vt:variant>
        <vt:i4>3791</vt:i4>
      </vt:variant>
      <vt:variant>
        <vt:i4>0</vt:i4>
      </vt:variant>
      <vt:variant>
        <vt:i4>5</vt:i4>
      </vt:variant>
      <vt:variant>
        <vt:lpwstr>https://usace.dps.mil/sites/INTRA-FC/SitePages/CEFMS-II.aspx</vt:lpwstr>
      </vt:variant>
      <vt:variant>
        <vt:lpwstr/>
      </vt:variant>
      <vt:variant>
        <vt:i4>1704026</vt:i4>
      </vt:variant>
      <vt:variant>
        <vt:i4>3788</vt:i4>
      </vt:variant>
      <vt:variant>
        <vt:i4>0</vt:i4>
      </vt:variant>
      <vt:variant>
        <vt:i4>5</vt:i4>
      </vt:variant>
      <vt:variant>
        <vt:lpwstr>https://www.arims.army.mil/arims/default.aspx</vt:lpwstr>
      </vt:variant>
      <vt:variant>
        <vt:lpwstr/>
      </vt:variant>
      <vt:variant>
        <vt:i4>5111870</vt:i4>
      </vt:variant>
      <vt:variant>
        <vt:i4>3785</vt:i4>
      </vt:variant>
      <vt:variant>
        <vt:i4>0</vt:i4>
      </vt:variant>
      <vt:variant>
        <vt:i4>5</vt:i4>
      </vt:variant>
      <vt:variant>
        <vt:lpwstr>https://armypubs.army.mil/ProductMaps/PubForm/Details.aspx?PUB_ID=240</vt:lpwstr>
      </vt:variant>
      <vt:variant>
        <vt:lpwstr/>
      </vt:variant>
      <vt:variant>
        <vt:i4>7798789</vt:i4>
      </vt:variant>
      <vt:variant>
        <vt:i4>3782</vt:i4>
      </vt:variant>
      <vt:variant>
        <vt:i4>0</vt:i4>
      </vt:variant>
      <vt:variant>
        <vt:i4>5</vt:i4>
      </vt:variant>
      <vt:variant>
        <vt:lpwstr>https://armypubs.army.mil/ProductMaps/PubForm/Details.aspx?PUB_ID=84190</vt:lpwstr>
      </vt:variant>
      <vt:variant>
        <vt:lpwstr/>
      </vt:variant>
      <vt:variant>
        <vt:i4>1245203</vt:i4>
      </vt:variant>
      <vt:variant>
        <vt:i4>3779</vt:i4>
      </vt:variant>
      <vt:variant>
        <vt:i4>0</vt:i4>
      </vt:variant>
      <vt:variant>
        <vt:i4>5</vt:i4>
      </vt:variant>
      <vt:variant>
        <vt:lpwstr>https://standards.globalspec.com/std/156117/AR 415-15</vt:lpwstr>
      </vt:variant>
      <vt:variant>
        <vt:lpwstr/>
      </vt:variant>
      <vt:variant>
        <vt:i4>7274567</vt:i4>
      </vt:variant>
      <vt:variant>
        <vt:i4>3776</vt:i4>
      </vt:variant>
      <vt:variant>
        <vt:i4>0</vt:i4>
      </vt:variant>
      <vt:variant>
        <vt:i4>5</vt:i4>
      </vt:variant>
      <vt:variant>
        <vt:lpwstr>https://armypubs.army.mil/epubs/DR_pubs/DR_a/pdf/web/ARN14844_R405_90_FINAL.pdf</vt:lpwstr>
      </vt:variant>
      <vt:variant>
        <vt:lpwstr/>
      </vt:variant>
      <vt:variant>
        <vt:i4>2162754</vt:i4>
      </vt:variant>
      <vt:variant>
        <vt:i4>3773</vt:i4>
      </vt:variant>
      <vt:variant>
        <vt:i4>0</vt:i4>
      </vt:variant>
      <vt:variant>
        <vt:i4>5</vt:i4>
      </vt:variant>
      <vt:variant>
        <vt:lpwstr>https://armypubs.army.mil/epubs/DR_pubs/DR_a/pdf/web/r405_80.pdf</vt:lpwstr>
      </vt:variant>
      <vt:variant>
        <vt:lpwstr/>
      </vt:variant>
      <vt:variant>
        <vt:i4>2359374</vt:i4>
      </vt:variant>
      <vt:variant>
        <vt:i4>3770</vt:i4>
      </vt:variant>
      <vt:variant>
        <vt:i4>0</vt:i4>
      </vt:variant>
      <vt:variant>
        <vt:i4>5</vt:i4>
      </vt:variant>
      <vt:variant>
        <vt:lpwstr>https://armypubs.army.mil/epubs/DR_pubs/DR_a/pdf/web/r405_45.pdf</vt:lpwstr>
      </vt:variant>
      <vt:variant>
        <vt:lpwstr/>
      </vt:variant>
      <vt:variant>
        <vt:i4>6291513</vt:i4>
      </vt:variant>
      <vt:variant>
        <vt:i4>3767</vt:i4>
      </vt:variant>
      <vt:variant>
        <vt:i4>0</vt:i4>
      </vt:variant>
      <vt:variant>
        <vt:i4>5</vt:i4>
      </vt:variant>
      <vt:variant>
        <vt:lpwstr>https://armypubs.army.mil/epubs/DR_pubs/DR_a/pdf/web/AR 405-10.pdf</vt:lpwstr>
      </vt:variant>
      <vt:variant>
        <vt:lpwstr/>
      </vt:variant>
      <vt:variant>
        <vt:i4>4194357</vt:i4>
      </vt:variant>
      <vt:variant>
        <vt:i4>3764</vt:i4>
      </vt:variant>
      <vt:variant>
        <vt:i4>0</vt:i4>
      </vt:variant>
      <vt:variant>
        <vt:i4>5</vt:i4>
      </vt:variant>
      <vt:variant>
        <vt:lpwstr>https://armypubs.army.mil/ProductMaps/PubForm/Details.aspx?PUB_ID=1002884</vt:lpwstr>
      </vt:variant>
      <vt:variant>
        <vt:lpwstr/>
      </vt:variant>
      <vt:variant>
        <vt:i4>8192012</vt:i4>
      </vt:variant>
      <vt:variant>
        <vt:i4>3761</vt:i4>
      </vt:variant>
      <vt:variant>
        <vt:i4>0</vt:i4>
      </vt:variant>
      <vt:variant>
        <vt:i4>5</vt:i4>
      </vt:variant>
      <vt:variant>
        <vt:lpwstr>https://armypubs.army.mil/ProductMaps/PubForm/Details.aspx?PUB_ID=60671</vt:lpwstr>
      </vt:variant>
      <vt:variant>
        <vt:lpwstr/>
      </vt:variant>
      <vt:variant>
        <vt:i4>4980806</vt:i4>
      </vt:variant>
      <vt:variant>
        <vt:i4>3758</vt:i4>
      </vt:variant>
      <vt:variant>
        <vt:i4>0</vt:i4>
      </vt:variant>
      <vt:variant>
        <vt:i4>5</vt:i4>
      </vt:variant>
      <vt:variant>
        <vt:lpwstr>https://www.acquisition.gov/afars</vt:lpwstr>
      </vt:variant>
      <vt:variant>
        <vt:lpwstr/>
      </vt:variant>
      <vt:variant>
        <vt:i4>3932188</vt:i4>
      </vt:variant>
      <vt:variant>
        <vt:i4>3755</vt:i4>
      </vt:variant>
      <vt:variant>
        <vt:i4>0</vt:i4>
      </vt:variant>
      <vt:variant>
        <vt:i4>5</vt:i4>
      </vt:variant>
      <vt:variant>
        <vt:lpwstr>https://static.e-publishing.af.mil/production/1/af_a4/publication/afi32-1001/afi32-1001.pdf</vt:lpwstr>
      </vt:variant>
      <vt:variant>
        <vt:lpwstr/>
      </vt:variant>
      <vt:variant>
        <vt:i4>4325439</vt:i4>
      </vt:variant>
      <vt:variant>
        <vt:i4>3752</vt:i4>
      </vt:variant>
      <vt:variant>
        <vt:i4>0</vt:i4>
      </vt:variant>
      <vt:variant>
        <vt:i4>5</vt:i4>
      </vt:variant>
      <vt:variant>
        <vt:lpwstr>https://uscode.house.gov/view.xhtml?path=/prelim@title44/chapter33&amp;edition=prelim</vt:lpwstr>
      </vt:variant>
      <vt:variant>
        <vt:lpwstr/>
      </vt:variant>
      <vt:variant>
        <vt:i4>2424939</vt:i4>
      </vt:variant>
      <vt:variant>
        <vt:i4>3749</vt:i4>
      </vt:variant>
      <vt:variant>
        <vt:i4>0</vt:i4>
      </vt:variant>
      <vt:variant>
        <vt:i4>5</vt:i4>
      </vt:variant>
      <vt:variant>
        <vt:lpwstr>http://www4.law.cornell.edu/uscode/42/5121.html</vt:lpwstr>
      </vt:variant>
      <vt:variant>
        <vt:lpwstr/>
      </vt:variant>
      <vt:variant>
        <vt:i4>524297</vt:i4>
      </vt:variant>
      <vt:variant>
        <vt:i4>3746</vt:i4>
      </vt:variant>
      <vt:variant>
        <vt:i4>0</vt:i4>
      </vt:variant>
      <vt:variant>
        <vt:i4>5</vt:i4>
      </vt:variant>
      <vt:variant>
        <vt:lpwstr>https://www.ecfr.gov/current/title-36/chapter-XII</vt:lpwstr>
      </vt:variant>
      <vt:variant>
        <vt:lpwstr/>
      </vt:variant>
      <vt:variant>
        <vt:i4>1114195</vt:i4>
      </vt:variant>
      <vt:variant>
        <vt:i4>3743</vt:i4>
      </vt:variant>
      <vt:variant>
        <vt:i4>0</vt:i4>
      </vt:variant>
      <vt:variant>
        <vt:i4>5</vt:i4>
      </vt:variant>
      <vt:variant>
        <vt:lpwstr>http://www4.law.cornell.edu/uscode/33/2323a.html</vt:lpwstr>
      </vt:variant>
      <vt:variant>
        <vt:lpwstr/>
      </vt:variant>
      <vt:variant>
        <vt:i4>2228333</vt:i4>
      </vt:variant>
      <vt:variant>
        <vt:i4>3740</vt:i4>
      </vt:variant>
      <vt:variant>
        <vt:i4>0</vt:i4>
      </vt:variant>
      <vt:variant>
        <vt:i4>5</vt:i4>
      </vt:variant>
      <vt:variant>
        <vt:lpwstr>http://www4.law.cornell.edu/uscode/31/1535.html</vt:lpwstr>
      </vt:variant>
      <vt:variant>
        <vt:lpwstr/>
      </vt:variant>
      <vt:variant>
        <vt:i4>2228329</vt:i4>
      </vt:variant>
      <vt:variant>
        <vt:i4>3737</vt:i4>
      </vt:variant>
      <vt:variant>
        <vt:i4>0</vt:i4>
      </vt:variant>
      <vt:variant>
        <vt:i4>5</vt:i4>
      </vt:variant>
      <vt:variant>
        <vt:lpwstr>http://www4.law.cornell.edu/uscode/31/6505.html</vt:lpwstr>
      </vt:variant>
      <vt:variant>
        <vt:lpwstr/>
      </vt:variant>
      <vt:variant>
        <vt:i4>2490478</vt:i4>
      </vt:variant>
      <vt:variant>
        <vt:i4>3734</vt:i4>
      </vt:variant>
      <vt:variant>
        <vt:i4>0</vt:i4>
      </vt:variant>
      <vt:variant>
        <vt:i4>5</vt:i4>
      </vt:variant>
      <vt:variant>
        <vt:lpwstr>http://www4.law.cornell.edu/uscode/10/3036.html</vt:lpwstr>
      </vt:variant>
      <vt:variant>
        <vt:lpwstr/>
      </vt:variant>
      <vt:variant>
        <vt:i4>7667833</vt:i4>
      </vt:variant>
      <vt:variant>
        <vt:i4>3662</vt:i4>
      </vt:variant>
      <vt:variant>
        <vt:i4>0</vt:i4>
      </vt:variant>
      <vt:variant>
        <vt:i4>5</vt:i4>
      </vt:variant>
      <vt:variant>
        <vt:lpwstr>https://reports.usace.army.mil/</vt:lpwstr>
      </vt:variant>
      <vt:variant>
        <vt:lpwstr/>
      </vt:variant>
      <vt:variant>
        <vt:i4>1114136</vt:i4>
      </vt:variant>
      <vt:variant>
        <vt:i4>3659</vt:i4>
      </vt:variant>
      <vt:variant>
        <vt:i4>0</vt:i4>
      </vt:variant>
      <vt:variant>
        <vt:i4>5</vt:i4>
      </vt:variant>
      <vt:variant>
        <vt:lpwstr>https://team.usace.army.mil/sites/HQ-MP/MOI/default.aspx</vt:lpwstr>
      </vt:variant>
      <vt:variant>
        <vt:lpwstr/>
      </vt:variant>
      <vt:variant>
        <vt:i4>458757</vt:i4>
      </vt:variant>
      <vt:variant>
        <vt:i4>3656</vt:i4>
      </vt:variant>
      <vt:variant>
        <vt:i4>0</vt:i4>
      </vt:variant>
      <vt:variant>
        <vt:i4>5</vt:i4>
      </vt:variant>
      <vt:variant>
        <vt:lpwstr>https://www.asafm.army.mil/DFAS-Guidance/Army-Management-Structure-Guide/</vt:lpwstr>
      </vt:variant>
      <vt:variant>
        <vt:lpwstr/>
      </vt:variant>
      <vt:variant>
        <vt:i4>2556030</vt:i4>
      </vt:variant>
      <vt:variant>
        <vt:i4>3614</vt:i4>
      </vt:variant>
      <vt:variant>
        <vt:i4>0</vt:i4>
      </vt:variant>
      <vt:variant>
        <vt:i4>5</vt:i4>
      </vt:variant>
      <vt:variant>
        <vt:lpwstr>https://www.fedcenter.gov/Bookmarks/index.cfm?id=56</vt:lpwstr>
      </vt:variant>
      <vt:variant>
        <vt:lpwstr/>
      </vt:variant>
      <vt:variant>
        <vt:i4>5636135</vt:i4>
      </vt:variant>
      <vt:variant>
        <vt:i4>3611</vt:i4>
      </vt:variant>
      <vt:variant>
        <vt:i4>0</vt:i4>
      </vt:variant>
      <vt:variant>
        <vt:i4>5</vt:i4>
      </vt:variant>
      <vt:variant>
        <vt:lpwstr>https://www.publications.usace.army.mil/Portals/76/Publications/EngineerRegulations/ER_405-1-11.pdf?ver=6VF35t1yM9PSHeADS7EEoQ%3d%3d</vt:lpwstr>
      </vt:variant>
      <vt:variant>
        <vt:lpwstr/>
      </vt:variant>
      <vt:variant>
        <vt:i4>4390940</vt:i4>
      </vt:variant>
      <vt:variant>
        <vt:i4>3608</vt:i4>
      </vt:variant>
      <vt:variant>
        <vt:i4>0</vt:i4>
      </vt:variant>
      <vt:variant>
        <vt:i4>5</vt:i4>
      </vt:variant>
      <vt:variant>
        <vt:lpwstr>https://planning.erdc.dren.mil/toolbox/library/PGL/PGL31R.pdf</vt:lpwstr>
      </vt:variant>
      <vt:variant>
        <vt:lpwstr/>
      </vt:variant>
      <vt:variant>
        <vt:i4>7274567</vt:i4>
      </vt:variant>
      <vt:variant>
        <vt:i4>3605</vt:i4>
      </vt:variant>
      <vt:variant>
        <vt:i4>0</vt:i4>
      </vt:variant>
      <vt:variant>
        <vt:i4>5</vt:i4>
      </vt:variant>
      <vt:variant>
        <vt:lpwstr>https://armypubs.army.mil/epubs/DR_pubs/DR_a/pdf/web/ARN14844_R405_90_FINAL.pdf</vt:lpwstr>
      </vt:variant>
      <vt:variant>
        <vt:lpwstr/>
      </vt:variant>
      <vt:variant>
        <vt:i4>2162754</vt:i4>
      </vt:variant>
      <vt:variant>
        <vt:i4>3602</vt:i4>
      </vt:variant>
      <vt:variant>
        <vt:i4>0</vt:i4>
      </vt:variant>
      <vt:variant>
        <vt:i4>5</vt:i4>
      </vt:variant>
      <vt:variant>
        <vt:lpwstr>https://armypubs.army.mil/epubs/DR_pubs/DR_a/pdf/web/r405_80.pdf</vt:lpwstr>
      </vt:variant>
      <vt:variant>
        <vt:lpwstr/>
      </vt:variant>
      <vt:variant>
        <vt:i4>2359374</vt:i4>
      </vt:variant>
      <vt:variant>
        <vt:i4>3599</vt:i4>
      </vt:variant>
      <vt:variant>
        <vt:i4>0</vt:i4>
      </vt:variant>
      <vt:variant>
        <vt:i4>5</vt:i4>
      </vt:variant>
      <vt:variant>
        <vt:lpwstr>https://armypubs.army.mil/epubs/DR_pubs/DR_a/pdf/web/r405_45.pdf</vt:lpwstr>
      </vt:variant>
      <vt:variant>
        <vt:lpwstr/>
      </vt:variant>
      <vt:variant>
        <vt:i4>6291513</vt:i4>
      </vt:variant>
      <vt:variant>
        <vt:i4>3596</vt:i4>
      </vt:variant>
      <vt:variant>
        <vt:i4>0</vt:i4>
      </vt:variant>
      <vt:variant>
        <vt:i4>5</vt:i4>
      </vt:variant>
      <vt:variant>
        <vt:lpwstr>https://armypubs.army.mil/epubs/DR_pubs/DR_a/pdf/web/AR 405-10.pdf</vt:lpwstr>
      </vt:variant>
      <vt:variant>
        <vt:lpwstr/>
      </vt:variant>
      <vt:variant>
        <vt:i4>82</vt:i4>
      </vt:variant>
      <vt:variant>
        <vt:i4>3593</vt:i4>
      </vt:variant>
      <vt:variant>
        <vt:i4>0</vt:i4>
      </vt:variant>
      <vt:variant>
        <vt:i4>5</vt:i4>
      </vt:variant>
      <vt:variant>
        <vt:lpwstr>https://www.esd.whs.mil/Portals/54/Documents/DD/issuances/dodi/416572p.pdf?ver=2019-04-29-073343-743</vt:lpwstr>
      </vt:variant>
      <vt:variant>
        <vt:lpwstr/>
      </vt:variant>
      <vt:variant>
        <vt:i4>65622</vt:i4>
      </vt:variant>
      <vt:variant>
        <vt:i4>3590</vt:i4>
      </vt:variant>
      <vt:variant>
        <vt:i4>0</vt:i4>
      </vt:variant>
      <vt:variant>
        <vt:i4>5</vt:i4>
      </vt:variant>
      <vt:variant>
        <vt:lpwstr>https://www.esd.whs.mil/Portals/54/Documents/DD/issuances/dodi/416571p.pdf?ver=2018-09-19-072536-840</vt:lpwstr>
      </vt:variant>
      <vt:variant>
        <vt:lpwstr/>
      </vt:variant>
      <vt:variant>
        <vt:i4>524381</vt:i4>
      </vt:variant>
      <vt:variant>
        <vt:i4>3587</vt:i4>
      </vt:variant>
      <vt:variant>
        <vt:i4>0</vt:i4>
      </vt:variant>
      <vt:variant>
        <vt:i4>5</vt:i4>
      </vt:variant>
      <vt:variant>
        <vt:lpwstr>https://www.esd.whs.mil/Portals/54/Documents/DD/issuances/dodi/416570p.pdf?ver=2018-09-19-073246-187</vt:lpwstr>
      </vt:variant>
      <vt:variant>
        <vt:lpwstr/>
      </vt:variant>
      <vt:variant>
        <vt:i4>2031656</vt:i4>
      </vt:variant>
      <vt:variant>
        <vt:i4>3584</vt:i4>
      </vt:variant>
      <vt:variant>
        <vt:i4>0</vt:i4>
      </vt:variant>
      <vt:variant>
        <vt:i4>5</vt:i4>
      </vt:variant>
      <vt:variant>
        <vt:lpwstr>https://www.esd.whs.mil/Portals/54/Documents/DD/issuances/dodi/416569p.PDF?ver=3-gvUKi7h15U_ax-EtHhew%3d%3d</vt:lpwstr>
      </vt:variant>
      <vt:variant>
        <vt:lpwstr/>
      </vt:variant>
      <vt:variant>
        <vt:i4>983134</vt:i4>
      </vt:variant>
      <vt:variant>
        <vt:i4>3581</vt:i4>
      </vt:variant>
      <vt:variant>
        <vt:i4>0</vt:i4>
      </vt:variant>
      <vt:variant>
        <vt:i4>5</vt:i4>
      </vt:variant>
      <vt:variant>
        <vt:lpwstr>https://www.esd.whs.mil/Portals/54/Documents/DD/issuances/dodi/416568p.pdf?ver=2020-07-06-143707-813</vt:lpwstr>
      </vt:variant>
      <vt:variant>
        <vt:lpwstr/>
      </vt:variant>
      <vt:variant>
        <vt:i4>983127</vt:i4>
      </vt:variant>
      <vt:variant>
        <vt:i4>3578</vt:i4>
      </vt:variant>
      <vt:variant>
        <vt:i4>0</vt:i4>
      </vt:variant>
      <vt:variant>
        <vt:i4>5</vt:i4>
      </vt:variant>
      <vt:variant>
        <vt:lpwstr>https://www.esd.whs.mil/Portals/54/Documents/DD/issuances/dodi/416565p.pdf?ver=2019-04-15-094503-190</vt:lpwstr>
      </vt:variant>
      <vt:variant>
        <vt:lpwstr/>
      </vt:variant>
      <vt:variant>
        <vt:i4>2752567</vt:i4>
      </vt:variant>
      <vt:variant>
        <vt:i4>3575</vt:i4>
      </vt:variant>
      <vt:variant>
        <vt:i4>0</vt:i4>
      </vt:variant>
      <vt:variant>
        <vt:i4>5</vt:i4>
      </vt:variant>
      <vt:variant>
        <vt:lpwstr>https://www.esd.whs.mil/Portals/54/Documents/DD/issuances/dodm/416563m.pdf</vt:lpwstr>
      </vt:variant>
      <vt:variant>
        <vt:lpwstr/>
      </vt:variant>
      <vt:variant>
        <vt:i4>3932217</vt:i4>
      </vt:variant>
      <vt:variant>
        <vt:i4>3572</vt:i4>
      </vt:variant>
      <vt:variant>
        <vt:i4>0</vt:i4>
      </vt:variant>
      <vt:variant>
        <vt:i4>5</vt:i4>
      </vt:variant>
      <vt:variant>
        <vt:lpwstr>https://www.esd.whs.mil/Portals/54/Documents/DD/issuances/dodd/516058p.pdf</vt:lpwstr>
      </vt:variant>
      <vt:variant>
        <vt:lpwstr/>
      </vt:variant>
      <vt:variant>
        <vt:i4>3670066</vt:i4>
      </vt:variant>
      <vt:variant>
        <vt:i4>3569</vt:i4>
      </vt:variant>
      <vt:variant>
        <vt:i4>0</vt:i4>
      </vt:variant>
      <vt:variant>
        <vt:i4>5</vt:i4>
      </vt:variant>
      <vt:variant>
        <vt:lpwstr>https://www.esd.whs.mil/Portals/54/Documents/DD/issuances/dodd/416506p.pdf</vt:lpwstr>
      </vt:variant>
      <vt:variant>
        <vt:lpwstr/>
      </vt:variant>
      <vt:variant>
        <vt:i4>1114136</vt:i4>
      </vt:variant>
      <vt:variant>
        <vt:i4>3356</vt:i4>
      </vt:variant>
      <vt:variant>
        <vt:i4>0</vt:i4>
      </vt:variant>
      <vt:variant>
        <vt:i4>5</vt:i4>
      </vt:variant>
      <vt:variant>
        <vt:lpwstr>https://team.usace.army.mil/sites/HQ-MP/MOI/default.aspx</vt:lpwstr>
      </vt:variant>
      <vt:variant>
        <vt:lpwstr/>
      </vt:variant>
      <vt:variant>
        <vt:i4>2687035</vt:i4>
      </vt:variant>
      <vt:variant>
        <vt:i4>3353</vt:i4>
      </vt:variant>
      <vt:variant>
        <vt:i4>0</vt:i4>
      </vt:variant>
      <vt:variant>
        <vt:i4>5</vt:i4>
      </vt:variant>
      <vt:variant>
        <vt:lpwstr>https://usace.dps.mil/sites/INTRA-HQ/SitePages/Civil-Works.aspx</vt:lpwstr>
      </vt:variant>
      <vt:variant>
        <vt:lpwstr/>
      </vt:variant>
      <vt:variant>
        <vt:i4>1114136</vt:i4>
      </vt:variant>
      <vt:variant>
        <vt:i4>3134</vt:i4>
      </vt:variant>
      <vt:variant>
        <vt:i4>0</vt:i4>
      </vt:variant>
      <vt:variant>
        <vt:i4>5</vt:i4>
      </vt:variant>
      <vt:variant>
        <vt:lpwstr>https://team.usace.army.mil/sites/HQ-MP/MOI/default.aspx</vt:lpwstr>
      </vt:variant>
      <vt:variant>
        <vt:lpwstr/>
      </vt:variant>
      <vt:variant>
        <vt:i4>2687035</vt:i4>
      </vt:variant>
      <vt:variant>
        <vt:i4>3113</vt:i4>
      </vt:variant>
      <vt:variant>
        <vt:i4>0</vt:i4>
      </vt:variant>
      <vt:variant>
        <vt:i4>5</vt:i4>
      </vt:variant>
      <vt:variant>
        <vt:lpwstr>https://usace.dps.mil/sites/INTRA-HQ/SitePages/Civil-Works.aspx</vt:lpwstr>
      </vt:variant>
      <vt:variant>
        <vt:lpwstr/>
      </vt:variant>
      <vt:variant>
        <vt:i4>1507423</vt:i4>
      </vt:variant>
      <vt:variant>
        <vt:i4>2993</vt:i4>
      </vt:variant>
      <vt:variant>
        <vt:i4>0</vt:i4>
      </vt:variant>
      <vt:variant>
        <vt:i4>5</vt:i4>
      </vt:variant>
      <vt:variant>
        <vt:lpwstr>https://qualtrax.usace.army.mil/</vt:lpwstr>
      </vt:variant>
      <vt:variant>
        <vt:lpwstr/>
      </vt:variant>
      <vt:variant>
        <vt:i4>1507417</vt:i4>
      </vt:variant>
      <vt:variant>
        <vt:i4>2693</vt:i4>
      </vt:variant>
      <vt:variant>
        <vt:i4>0</vt:i4>
      </vt:variant>
      <vt:variant>
        <vt:i4>5</vt:i4>
      </vt:variant>
      <vt:variant>
        <vt:lpwstr>https://www.usace.army.mil/Missions/Environmental/Environmental-Operating-Principles/</vt:lpwstr>
      </vt:variant>
      <vt:variant>
        <vt:lpwstr/>
      </vt:variant>
      <vt:variant>
        <vt:i4>983120</vt:i4>
      </vt:variant>
      <vt:variant>
        <vt:i4>2171</vt:i4>
      </vt:variant>
      <vt:variant>
        <vt:i4>0</vt:i4>
      </vt:variant>
      <vt:variant>
        <vt:i4>5</vt:i4>
      </vt:variant>
      <vt:variant>
        <vt:lpwstr>https://www.arims.army.mil/arims/default.aspx per AR 25-400-2</vt:lpwstr>
      </vt:variant>
      <vt:variant>
        <vt:lpwstr/>
      </vt:variant>
      <vt:variant>
        <vt:i4>7733281</vt:i4>
      </vt:variant>
      <vt:variant>
        <vt:i4>2168</vt:i4>
      </vt:variant>
      <vt:variant>
        <vt:i4>0</vt:i4>
      </vt:variant>
      <vt:variant>
        <vt:i4>5</vt:i4>
      </vt:variant>
      <vt:variant>
        <vt:lpwstr>https://www.whitehouse.gov/wp-content/uploads/2019/08/M-19-21-new-2.pdf</vt:lpwstr>
      </vt:variant>
      <vt:variant>
        <vt:lpwstr/>
      </vt:variant>
      <vt:variant>
        <vt:i4>852093</vt:i4>
      </vt:variant>
      <vt:variant>
        <vt:i4>2165</vt:i4>
      </vt:variant>
      <vt:variant>
        <vt:i4>0</vt:i4>
      </vt:variant>
      <vt:variant>
        <vt:i4>5</vt:i4>
      </vt:variant>
      <vt:variant>
        <vt:lpwstr>https://armypubs.army.mil/epubs/DR_pubs/DR_a/pdf/web/ARN22388_R25_400_2_Admin_FINAL.pdf</vt:lpwstr>
      </vt:variant>
      <vt:variant>
        <vt:lpwstr/>
      </vt:variant>
      <vt:variant>
        <vt:i4>2031644</vt:i4>
      </vt:variant>
      <vt:variant>
        <vt:i4>2120</vt:i4>
      </vt:variant>
      <vt:variant>
        <vt:i4>0</vt:i4>
      </vt:variant>
      <vt:variant>
        <vt:i4>5</vt:i4>
      </vt:variant>
      <vt:variant>
        <vt:lpwstr>https://usace.dps.mil/sites/INTRA-FC/SitePages/CEFMS-II.aspx</vt:lpwstr>
      </vt:variant>
      <vt:variant>
        <vt:lpwstr/>
      </vt:variant>
      <vt:variant>
        <vt:i4>2031644</vt:i4>
      </vt:variant>
      <vt:variant>
        <vt:i4>2117</vt:i4>
      </vt:variant>
      <vt:variant>
        <vt:i4>0</vt:i4>
      </vt:variant>
      <vt:variant>
        <vt:i4>5</vt:i4>
      </vt:variant>
      <vt:variant>
        <vt:lpwstr>https://usace.dps.mil/sites/INTRA-FC/SitePages/CEFMS-II.aspx</vt:lpwstr>
      </vt:variant>
      <vt:variant>
        <vt:lpwstr/>
      </vt:variant>
      <vt:variant>
        <vt:i4>6029339</vt:i4>
      </vt:variant>
      <vt:variant>
        <vt:i4>1970</vt:i4>
      </vt:variant>
      <vt:variant>
        <vt:i4>0</vt:i4>
      </vt:variant>
      <vt:variant>
        <vt:i4>5</vt:i4>
      </vt:variant>
      <vt:variant>
        <vt:lpwstr>https://www.acq.osd.mil/dpap/ccap/cc/jcchb/Files/Topical/After_Action_Report/resources/tc25-20.pdf</vt:lpwstr>
      </vt:variant>
      <vt:variant>
        <vt:lpwstr/>
      </vt:variant>
      <vt:variant>
        <vt:i4>5505052</vt:i4>
      </vt:variant>
      <vt:variant>
        <vt:i4>1193</vt:i4>
      </vt:variant>
      <vt:variant>
        <vt:i4>0</vt:i4>
      </vt:variant>
      <vt:variant>
        <vt:i4>5</vt:i4>
      </vt:variant>
      <vt:variant>
        <vt:lpwstr>https://cops.usace.army.mil/sites/PPM/Pages/Home.aspx</vt:lpwstr>
      </vt:variant>
      <vt:variant>
        <vt:lpwstr/>
      </vt:variant>
      <vt:variant>
        <vt:i4>2031644</vt:i4>
      </vt:variant>
      <vt:variant>
        <vt:i4>1163</vt:i4>
      </vt:variant>
      <vt:variant>
        <vt:i4>0</vt:i4>
      </vt:variant>
      <vt:variant>
        <vt:i4>5</vt:i4>
      </vt:variant>
      <vt:variant>
        <vt:lpwstr>https://usace.dps.mil/sites/INTRA-FC/SitePages/CEFMS-II.aspx</vt:lpwstr>
      </vt:variant>
      <vt:variant>
        <vt:lpwstr/>
      </vt:variant>
      <vt:variant>
        <vt:i4>2031644</vt:i4>
      </vt:variant>
      <vt:variant>
        <vt:i4>1160</vt:i4>
      </vt:variant>
      <vt:variant>
        <vt:i4>0</vt:i4>
      </vt:variant>
      <vt:variant>
        <vt:i4>5</vt:i4>
      </vt:variant>
      <vt:variant>
        <vt:lpwstr>https://usace.dps.mil/sites/INTRA-FC/SitePages/CEFMS-II.aspx</vt:lpwstr>
      </vt:variant>
      <vt:variant>
        <vt:lpwstr/>
      </vt:variant>
      <vt:variant>
        <vt:i4>2031644</vt:i4>
      </vt:variant>
      <vt:variant>
        <vt:i4>1157</vt:i4>
      </vt:variant>
      <vt:variant>
        <vt:i4>0</vt:i4>
      </vt:variant>
      <vt:variant>
        <vt:i4>5</vt:i4>
      </vt:variant>
      <vt:variant>
        <vt:lpwstr>https://usace.dps.mil/sites/INTRA-FC/SitePages/CEFMS-II.aspx</vt:lpwstr>
      </vt:variant>
      <vt:variant>
        <vt:lpwstr/>
      </vt:variant>
      <vt:variant>
        <vt:i4>2031644</vt:i4>
      </vt:variant>
      <vt:variant>
        <vt:i4>1154</vt:i4>
      </vt:variant>
      <vt:variant>
        <vt:i4>0</vt:i4>
      </vt:variant>
      <vt:variant>
        <vt:i4>5</vt:i4>
      </vt:variant>
      <vt:variant>
        <vt:lpwstr>https://usace.dps.mil/sites/INTRA-FC/SitePages/CEFMS-II.aspx</vt:lpwstr>
      </vt:variant>
      <vt:variant>
        <vt:lpwstr/>
      </vt:variant>
      <vt:variant>
        <vt:i4>2031644</vt:i4>
      </vt:variant>
      <vt:variant>
        <vt:i4>1151</vt:i4>
      </vt:variant>
      <vt:variant>
        <vt:i4>0</vt:i4>
      </vt:variant>
      <vt:variant>
        <vt:i4>5</vt:i4>
      </vt:variant>
      <vt:variant>
        <vt:lpwstr>https://usace.dps.mil/sites/INTRA-FC/SitePages/CEFMS-II.aspx</vt:lpwstr>
      </vt:variant>
      <vt:variant>
        <vt:lpwstr/>
      </vt:variant>
      <vt:variant>
        <vt:i4>3342451</vt:i4>
      </vt:variant>
      <vt:variant>
        <vt:i4>1103</vt:i4>
      </vt:variant>
      <vt:variant>
        <vt:i4>0</vt:i4>
      </vt:variant>
      <vt:variant>
        <vt:i4>5</vt:i4>
      </vt:variant>
      <vt:variant>
        <vt:lpwstr>https://p2pmbpportaltrain.usace.army.mil/P2UserGuide/index.htm</vt:lpwstr>
      </vt:variant>
      <vt:variant>
        <vt:lpwstr/>
      </vt:variant>
      <vt:variant>
        <vt:i4>3342451</vt:i4>
      </vt:variant>
      <vt:variant>
        <vt:i4>1097</vt:i4>
      </vt:variant>
      <vt:variant>
        <vt:i4>0</vt:i4>
      </vt:variant>
      <vt:variant>
        <vt:i4>5</vt:i4>
      </vt:variant>
      <vt:variant>
        <vt:lpwstr>https://p2pmbpportaltrain.usace.army.mil/P2UserGuide/index.htm</vt:lpwstr>
      </vt:variant>
      <vt:variant>
        <vt:lpwstr/>
      </vt:variant>
      <vt:variant>
        <vt:i4>4325376</vt:i4>
      </vt:variant>
      <vt:variant>
        <vt:i4>1094</vt:i4>
      </vt:variant>
      <vt:variant>
        <vt:i4>0</vt:i4>
      </vt:variant>
      <vt:variant>
        <vt:i4>5</vt:i4>
      </vt:variant>
      <vt:variant>
        <vt:lpwstr>https://promis.usace.army.mil/ords/f?p=1000:9:13223902777736</vt:lpwstr>
      </vt:variant>
      <vt:variant>
        <vt:lpwstr/>
      </vt:variant>
      <vt:variant>
        <vt:i4>2490467</vt:i4>
      </vt:variant>
      <vt:variant>
        <vt:i4>1091</vt:i4>
      </vt:variant>
      <vt:variant>
        <vt:i4>0</vt:i4>
      </vt:variant>
      <vt:variant>
        <vt:i4>5</vt:i4>
      </vt:variant>
      <vt:variant>
        <vt:lpwstr>https://promis.usace.army.mil/ords/f?p=1000:9:10803954317358::NO:::</vt:lpwstr>
      </vt:variant>
      <vt:variant>
        <vt:lpwstr/>
      </vt:variant>
      <vt:variant>
        <vt:i4>7536752</vt:i4>
      </vt:variant>
      <vt:variant>
        <vt:i4>891</vt:i4>
      </vt:variant>
      <vt:variant>
        <vt:i4>0</vt:i4>
      </vt:variant>
      <vt:variant>
        <vt:i4>5</vt:i4>
      </vt:variant>
      <vt:variant>
        <vt:lpwstr>https://www.arims.army.mil/</vt:lpwstr>
      </vt:variant>
      <vt:variant>
        <vt:lpwstr/>
      </vt:variant>
      <vt:variant>
        <vt:i4>1048636</vt:i4>
      </vt:variant>
      <vt:variant>
        <vt:i4>884</vt:i4>
      </vt:variant>
      <vt:variant>
        <vt:i4>0</vt:i4>
      </vt:variant>
      <vt:variant>
        <vt:i4>5</vt:i4>
      </vt:variant>
      <vt:variant>
        <vt:lpwstr/>
      </vt:variant>
      <vt:variant>
        <vt:lpwstr>_Toc109927699</vt:lpwstr>
      </vt:variant>
      <vt:variant>
        <vt:i4>1048636</vt:i4>
      </vt:variant>
      <vt:variant>
        <vt:i4>878</vt:i4>
      </vt:variant>
      <vt:variant>
        <vt:i4>0</vt:i4>
      </vt:variant>
      <vt:variant>
        <vt:i4>5</vt:i4>
      </vt:variant>
      <vt:variant>
        <vt:lpwstr/>
      </vt:variant>
      <vt:variant>
        <vt:lpwstr>_Toc109927698</vt:lpwstr>
      </vt:variant>
      <vt:variant>
        <vt:i4>1048636</vt:i4>
      </vt:variant>
      <vt:variant>
        <vt:i4>872</vt:i4>
      </vt:variant>
      <vt:variant>
        <vt:i4>0</vt:i4>
      </vt:variant>
      <vt:variant>
        <vt:i4>5</vt:i4>
      </vt:variant>
      <vt:variant>
        <vt:lpwstr/>
      </vt:variant>
      <vt:variant>
        <vt:lpwstr>_Toc109927697</vt:lpwstr>
      </vt:variant>
      <vt:variant>
        <vt:i4>1048636</vt:i4>
      </vt:variant>
      <vt:variant>
        <vt:i4>866</vt:i4>
      </vt:variant>
      <vt:variant>
        <vt:i4>0</vt:i4>
      </vt:variant>
      <vt:variant>
        <vt:i4>5</vt:i4>
      </vt:variant>
      <vt:variant>
        <vt:lpwstr/>
      </vt:variant>
      <vt:variant>
        <vt:lpwstr>_Toc109927696</vt:lpwstr>
      </vt:variant>
      <vt:variant>
        <vt:i4>1048636</vt:i4>
      </vt:variant>
      <vt:variant>
        <vt:i4>860</vt:i4>
      </vt:variant>
      <vt:variant>
        <vt:i4>0</vt:i4>
      </vt:variant>
      <vt:variant>
        <vt:i4>5</vt:i4>
      </vt:variant>
      <vt:variant>
        <vt:lpwstr/>
      </vt:variant>
      <vt:variant>
        <vt:lpwstr>_Toc109927695</vt:lpwstr>
      </vt:variant>
      <vt:variant>
        <vt:i4>1048636</vt:i4>
      </vt:variant>
      <vt:variant>
        <vt:i4>854</vt:i4>
      </vt:variant>
      <vt:variant>
        <vt:i4>0</vt:i4>
      </vt:variant>
      <vt:variant>
        <vt:i4>5</vt:i4>
      </vt:variant>
      <vt:variant>
        <vt:lpwstr/>
      </vt:variant>
      <vt:variant>
        <vt:lpwstr>_Toc109927694</vt:lpwstr>
      </vt:variant>
      <vt:variant>
        <vt:i4>1048636</vt:i4>
      </vt:variant>
      <vt:variant>
        <vt:i4>848</vt:i4>
      </vt:variant>
      <vt:variant>
        <vt:i4>0</vt:i4>
      </vt:variant>
      <vt:variant>
        <vt:i4>5</vt:i4>
      </vt:variant>
      <vt:variant>
        <vt:lpwstr/>
      </vt:variant>
      <vt:variant>
        <vt:lpwstr>_Toc109927693</vt:lpwstr>
      </vt:variant>
      <vt:variant>
        <vt:i4>1048636</vt:i4>
      </vt:variant>
      <vt:variant>
        <vt:i4>842</vt:i4>
      </vt:variant>
      <vt:variant>
        <vt:i4>0</vt:i4>
      </vt:variant>
      <vt:variant>
        <vt:i4>5</vt:i4>
      </vt:variant>
      <vt:variant>
        <vt:lpwstr/>
      </vt:variant>
      <vt:variant>
        <vt:lpwstr>_Toc109927692</vt:lpwstr>
      </vt:variant>
      <vt:variant>
        <vt:i4>1048636</vt:i4>
      </vt:variant>
      <vt:variant>
        <vt:i4>836</vt:i4>
      </vt:variant>
      <vt:variant>
        <vt:i4>0</vt:i4>
      </vt:variant>
      <vt:variant>
        <vt:i4>5</vt:i4>
      </vt:variant>
      <vt:variant>
        <vt:lpwstr/>
      </vt:variant>
      <vt:variant>
        <vt:lpwstr>_Toc109927691</vt:lpwstr>
      </vt:variant>
      <vt:variant>
        <vt:i4>1048636</vt:i4>
      </vt:variant>
      <vt:variant>
        <vt:i4>830</vt:i4>
      </vt:variant>
      <vt:variant>
        <vt:i4>0</vt:i4>
      </vt:variant>
      <vt:variant>
        <vt:i4>5</vt:i4>
      </vt:variant>
      <vt:variant>
        <vt:lpwstr/>
      </vt:variant>
      <vt:variant>
        <vt:lpwstr>_Toc109927690</vt:lpwstr>
      </vt:variant>
      <vt:variant>
        <vt:i4>1114172</vt:i4>
      </vt:variant>
      <vt:variant>
        <vt:i4>824</vt:i4>
      </vt:variant>
      <vt:variant>
        <vt:i4>0</vt:i4>
      </vt:variant>
      <vt:variant>
        <vt:i4>5</vt:i4>
      </vt:variant>
      <vt:variant>
        <vt:lpwstr/>
      </vt:variant>
      <vt:variant>
        <vt:lpwstr>_Toc109927689</vt:lpwstr>
      </vt:variant>
      <vt:variant>
        <vt:i4>1114172</vt:i4>
      </vt:variant>
      <vt:variant>
        <vt:i4>818</vt:i4>
      </vt:variant>
      <vt:variant>
        <vt:i4>0</vt:i4>
      </vt:variant>
      <vt:variant>
        <vt:i4>5</vt:i4>
      </vt:variant>
      <vt:variant>
        <vt:lpwstr/>
      </vt:variant>
      <vt:variant>
        <vt:lpwstr>_Toc109927688</vt:lpwstr>
      </vt:variant>
      <vt:variant>
        <vt:i4>1114172</vt:i4>
      </vt:variant>
      <vt:variant>
        <vt:i4>812</vt:i4>
      </vt:variant>
      <vt:variant>
        <vt:i4>0</vt:i4>
      </vt:variant>
      <vt:variant>
        <vt:i4>5</vt:i4>
      </vt:variant>
      <vt:variant>
        <vt:lpwstr/>
      </vt:variant>
      <vt:variant>
        <vt:lpwstr>_Toc109927687</vt:lpwstr>
      </vt:variant>
      <vt:variant>
        <vt:i4>1114172</vt:i4>
      </vt:variant>
      <vt:variant>
        <vt:i4>806</vt:i4>
      </vt:variant>
      <vt:variant>
        <vt:i4>0</vt:i4>
      </vt:variant>
      <vt:variant>
        <vt:i4>5</vt:i4>
      </vt:variant>
      <vt:variant>
        <vt:lpwstr/>
      </vt:variant>
      <vt:variant>
        <vt:lpwstr>_Toc109927686</vt:lpwstr>
      </vt:variant>
      <vt:variant>
        <vt:i4>1114172</vt:i4>
      </vt:variant>
      <vt:variant>
        <vt:i4>800</vt:i4>
      </vt:variant>
      <vt:variant>
        <vt:i4>0</vt:i4>
      </vt:variant>
      <vt:variant>
        <vt:i4>5</vt:i4>
      </vt:variant>
      <vt:variant>
        <vt:lpwstr/>
      </vt:variant>
      <vt:variant>
        <vt:lpwstr>_Toc109927685</vt:lpwstr>
      </vt:variant>
      <vt:variant>
        <vt:i4>1114172</vt:i4>
      </vt:variant>
      <vt:variant>
        <vt:i4>794</vt:i4>
      </vt:variant>
      <vt:variant>
        <vt:i4>0</vt:i4>
      </vt:variant>
      <vt:variant>
        <vt:i4>5</vt:i4>
      </vt:variant>
      <vt:variant>
        <vt:lpwstr/>
      </vt:variant>
      <vt:variant>
        <vt:lpwstr>_Toc109927684</vt:lpwstr>
      </vt:variant>
      <vt:variant>
        <vt:i4>1114172</vt:i4>
      </vt:variant>
      <vt:variant>
        <vt:i4>788</vt:i4>
      </vt:variant>
      <vt:variant>
        <vt:i4>0</vt:i4>
      </vt:variant>
      <vt:variant>
        <vt:i4>5</vt:i4>
      </vt:variant>
      <vt:variant>
        <vt:lpwstr/>
      </vt:variant>
      <vt:variant>
        <vt:lpwstr>_Toc109927683</vt:lpwstr>
      </vt:variant>
      <vt:variant>
        <vt:i4>1114172</vt:i4>
      </vt:variant>
      <vt:variant>
        <vt:i4>782</vt:i4>
      </vt:variant>
      <vt:variant>
        <vt:i4>0</vt:i4>
      </vt:variant>
      <vt:variant>
        <vt:i4>5</vt:i4>
      </vt:variant>
      <vt:variant>
        <vt:lpwstr/>
      </vt:variant>
      <vt:variant>
        <vt:lpwstr>_Toc109927682</vt:lpwstr>
      </vt:variant>
      <vt:variant>
        <vt:i4>1114172</vt:i4>
      </vt:variant>
      <vt:variant>
        <vt:i4>776</vt:i4>
      </vt:variant>
      <vt:variant>
        <vt:i4>0</vt:i4>
      </vt:variant>
      <vt:variant>
        <vt:i4>5</vt:i4>
      </vt:variant>
      <vt:variant>
        <vt:lpwstr/>
      </vt:variant>
      <vt:variant>
        <vt:lpwstr>_Toc109927681</vt:lpwstr>
      </vt:variant>
      <vt:variant>
        <vt:i4>1114172</vt:i4>
      </vt:variant>
      <vt:variant>
        <vt:i4>770</vt:i4>
      </vt:variant>
      <vt:variant>
        <vt:i4>0</vt:i4>
      </vt:variant>
      <vt:variant>
        <vt:i4>5</vt:i4>
      </vt:variant>
      <vt:variant>
        <vt:lpwstr/>
      </vt:variant>
      <vt:variant>
        <vt:lpwstr>_Toc109927680</vt:lpwstr>
      </vt:variant>
      <vt:variant>
        <vt:i4>1966140</vt:i4>
      </vt:variant>
      <vt:variant>
        <vt:i4>764</vt:i4>
      </vt:variant>
      <vt:variant>
        <vt:i4>0</vt:i4>
      </vt:variant>
      <vt:variant>
        <vt:i4>5</vt:i4>
      </vt:variant>
      <vt:variant>
        <vt:lpwstr/>
      </vt:variant>
      <vt:variant>
        <vt:lpwstr>_Toc109927679</vt:lpwstr>
      </vt:variant>
      <vt:variant>
        <vt:i4>1966140</vt:i4>
      </vt:variant>
      <vt:variant>
        <vt:i4>758</vt:i4>
      </vt:variant>
      <vt:variant>
        <vt:i4>0</vt:i4>
      </vt:variant>
      <vt:variant>
        <vt:i4>5</vt:i4>
      </vt:variant>
      <vt:variant>
        <vt:lpwstr/>
      </vt:variant>
      <vt:variant>
        <vt:lpwstr>_Toc109927678</vt:lpwstr>
      </vt:variant>
      <vt:variant>
        <vt:i4>1966140</vt:i4>
      </vt:variant>
      <vt:variant>
        <vt:i4>752</vt:i4>
      </vt:variant>
      <vt:variant>
        <vt:i4>0</vt:i4>
      </vt:variant>
      <vt:variant>
        <vt:i4>5</vt:i4>
      </vt:variant>
      <vt:variant>
        <vt:lpwstr/>
      </vt:variant>
      <vt:variant>
        <vt:lpwstr>_Toc109927677</vt:lpwstr>
      </vt:variant>
      <vt:variant>
        <vt:i4>1966140</vt:i4>
      </vt:variant>
      <vt:variant>
        <vt:i4>746</vt:i4>
      </vt:variant>
      <vt:variant>
        <vt:i4>0</vt:i4>
      </vt:variant>
      <vt:variant>
        <vt:i4>5</vt:i4>
      </vt:variant>
      <vt:variant>
        <vt:lpwstr/>
      </vt:variant>
      <vt:variant>
        <vt:lpwstr>_Toc109927676</vt:lpwstr>
      </vt:variant>
      <vt:variant>
        <vt:i4>1966140</vt:i4>
      </vt:variant>
      <vt:variant>
        <vt:i4>740</vt:i4>
      </vt:variant>
      <vt:variant>
        <vt:i4>0</vt:i4>
      </vt:variant>
      <vt:variant>
        <vt:i4>5</vt:i4>
      </vt:variant>
      <vt:variant>
        <vt:lpwstr/>
      </vt:variant>
      <vt:variant>
        <vt:lpwstr>_Toc109927675</vt:lpwstr>
      </vt:variant>
      <vt:variant>
        <vt:i4>1966140</vt:i4>
      </vt:variant>
      <vt:variant>
        <vt:i4>734</vt:i4>
      </vt:variant>
      <vt:variant>
        <vt:i4>0</vt:i4>
      </vt:variant>
      <vt:variant>
        <vt:i4>5</vt:i4>
      </vt:variant>
      <vt:variant>
        <vt:lpwstr/>
      </vt:variant>
      <vt:variant>
        <vt:lpwstr>_Toc109927674</vt:lpwstr>
      </vt:variant>
      <vt:variant>
        <vt:i4>1966140</vt:i4>
      </vt:variant>
      <vt:variant>
        <vt:i4>728</vt:i4>
      </vt:variant>
      <vt:variant>
        <vt:i4>0</vt:i4>
      </vt:variant>
      <vt:variant>
        <vt:i4>5</vt:i4>
      </vt:variant>
      <vt:variant>
        <vt:lpwstr/>
      </vt:variant>
      <vt:variant>
        <vt:lpwstr>_Toc109927673</vt:lpwstr>
      </vt:variant>
      <vt:variant>
        <vt:i4>1966140</vt:i4>
      </vt:variant>
      <vt:variant>
        <vt:i4>722</vt:i4>
      </vt:variant>
      <vt:variant>
        <vt:i4>0</vt:i4>
      </vt:variant>
      <vt:variant>
        <vt:i4>5</vt:i4>
      </vt:variant>
      <vt:variant>
        <vt:lpwstr/>
      </vt:variant>
      <vt:variant>
        <vt:lpwstr>_Toc109927672</vt:lpwstr>
      </vt:variant>
      <vt:variant>
        <vt:i4>1966140</vt:i4>
      </vt:variant>
      <vt:variant>
        <vt:i4>716</vt:i4>
      </vt:variant>
      <vt:variant>
        <vt:i4>0</vt:i4>
      </vt:variant>
      <vt:variant>
        <vt:i4>5</vt:i4>
      </vt:variant>
      <vt:variant>
        <vt:lpwstr/>
      </vt:variant>
      <vt:variant>
        <vt:lpwstr>_Toc109927671</vt:lpwstr>
      </vt:variant>
      <vt:variant>
        <vt:i4>1966140</vt:i4>
      </vt:variant>
      <vt:variant>
        <vt:i4>710</vt:i4>
      </vt:variant>
      <vt:variant>
        <vt:i4>0</vt:i4>
      </vt:variant>
      <vt:variant>
        <vt:i4>5</vt:i4>
      </vt:variant>
      <vt:variant>
        <vt:lpwstr/>
      </vt:variant>
      <vt:variant>
        <vt:lpwstr>_Toc109927670</vt:lpwstr>
      </vt:variant>
      <vt:variant>
        <vt:i4>2031676</vt:i4>
      </vt:variant>
      <vt:variant>
        <vt:i4>704</vt:i4>
      </vt:variant>
      <vt:variant>
        <vt:i4>0</vt:i4>
      </vt:variant>
      <vt:variant>
        <vt:i4>5</vt:i4>
      </vt:variant>
      <vt:variant>
        <vt:lpwstr/>
      </vt:variant>
      <vt:variant>
        <vt:lpwstr>_Toc109927669</vt:lpwstr>
      </vt:variant>
      <vt:variant>
        <vt:i4>2031676</vt:i4>
      </vt:variant>
      <vt:variant>
        <vt:i4>698</vt:i4>
      </vt:variant>
      <vt:variant>
        <vt:i4>0</vt:i4>
      </vt:variant>
      <vt:variant>
        <vt:i4>5</vt:i4>
      </vt:variant>
      <vt:variant>
        <vt:lpwstr/>
      </vt:variant>
      <vt:variant>
        <vt:lpwstr>_Toc109927668</vt:lpwstr>
      </vt:variant>
      <vt:variant>
        <vt:i4>2031676</vt:i4>
      </vt:variant>
      <vt:variant>
        <vt:i4>692</vt:i4>
      </vt:variant>
      <vt:variant>
        <vt:i4>0</vt:i4>
      </vt:variant>
      <vt:variant>
        <vt:i4>5</vt:i4>
      </vt:variant>
      <vt:variant>
        <vt:lpwstr/>
      </vt:variant>
      <vt:variant>
        <vt:lpwstr>_Toc109927667</vt:lpwstr>
      </vt:variant>
      <vt:variant>
        <vt:i4>2031676</vt:i4>
      </vt:variant>
      <vt:variant>
        <vt:i4>686</vt:i4>
      </vt:variant>
      <vt:variant>
        <vt:i4>0</vt:i4>
      </vt:variant>
      <vt:variant>
        <vt:i4>5</vt:i4>
      </vt:variant>
      <vt:variant>
        <vt:lpwstr/>
      </vt:variant>
      <vt:variant>
        <vt:lpwstr>_Toc109927666</vt:lpwstr>
      </vt:variant>
      <vt:variant>
        <vt:i4>2031676</vt:i4>
      </vt:variant>
      <vt:variant>
        <vt:i4>680</vt:i4>
      </vt:variant>
      <vt:variant>
        <vt:i4>0</vt:i4>
      </vt:variant>
      <vt:variant>
        <vt:i4>5</vt:i4>
      </vt:variant>
      <vt:variant>
        <vt:lpwstr/>
      </vt:variant>
      <vt:variant>
        <vt:lpwstr>_Toc109927665</vt:lpwstr>
      </vt:variant>
      <vt:variant>
        <vt:i4>2031676</vt:i4>
      </vt:variant>
      <vt:variant>
        <vt:i4>674</vt:i4>
      </vt:variant>
      <vt:variant>
        <vt:i4>0</vt:i4>
      </vt:variant>
      <vt:variant>
        <vt:i4>5</vt:i4>
      </vt:variant>
      <vt:variant>
        <vt:lpwstr/>
      </vt:variant>
      <vt:variant>
        <vt:lpwstr>_Toc109927664</vt:lpwstr>
      </vt:variant>
      <vt:variant>
        <vt:i4>2031676</vt:i4>
      </vt:variant>
      <vt:variant>
        <vt:i4>668</vt:i4>
      </vt:variant>
      <vt:variant>
        <vt:i4>0</vt:i4>
      </vt:variant>
      <vt:variant>
        <vt:i4>5</vt:i4>
      </vt:variant>
      <vt:variant>
        <vt:lpwstr/>
      </vt:variant>
      <vt:variant>
        <vt:lpwstr>_Toc109927663</vt:lpwstr>
      </vt:variant>
      <vt:variant>
        <vt:i4>2031676</vt:i4>
      </vt:variant>
      <vt:variant>
        <vt:i4>662</vt:i4>
      </vt:variant>
      <vt:variant>
        <vt:i4>0</vt:i4>
      </vt:variant>
      <vt:variant>
        <vt:i4>5</vt:i4>
      </vt:variant>
      <vt:variant>
        <vt:lpwstr/>
      </vt:variant>
      <vt:variant>
        <vt:lpwstr>_Toc109927662</vt:lpwstr>
      </vt:variant>
      <vt:variant>
        <vt:i4>2031676</vt:i4>
      </vt:variant>
      <vt:variant>
        <vt:i4>656</vt:i4>
      </vt:variant>
      <vt:variant>
        <vt:i4>0</vt:i4>
      </vt:variant>
      <vt:variant>
        <vt:i4>5</vt:i4>
      </vt:variant>
      <vt:variant>
        <vt:lpwstr/>
      </vt:variant>
      <vt:variant>
        <vt:lpwstr>_Toc109927661</vt:lpwstr>
      </vt:variant>
      <vt:variant>
        <vt:i4>2031676</vt:i4>
      </vt:variant>
      <vt:variant>
        <vt:i4>650</vt:i4>
      </vt:variant>
      <vt:variant>
        <vt:i4>0</vt:i4>
      </vt:variant>
      <vt:variant>
        <vt:i4>5</vt:i4>
      </vt:variant>
      <vt:variant>
        <vt:lpwstr/>
      </vt:variant>
      <vt:variant>
        <vt:lpwstr>_Toc109927660</vt:lpwstr>
      </vt:variant>
      <vt:variant>
        <vt:i4>1835068</vt:i4>
      </vt:variant>
      <vt:variant>
        <vt:i4>644</vt:i4>
      </vt:variant>
      <vt:variant>
        <vt:i4>0</vt:i4>
      </vt:variant>
      <vt:variant>
        <vt:i4>5</vt:i4>
      </vt:variant>
      <vt:variant>
        <vt:lpwstr/>
      </vt:variant>
      <vt:variant>
        <vt:lpwstr>_Toc109927659</vt:lpwstr>
      </vt:variant>
      <vt:variant>
        <vt:i4>1835068</vt:i4>
      </vt:variant>
      <vt:variant>
        <vt:i4>638</vt:i4>
      </vt:variant>
      <vt:variant>
        <vt:i4>0</vt:i4>
      </vt:variant>
      <vt:variant>
        <vt:i4>5</vt:i4>
      </vt:variant>
      <vt:variant>
        <vt:lpwstr/>
      </vt:variant>
      <vt:variant>
        <vt:lpwstr>_Toc109927658</vt:lpwstr>
      </vt:variant>
      <vt:variant>
        <vt:i4>1835068</vt:i4>
      </vt:variant>
      <vt:variant>
        <vt:i4>632</vt:i4>
      </vt:variant>
      <vt:variant>
        <vt:i4>0</vt:i4>
      </vt:variant>
      <vt:variant>
        <vt:i4>5</vt:i4>
      </vt:variant>
      <vt:variant>
        <vt:lpwstr/>
      </vt:variant>
      <vt:variant>
        <vt:lpwstr>_Toc109927657</vt:lpwstr>
      </vt:variant>
      <vt:variant>
        <vt:i4>1835068</vt:i4>
      </vt:variant>
      <vt:variant>
        <vt:i4>626</vt:i4>
      </vt:variant>
      <vt:variant>
        <vt:i4>0</vt:i4>
      </vt:variant>
      <vt:variant>
        <vt:i4>5</vt:i4>
      </vt:variant>
      <vt:variant>
        <vt:lpwstr/>
      </vt:variant>
      <vt:variant>
        <vt:lpwstr>_Toc109927656</vt:lpwstr>
      </vt:variant>
      <vt:variant>
        <vt:i4>1835068</vt:i4>
      </vt:variant>
      <vt:variant>
        <vt:i4>620</vt:i4>
      </vt:variant>
      <vt:variant>
        <vt:i4>0</vt:i4>
      </vt:variant>
      <vt:variant>
        <vt:i4>5</vt:i4>
      </vt:variant>
      <vt:variant>
        <vt:lpwstr/>
      </vt:variant>
      <vt:variant>
        <vt:lpwstr>_Toc109927655</vt:lpwstr>
      </vt:variant>
      <vt:variant>
        <vt:i4>1835068</vt:i4>
      </vt:variant>
      <vt:variant>
        <vt:i4>614</vt:i4>
      </vt:variant>
      <vt:variant>
        <vt:i4>0</vt:i4>
      </vt:variant>
      <vt:variant>
        <vt:i4>5</vt:i4>
      </vt:variant>
      <vt:variant>
        <vt:lpwstr/>
      </vt:variant>
      <vt:variant>
        <vt:lpwstr>_Toc109927654</vt:lpwstr>
      </vt:variant>
      <vt:variant>
        <vt:i4>1835068</vt:i4>
      </vt:variant>
      <vt:variant>
        <vt:i4>608</vt:i4>
      </vt:variant>
      <vt:variant>
        <vt:i4>0</vt:i4>
      </vt:variant>
      <vt:variant>
        <vt:i4>5</vt:i4>
      </vt:variant>
      <vt:variant>
        <vt:lpwstr/>
      </vt:variant>
      <vt:variant>
        <vt:lpwstr>_Toc109927653</vt:lpwstr>
      </vt:variant>
      <vt:variant>
        <vt:i4>1835068</vt:i4>
      </vt:variant>
      <vt:variant>
        <vt:i4>602</vt:i4>
      </vt:variant>
      <vt:variant>
        <vt:i4>0</vt:i4>
      </vt:variant>
      <vt:variant>
        <vt:i4>5</vt:i4>
      </vt:variant>
      <vt:variant>
        <vt:lpwstr/>
      </vt:variant>
      <vt:variant>
        <vt:lpwstr>_Toc109927652</vt:lpwstr>
      </vt:variant>
      <vt:variant>
        <vt:i4>1835068</vt:i4>
      </vt:variant>
      <vt:variant>
        <vt:i4>596</vt:i4>
      </vt:variant>
      <vt:variant>
        <vt:i4>0</vt:i4>
      </vt:variant>
      <vt:variant>
        <vt:i4>5</vt:i4>
      </vt:variant>
      <vt:variant>
        <vt:lpwstr/>
      </vt:variant>
      <vt:variant>
        <vt:lpwstr>_Toc109927651</vt:lpwstr>
      </vt:variant>
      <vt:variant>
        <vt:i4>1835068</vt:i4>
      </vt:variant>
      <vt:variant>
        <vt:i4>590</vt:i4>
      </vt:variant>
      <vt:variant>
        <vt:i4>0</vt:i4>
      </vt:variant>
      <vt:variant>
        <vt:i4>5</vt:i4>
      </vt:variant>
      <vt:variant>
        <vt:lpwstr/>
      </vt:variant>
      <vt:variant>
        <vt:lpwstr>_Toc109927650</vt:lpwstr>
      </vt:variant>
      <vt:variant>
        <vt:i4>1900604</vt:i4>
      </vt:variant>
      <vt:variant>
        <vt:i4>584</vt:i4>
      </vt:variant>
      <vt:variant>
        <vt:i4>0</vt:i4>
      </vt:variant>
      <vt:variant>
        <vt:i4>5</vt:i4>
      </vt:variant>
      <vt:variant>
        <vt:lpwstr/>
      </vt:variant>
      <vt:variant>
        <vt:lpwstr>_Toc109927649</vt:lpwstr>
      </vt:variant>
      <vt:variant>
        <vt:i4>1900604</vt:i4>
      </vt:variant>
      <vt:variant>
        <vt:i4>578</vt:i4>
      </vt:variant>
      <vt:variant>
        <vt:i4>0</vt:i4>
      </vt:variant>
      <vt:variant>
        <vt:i4>5</vt:i4>
      </vt:variant>
      <vt:variant>
        <vt:lpwstr/>
      </vt:variant>
      <vt:variant>
        <vt:lpwstr>_Toc109927648</vt:lpwstr>
      </vt:variant>
      <vt:variant>
        <vt:i4>1900604</vt:i4>
      </vt:variant>
      <vt:variant>
        <vt:i4>572</vt:i4>
      </vt:variant>
      <vt:variant>
        <vt:i4>0</vt:i4>
      </vt:variant>
      <vt:variant>
        <vt:i4>5</vt:i4>
      </vt:variant>
      <vt:variant>
        <vt:lpwstr/>
      </vt:variant>
      <vt:variant>
        <vt:lpwstr>_Toc109927647</vt:lpwstr>
      </vt:variant>
      <vt:variant>
        <vt:i4>1900604</vt:i4>
      </vt:variant>
      <vt:variant>
        <vt:i4>566</vt:i4>
      </vt:variant>
      <vt:variant>
        <vt:i4>0</vt:i4>
      </vt:variant>
      <vt:variant>
        <vt:i4>5</vt:i4>
      </vt:variant>
      <vt:variant>
        <vt:lpwstr/>
      </vt:variant>
      <vt:variant>
        <vt:lpwstr>_Toc109927646</vt:lpwstr>
      </vt:variant>
      <vt:variant>
        <vt:i4>1900604</vt:i4>
      </vt:variant>
      <vt:variant>
        <vt:i4>560</vt:i4>
      </vt:variant>
      <vt:variant>
        <vt:i4>0</vt:i4>
      </vt:variant>
      <vt:variant>
        <vt:i4>5</vt:i4>
      </vt:variant>
      <vt:variant>
        <vt:lpwstr/>
      </vt:variant>
      <vt:variant>
        <vt:lpwstr>_Toc109927645</vt:lpwstr>
      </vt:variant>
      <vt:variant>
        <vt:i4>1900604</vt:i4>
      </vt:variant>
      <vt:variant>
        <vt:i4>554</vt:i4>
      </vt:variant>
      <vt:variant>
        <vt:i4>0</vt:i4>
      </vt:variant>
      <vt:variant>
        <vt:i4>5</vt:i4>
      </vt:variant>
      <vt:variant>
        <vt:lpwstr/>
      </vt:variant>
      <vt:variant>
        <vt:lpwstr>_Toc109927644</vt:lpwstr>
      </vt:variant>
      <vt:variant>
        <vt:i4>1900604</vt:i4>
      </vt:variant>
      <vt:variant>
        <vt:i4>548</vt:i4>
      </vt:variant>
      <vt:variant>
        <vt:i4>0</vt:i4>
      </vt:variant>
      <vt:variant>
        <vt:i4>5</vt:i4>
      </vt:variant>
      <vt:variant>
        <vt:lpwstr/>
      </vt:variant>
      <vt:variant>
        <vt:lpwstr>_Toc109927643</vt:lpwstr>
      </vt:variant>
      <vt:variant>
        <vt:i4>1900604</vt:i4>
      </vt:variant>
      <vt:variant>
        <vt:i4>542</vt:i4>
      </vt:variant>
      <vt:variant>
        <vt:i4>0</vt:i4>
      </vt:variant>
      <vt:variant>
        <vt:i4>5</vt:i4>
      </vt:variant>
      <vt:variant>
        <vt:lpwstr/>
      </vt:variant>
      <vt:variant>
        <vt:lpwstr>_Toc109927642</vt:lpwstr>
      </vt:variant>
      <vt:variant>
        <vt:i4>1900604</vt:i4>
      </vt:variant>
      <vt:variant>
        <vt:i4>536</vt:i4>
      </vt:variant>
      <vt:variant>
        <vt:i4>0</vt:i4>
      </vt:variant>
      <vt:variant>
        <vt:i4>5</vt:i4>
      </vt:variant>
      <vt:variant>
        <vt:lpwstr/>
      </vt:variant>
      <vt:variant>
        <vt:lpwstr>_Toc109927641</vt:lpwstr>
      </vt:variant>
      <vt:variant>
        <vt:i4>1900604</vt:i4>
      </vt:variant>
      <vt:variant>
        <vt:i4>530</vt:i4>
      </vt:variant>
      <vt:variant>
        <vt:i4>0</vt:i4>
      </vt:variant>
      <vt:variant>
        <vt:i4>5</vt:i4>
      </vt:variant>
      <vt:variant>
        <vt:lpwstr/>
      </vt:variant>
      <vt:variant>
        <vt:lpwstr>_Toc109927640</vt:lpwstr>
      </vt:variant>
      <vt:variant>
        <vt:i4>1703996</vt:i4>
      </vt:variant>
      <vt:variant>
        <vt:i4>524</vt:i4>
      </vt:variant>
      <vt:variant>
        <vt:i4>0</vt:i4>
      </vt:variant>
      <vt:variant>
        <vt:i4>5</vt:i4>
      </vt:variant>
      <vt:variant>
        <vt:lpwstr/>
      </vt:variant>
      <vt:variant>
        <vt:lpwstr>_Toc109927639</vt:lpwstr>
      </vt:variant>
      <vt:variant>
        <vt:i4>1703996</vt:i4>
      </vt:variant>
      <vt:variant>
        <vt:i4>518</vt:i4>
      </vt:variant>
      <vt:variant>
        <vt:i4>0</vt:i4>
      </vt:variant>
      <vt:variant>
        <vt:i4>5</vt:i4>
      </vt:variant>
      <vt:variant>
        <vt:lpwstr/>
      </vt:variant>
      <vt:variant>
        <vt:lpwstr>_Toc109927638</vt:lpwstr>
      </vt:variant>
      <vt:variant>
        <vt:i4>1703996</vt:i4>
      </vt:variant>
      <vt:variant>
        <vt:i4>512</vt:i4>
      </vt:variant>
      <vt:variant>
        <vt:i4>0</vt:i4>
      </vt:variant>
      <vt:variant>
        <vt:i4>5</vt:i4>
      </vt:variant>
      <vt:variant>
        <vt:lpwstr/>
      </vt:variant>
      <vt:variant>
        <vt:lpwstr>_Toc109927637</vt:lpwstr>
      </vt:variant>
      <vt:variant>
        <vt:i4>1703996</vt:i4>
      </vt:variant>
      <vt:variant>
        <vt:i4>506</vt:i4>
      </vt:variant>
      <vt:variant>
        <vt:i4>0</vt:i4>
      </vt:variant>
      <vt:variant>
        <vt:i4>5</vt:i4>
      </vt:variant>
      <vt:variant>
        <vt:lpwstr/>
      </vt:variant>
      <vt:variant>
        <vt:lpwstr>_Toc109927636</vt:lpwstr>
      </vt:variant>
      <vt:variant>
        <vt:i4>1703996</vt:i4>
      </vt:variant>
      <vt:variant>
        <vt:i4>500</vt:i4>
      </vt:variant>
      <vt:variant>
        <vt:i4>0</vt:i4>
      </vt:variant>
      <vt:variant>
        <vt:i4>5</vt:i4>
      </vt:variant>
      <vt:variant>
        <vt:lpwstr/>
      </vt:variant>
      <vt:variant>
        <vt:lpwstr>_Toc109927635</vt:lpwstr>
      </vt:variant>
      <vt:variant>
        <vt:i4>1703996</vt:i4>
      </vt:variant>
      <vt:variant>
        <vt:i4>494</vt:i4>
      </vt:variant>
      <vt:variant>
        <vt:i4>0</vt:i4>
      </vt:variant>
      <vt:variant>
        <vt:i4>5</vt:i4>
      </vt:variant>
      <vt:variant>
        <vt:lpwstr/>
      </vt:variant>
      <vt:variant>
        <vt:lpwstr>_Toc109927634</vt:lpwstr>
      </vt:variant>
      <vt:variant>
        <vt:i4>1703996</vt:i4>
      </vt:variant>
      <vt:variant>
        <vt:i4>488</vt:i4>
      </vt:variant>
      <vt:variant>
        <vt:i4>0</vt:i4>
      </vt:variant>
      <vt:variant>
        <vt:i4>5</vt:i4>
      </vt:variant>
      <vt:variant>
        <vt:lpwstr/>
      </vt:variant>
      <vt:variant>
        <vt:lpwstr>_Toc109927633</vt:lpwstr>
      </vt:variant>
      <vt:variant>
        <vt:i4>1703996</vt:i4>
      </vt:variant>
      <vt:variant>
        <vt:i4>482</vt:i4>
      </vt:variant>
      <vt:variant>
        <vt:i4>0</vt:i4>
      </vt:variant>
      <vt:variant>
        <vt:i4>5</vt:i4>
      </vt:variant>
      <vt:variant>
        <vt:lpwstr/>
      </vt:variant>
      <vt:variant>
        <vt:lpwstr>_Toc109927632</vt:lpwstr>
      </vt:variant>
      <vt:variant>
        <vt:i4>1703996</vt:i4>
      </vt:variant>
      <vt:variant>
        <vt:i4>476</vt:i4>
      </vt:variant>
      <vt:variant>
        <vt:i4>0</vt:i4>
      </vt:variant>
      <vt:variant>
        <vt:i4>5</vt:i4>
      </vt:variant>
      <vt:variant>
        <vt:lpwstr/>
      </vt:variant>
      <vt:variant>
        <vt:lpwstr>_Toc109927631</vt:lpwstr>
      </vt:variant>
      <vt:variant>
        <vt:i4>1703996</vt:i4>
      </vt:variant>
      <vt:variant>
        <vt:i4>470</vt:i4>
      </vt:variant>
      <vt:variant>
        <vt:i4>0</vt:i4>
      </vt:variant>
      <vt:variant>
        <vt:i4>5</vt:i4>
      </vt:variant>
      <vt:variant>
        <vt:lpwstr/>
      </vt:variant>
      <vt:variant>
        <vt:lpwstr>_Toc109927630</vt:lpwstr>
      </vt:variant>
      <vt:variant>
        <vt:i4>1769532</vt:i4>
      </vt:variant>
      <vt:variant>
        <vt:i4>464</vt:i4>
      </vt:variant>
      <vt:variant>
        <vt:i4>0</vt:i4>
      </vt:variant>
      <vt:variant>
        <vt:i4>5</vt:i4>
      </vt:variant>
      <vt:variant>
        <vt:lpwstr/>
      </vt:variant>
      <vt:variant>
        <vt:lpwstr>_Toc109927629</vt:lpwstr>
      </vt:variant>
      <vt:variant>
        <vt:i4>1769532</vt:i4>
      </vt:variant>
      <vt:variant>
        <vt:i4>458</vt:i4>
      </vt:variant>
      <vt:variant>
        <vt:i4>0</vt:i4>
      </vt:variant>
      <vt:variant>
        <vt:i4>5</vt:i4>
      </vt:variant>
      <vt:variant>
        <vt:lpwstr/>
      </vt:variant>
      <vt:variant>
        <vt:lpwstr>_Toc109927628</vt:lpwstr>
      </vt:variant>
      <vt:variant>
        <vt:i4>1769532</vt:i4>
      </vt:variant>
      <vt:variant>
        <vt:i4>452</vt:i4>
      </vt:variant>
      <vt:variant>
        <vt:i4>0</vt:i4>
      </vt:variant>
      <vt:variant>
        <vt:i4>5</vt:i4>
      </vt:variant>
      <vt:variant>
        <vt:lpwstr/>
      </vt:variant>
      <vt:variant>
        <vt:lpwstr>_Toc109927627</vt:lpwstr>
      </vt:variant>
      <vt:variant>
        <vt:i4>1769532</vt:i4>
      </vt:variant>
      <vt:variant>
        <vt:i4>443</vt:i4>
      </vt:variant>
      <vt:variant>
        <vt:i4>0</vt:i4>
      </vt:variant>
      <vt:variant>
        <vt:i4>5</vt:i4>
      </vt:variant>
      <vt:variant>
        <vt:lpwstr/>
      </vt:variant>
      <vt:variant>
        <vt:lpwstr>_Toc109927626</vt:lpwstr>
      </vt:variant>
      <vt:variant>
        <vt:i4>1769532</vt:i4>
      </vt:variant>
      <vt:variant>
        <vt:i4>437</vt:i4>
      </vt:variant>
      <vt:variant>
        <vt:i4>0</vt:i4>
      </vt:variant>
      <vt:variant>
        <vt:i4>5</vt:i4>
      </vt:variant>
      <vt:variant>
        <vt:lpwstr/>
      </vt:variant>
      <vt:variant>
        <vt:lpwstr>_Toc109927625</vt:lpwstr>
      </vt:variant>
      <vt:variant>
        <vt:i4>1769532</vt:i4>
      </vt:variant>
      <vt:variant>
        <vt:i4>431</vt:i4>
      </vt:variant>
      <vt:variant>
        <vt:i4>0</vt:i4>
      </vt:variant>
      <vt:variant>
        <vt:i4>5</vt:i4>
      </vt:variant>
      <vt:variant>
        <vt:lpwstr/>
      </vt:variant>
      <vt:variant>
        <vt:lpwstr>_Toc109927624</vt:lpwstr>
      </vt:variant>
      <vt:variant>
        <vt:i4>1769532</vt:i4>
      </vt:variant>
      <vt:variant>
        <vt:i4>425</vt:i4>
      </vt:variant>
      <vt:variant>
        <vt:i4>0</vt:i4>
      </vt:variant>
      <vt:variant>
        <vt:i4>5</vt:i4>
      </vt:variant>
      <vt:variant>
        <vt:lpwstr/>
      </vt:variant>
      <vt:variant>
        <vt:lpwstr>_Toc109927623</vt:lpwstr>
      </vt:variant>
      <vt:variant>
        <vt:i4>1769532</vt:i4>
      </vt:variant>
      <vt:variant>
        <vt:i4>419</vt:i4>
      </vt:variant>
      <vt:variant>
        <vt:i4>0</vt:i4>
      </vt:variant>
      <vt:variant>
        <vt:i4>5</vt:i4>
      </vt:variant>
      <vt:variant>
        <vt:lpwstr/>
      </vt:variant>
      <vt:variant>
        <vt:lpwstr>_Toc109927622</vt:lpwstr>
      </vt:variant>
      <vt:variant>
        <vt:i4>1769532</vt:i4>
      </vt:variant>
      <vt:variant>
        <vt:i4>413</vt:i4>
      </vt:variant>
      <vt:variant>
        <vt:i4>0</vt:i4>
      </vt:variant>
      <vt:variant>
        <vt:i4>5</vt:i4>
      </vt:variant>
      <vt:variant>
        <vt:lpwstr/>
      </vt:variant>
      <vt:variant>
        <vt:lpwstr>_Toc109927621</vt:lpwstr>
      </vt:variant>
      <vt:variant>
        <vt:i4>1769532</vt:i4>
      </vt:variant>
      <vt:variant>
        <vt:i4>407</vt:i4>
      </vt:variant>
      <vt:variant>
        <vt:i4>0</vt:i4>
      </vt:variant>
      <vt:variant>
        <vt:i4>5</vt:i4>
      </vt:variant>
      <vt:variant>
        <vt:lpwstr/>
      </vt:variant>
      <vt:variant>
        <vt:lpwstr>_Toc109927620</vt:lpwstr>
      </vt:variant>
      <vt:variant>
        <vt:i4>1572924</vt:i4>
      </vt:variant>
      <vt:variant>
        <vt:i4>401</vt:i4>
      </vt:variant>
      <vt:variant>
        <vt:i4>0</vt:i4>
      </vt:variant>
      <vt:variant>
        <vt:i4>5</vt:i4>
      </vt:variant>
      <vt:variant>
        <vt:lpwstr/>
      </vt:variant>
      <vt:variant>
        <vt:lpwstr>_Toc109927619</vt:lpwstr>
      </vt:variant>
      <vt:variant>
        <vt:i4>1572924</vt:i4>
      </vt:variant>
      <vt:variant>
        <vt:i4>395</vt:i4>
      </vt:variant>
      <vt:variant>
        <vt:i4>0</vt:i4>
      </vt:variant>
      <vt:variant>
        <vt:i4>5</vt:i4>
      </vt:variant>
      <vt:variant>
        <vt:lpwstr/>
      </vt:variant>
      <vt:variant>
        <vt:lpwstr>_Toc109927618</vt:lpwstr>
      </vt:variant>
      <vt:variant>
        <vt:i4>1572924</vt:i4>
      </vt:variant>
      <vt:variant>
        <vt:i4>389</vt:i4>
      </vt:variant>
      <vt:variant>
        <vt:i4>0</vt:i4>
      </vt:variant>
      <vt:variant>
        <vt:i4>5</vt:i4>
      </vt:variant>
      <vt:variant>
        <vt:lpwstr/>
      </vt:variant>
      <vt:variant>
        <vt:lpwstr>_Toc109927617</vt:lpwstr>
      </vt:variant>
      <vt:variant>
        <vt:i4>1572924</vt:i4>
      </vt:variant>
      <vt:variant>
        <vt:i4>383</vt:i4>
      </vt:variant>
      <vt:variant>
        <vt:i4>0</vt:i4>
      </vt:variant>
      <vt:variant>
        <vt:i4>5</vt:i4>
      </vt:variant>
      <vt:variant>
        <vt:lpwstr/>
      </vt:variant>
      <vt:variant>
        <vt:lpwstr>_Toc109927616</vt:lpwstr>
      </vt:variant>
      <vt:variant>
        <vt:i4>1572924</vt:i4>
      </vt:variant>
      <vt:variant>
        <vt:i4>377</vt:i4>
      </vt:variant>
      <vt:variant>
        <vt:i4>0</vt:i4>
      </vt:variant>
      <vt:variant>
        <vt:i4>5</vt:i4>
      </vt:variant>
      <vt:variant>
        <vt:lpwstr/>
      </vt:variant>
      <vt:variant>
        <vt:lpwstr>_Toc109927615</vt:lpwstr>
      </vt:variant>
      <vt:variant>
        <vt:i4>1572924</vt:i4>
      </vt:variant>
      <vt:variant>
        <vt:i4>371</vt:i4>
      </vt:variant>
      <vt:variant>
        <vt:i4>0</vt:i4>
      </vt:variant>
      <vt:variant>
        <vt:i4>5</vt:i4>
      </vt:variant>
      <vt:variant>
        <vt:lpwstr/>
      </vt:variant>
      <vt:variant>
        <vt:lpwstr>_Toc109927614</vt:lpwstr>
      </vt:variant>
      <vt:variant>
        <vt:i4>1572924</vt:i4>
      </vt:variant>
      <vt:variant>
        <vt:i4>365</vt:i4>
      </vt:variant>
      <vt:variant>
        <vt:i4>0</vt:i4>
      </vt:variant>
      <vt:variant>
        <vt:i4>5</vt:i4>
      </vt:variant>
      <vt:variant>
        <vt:lpwstr/>
      </vt:variant>
      <vt:variant>
        <vt:lpwstr>_Toc109927613</vt:lpwstr>
      </vt:variant>
      <vt:variant>
        <vt:i4>1572924</vt:i4>
      </vt:variant>
      <vt:variant>
        <vt:i4>359</vt:i4>
      </vt:variant>
      <vt:variant>
        <vt:i4>0</vt:i4>
      </vt:variant>
      <vt:variant>
        <vt:i4>5</vt:i4>
      </vt:variant>
      <vt:variant>
        <vt:lpwstr/>
      </vt:variant>
      <vt:variant>
        <vt:lpwstr>_Toc109927612</vt:lpwstr>
      </vt:variant>
      <vt:variant>
        <vt:i4>1572924</vt:i4>
      </vt:variant>
      <vt:variant>
        <vt:i4>353</vt:i4>
      </vt:variant>
      <vt:variant>
        <vt:i4>0</vt:i4>
      </vt:variant>
      <vt:variant>
        <vt:i4>5</vt:i4>
      </vt:variant>
      <vt:variant>
        <vt:lpwstr/>
      </vt:variant>
      <vt:variant>
        <vt:lpwstr>_Toc109927611</vt:lpwstr>
      </vt:variant>
      <vt:variant>
        <vt:i4>1572924</vt:i4>
      </vt:variant>
      <vt:variant>
        <vt:i4>347</vt:i4>
      </vt:variant>
      <vt:variant>
        <vt:i4>0</vt:i4>
      </vt:variant>
      <vt:variant>
        <vt:i4>5</vt:i4>
      </vt:variant>
      <vt:variant>
        <vt:lpwstr/>
      </vt:variant>
      <vt:variant>
        <vt:lpwstr>_Toc109927610</vt:lpwstr>
      </vt:variant>
      <vt:variant>
        <vt:i4>1638460</vt:i4>
      </vt:variant>
      <vt:variant>
        <vt:i4>341</vt:i4>
      </vt:variant>
      <vt:variant>
        <vt:i4>0</vt:i4>
      </vt:variant>
      <vt:variant>
        <vt:i4>5</vt:i4>
      </vt:variant>
      <vt:variant>
        <vt:lpwstr/>
      </vt:variant>
      <vt:variant>
        <vt:lpwstr>_Toc109927609</vt:lpwstr>
      </vt:variant>
      <vt:variant>
        <vt:i4>1638460</vt:i4>
      </vt:variant>
      <vt:variant>
        <vt:i4>335</vt:i4>
      </vt:variant>
      <vt:variant>
        <vt:i4>0</vt:i4>
      </vt:variant>
      <vt:variant>
        <vt:i4>5</vt:i4>
      </vt:variant>
      <vt:variant>
        <vt:lpwstr/>
      </vt:variant>
      <vt:variant>
        <vt:lpwstr>_Toc109927608</vt:lpwstr>
      </vt:variant>
      <vt:variant>
        <vt:i4>1638460</vt:i4>
      </vt:variant>
      <vt:variant>
        <vt:i4>329</vt:i4>
      </vt:variant>
      <vt:variant>
        <vt:i4>0</vt:i4>
      </vt:variant>
      <vt:variant>
        <vt:i4>5</vt:i4>
      </vt:variant>
      <vt:variant>
        <vt:lpwstr/>
      </vt:variant>
      <vt:variant>
        <vt:lpwstr>_Toc109927607</vt:lpwstr>
      </vt:variant>
      <vt:variant>
        <vt:i4>1638460</vt:i4>
      </vt:variant>
      <vt:variant>
        <vt:i4>323</vt:i4>
      </vt:variant>
      <vt:variant>
        <vt:i4>0</vt:i4>
      </vt:variant>
      <vt:variant>
        <vt:i4>5</vt:i4>
      </vt:variant>
      <vt:variant>
        <vt:lpwstr/>
      </vt:variant>
      <vt:variant>
        <vt:lpwstr>_Toc109927606</vt:lpwstr>
      </vt:variant>
      <vt:variant>
        <vt:i4>1638460</vt:i4>
      </vt:variant>
      <vt:variant>
        <vt:i4>317</vt:i4>
      </vt:variant>
      <vt:variant>
        <vt:i4>0</vt:i4>
      </vt:variant>
      <vt:variant>
        <vt:i4>5</vt:i4>
      </vt:variant>
      <vt:variant>
        <vt:lpwstr/>
      </vt:variant>
      <vt:variant>
        <vt:lpwstr>_Toc109927605</vt:lpwstr>
      </vt:variant>
      <vt:variant>
        <vt:i4>1638460</vt:i4>
      </vt:variant>
      <vt:variant>
        <vt:i4>311</vt:i4>
      </vt:variant>
      <vt:variant>
        <vt:i4>0</vt:i4>
      </vt:variant>
      <vt:variant>
        <vt:i4>5</vt:i4>
      </vt:variant>
      <vt:variant>
        <vt:lpwstr/>
      </vt:variant>
      <vt:variant>
        <vt:lpwstr>_Toc109927604</vt:lpwstr>
      </vt:variant>
      <vt:variant>
        <vt:i4>1638460</vt:i4>
      </vt:variant>
      <vt:variant>
        <vt:i4>305</vt:i4>
      </vt:variant>
      <vt:variant>
        <vt:i4>0</vt:i4>
      </vt:variant>
      <vt:variant>
        <vt:i4>5</vt:i4>
      </vt:variant>
      <vt:variant>
        <vt:lpwstr/>
      </vt:variant>
      <vt:variant>
        <vt:lpwstr>_Toc109927603</vt:lpwstr>
      </vt:variant>
      <vt:variant>
        <vt:i4>1638460</vt:i4>
      </vt:variant>
      <vt:variant>
        <vt:i4>299</vt:i4>
      </vt:variant>
      <vt:variant>
        <vt:i4>0</vt:i4>
      </vt:variant>
      <vt:variant>
        <vt:i4>5</vt:i4>
      </vt:variant>
      <vt:variant>
        <vt:lpwstr/>
      </vt:variant>
      <vt:variant>
        <vt:lpwstr>_Toc109927602</vt:lpwstr>
      </vt:variant>
      <vt:variant>
        <vt:i4>1638460</vt:i4>
      </vt:variant>
      <vt:variant>
        <vt:i4>293</vt:i4>
      </vt:variant>
      <vt:variant>
        <vt:i4>0</vt:i4>
      </vt:variant>
      <vt:variant>
        <vt:i4>5</vt:i4>
      </vt:variant>
      <vt:variant>
        <vt:lpwstr/>
      </vt:variant>
      <vt:variant>
        <vt:lpwstr>_Toc109927601</vt:lpwstr>
      </vt:variant>
      <vt:variant>
        <vt:i4>1638460</vt:i4>
      </vt:variant>
      <vt:variant>
        <vt:i4>287</vt:i4>
      </vt:variant>
      <vt:variant>
        <vt:i4>0</vt:i4>
      </vt:variant>
      <vt:variant>
        <vt:i4>5</vt:i4>
      </vt:variant>
      <vt:variant>
        <vt:lpwstr/>
      </vt:variant>
      <vt:variant>
        <vt:lpwstr>_Toc109927600</vt:lpwstr>
      </vt:variant>
      <vt:variant>
        <vt:i4>1048639</vt:i4>
      </vt:variant>
      <vt:variant>
        <vt:i4>281</vt:i4>
      </vt:variant>
      <vt:variant>
        <vt:i4>0</vt:i4>
      </vt:variant>
      <vt:variant>
        <vt:i4>5</vt:i4>
      </vt:variant>
      <vt:variant>
        <vt:lpwstr/>
      </vt:variant>
      <vt:variant>
        <vt:lpwstr>_Toc109927599</vt:lpwstr>
      </vt:variant>
      <vt:variant>
        <vt:i4>1048639</vt:i4>
      </vt:variant>
      <vt:variant>
        <vt:i4>275</vt:i4>
      </vt:variant>
      <vt:variant>
        <vt:i4>0</vt:i4>
      </vt:variant>
      <vt:variant>
        <vt:i4>5</vt:i4>
      </vt:variant>
      <vt:variant>
        <vt:lpwstr/>
      </vt:variant>
      <vt:variant>
        <vt:lpwstr>_Toc109927598</vt:lpwstr>
      </vt:variant>
      <vt:variant>
        <vt:i4>1048639</vt:i4>
      </vt:variant>
      <vt:variant>
        <vt:i4>269</vt:i4>
      </vt:variant>
      <vt:variant>
        <vt:i4>0</vt:i4>
      </vt:variant>
      <vt:variant>
        <vt:i4>5</vt:i4>
      </vt:variant>
      <vt:variant>
        <vt:lpwstr/>
      </vt:variant>
      <vt:variant>
        <vt:lpwstr>_Toc109927597</vt:lpwstr>
      </vt:variant>
      <vt:variant>
        <vt:i4>1048639</vt:i4>
      </vt:variant>
      <vt:variant>
        <vt:i4>263</vt:i4>
      </vt:variant>
      <vt:variant>
        <vt:i4>0</vt:i4>
      </vt:variant>
      <vt:variant>
        <vt:i4>5</vt:i4>
      </vt:variant>
      <vt:variant>
        <vt:lpwstr/>
      </vt:variant>
      <vt:variant>
        <vt:lpwstr>_Toc109927596</vt:lpwstr>
      </vt:variant>
      <vt:variant>
        <vt:i4>1048639</vt:i4>
      </vt:variant>
      <vt:variant>
        <vt:i4>257</vt:i4>
      </vt:variant>
      <vt:variant>
        <vt:i4>0</vt:i4>
      </vt:variant>
      <vt:variant>
        <vt:i4>5</vt:i4>
      </vt:variant>
      <vt:variant>
        <vt:lpwstr/>
      </vt:variant>
      <vt:variant>
        <vt:lpwstr>_Toc109927595</vt:lpwstr>
      </vt:variant>
      <vt:variant>
        <vt:i4>1048639</vt:i4>
      </vt:variant>
      <vt:variant>
        <vt:i4>251</vt:i4>
      </vt:variant>
      <vt:variant>
        <vt:i4>0</vt:i4>
      </vt:variant>
      <vt:variant>
        <vt:i4>5</vt:i4>
      </vt:variant>
      <vt:variant>
        <vt:lpwstr/>
      </vt:variant>
      <vt:variant>
        <vt:lpwstr>_Toc109927594</vt:lpwstr>
      </vt:variant>
      <vt:variant>
        <vt:i4>1048639</vt:i4>
      </vt:variant>
      <vt:variant>
        <vt:i4>245</vt:i4>
      </vt:variant>
      <vt:variant>
        <vt:i4>0</vt:i4>
      </vt:variant>
      <vt:variant>
        <vt:i4>5</vt:i4>
      </vt:variant>
      <vt:variant>
        <vt:lpwstr/>
      </vt:variant>
      <vt:variant>
        <vt:lpwstr>_Toc109927593</vt:lpwstr>
      </vt:variant>
      <vt:variant>
        <vt:i4>1048639</vt:i4>
      </vt:variant>
      <vt:variant>
        <vt:i4>239</vt:i4>
      </vt:variant>
      <vt:variant>
        <vt:i4>0</vt:i4>
      </vt:variant>
      <vt:variant>
        <vt:i4>5</vt:i4>
      </vt:variant>
      <vt:variant>
        <vt:lpwstr/>
      </vt:variant>
      <vt:variant>
        <vt:lpwstr>_Toc109927592</vt:lpwstr>
      </vt:variant>
      <vt:variant>
        <vt:i4>1048639</vt:i4>
      </vt:variant>
      <vt:variant>
        <vt:i4>233</vt:i4>
      </vt:variant>
      <vt:variant>
        <vt:i4>0</vt:i4>
      </vt:variant>
      <vt:variant>
        <vt:i4>5</vt:i4>
      </vt:variant>
      <vt:variant>
        <vt:lpwstr/>
      </vt:variant>
      <vt:variant>
        <vt:lpwstr>_Toc109927591</vt:lpwstr>
      </vt:variant>
      <vt:variant>
        <vt:i4>1048639</vt:i4>
      </vt:variant>
      <vt:variant>
        <vt:i4>227</vt:i4>
      </vt:variant>
      <vt:variant>
        <vt:i4>0</vt:i4>
      </vt:variant>
      <vt:variant>
        <vt:i4>5</vt:i4>
      </vt:variant>
      <vt:variant>
        <vt:lpwstr/>
      </vt:variant>
      <vt:variant>
        <vt:lpwstr>_Toc109927590</vt:lpwstr>
      </vt:variant>
      <vt:variant>
        <vt:i4>1114175</vt:i4>
      </vt:variant>
      <vt:variant>
        <vt:i4>221</vt:i4>
      </vt:variant>
      <vt:variant>
        <vt:i4>0</vt:i4>
      </vt:variant>
      <vt:variant>
        <vt:i4>5</vt:i4>
      </vt:variant>
      <vt:variant>
        <vt:lpwstr/>
      </vt:variant>
      <vt:variant>
        <vt:lpwstr>_Toc109927589</vt:lpwstr>
      </vt:variant>
      <vt:variant>
        <vt:i4>1114175</vt:i4>
      </vt:variant>
      <vt:variant>
        <vt:i4>215</vt:i4>
      </vt:variant>
      <vt:variant>
        <vt:i4>0</vt:i4>
      </vt:variant>
      <vt:variant>
        <vt:i4>5</vt:i4>
      </vt:variant>
      <vt:variant>
        <vt:lpwstr/>
      </vt:variant>
      <vt:variant>
        <vt:lpwstr>_Toc109927588</vt:lpwstr>
      </vt:variant>
      <vt:variant>
        <vt:i4>1114175</vt:i4>
      </vt:variant>
      <vt:variant>
        <vt:i4>209</vt:i4>
      </vt:variant>
      <vt:variant>
        <vt:i4>0</vt:i4>
      </vt:variant>
      <vt:variant>
        <vt:i4>5</vt:i4>
      </vt:variant>
      <vt:variant>
        <vt:lpwstr/>
      </vt:variant>
      <vt:variant>
        <vt:lpwstr>_Toc109927587</vt:lpwstr>
      </vt:variant>
      <vt:variant>
        <vt:i4>1114175</vt:i4>
      </vt:variant>
      <vt:variant>
        <vt:i4>203</vt:i4>
      </vt:variant>
      <vt:variant>
        <vt:i4>0</vt:i4>
      </vt:variant>
      <vt:variant>
        <vt:i4>5</vt:i4>
      </vt:variant>
      <vt:variant>
        <vt:lpwstr/>
      </vt:variant>
      <vt:variant>
        <vt:lpwstr>_Toc109927586</vt:lpwstr>
      </vt:variant>
      <vt:variant>
        <vt:i4>1114175</vt:i4>
      </vt:variant>
      <vt:variant>
        <vt:i4>197</vt:i4>
      </vt:variant>
      <vt:variant>
        <vt:i4>0</vt:i4>
      </vt:variant>
      <vt:variant>
        <vt:i4>5</vt:i4>
      </vt:variant>
      <vt:variant>
        <vt:lpwstr/>
      </vt:variant>
      <vt:variant>
        <vt:lpwstr>_Toc109927585</vt:lpwstr>
      </vt:variant>
      <vt:variant>
        <vt:i4>1114175</vt:i4>
      </vt:variant>
      <vt:variant>
        <vt:i4>191</vt:i4>
      </vt:variant>
      <vt:variant>
        <vt:i4>0</vt:i4>
      </vt:variant>
      <vt:variant>
        <vt:i4>5</vt:i4>
      </vt:variant>
      <vt:variant>
        <vt:lpwstr/>
      </vt:variant>
      <vt:variant>
        <vt:lpwstr>_Toc109927584</vt:lpwstr>
      </vt:variant>
      <vt:variant>
        <vt:i4>1114175</vt:i4>
      </vt:variant>
      <vt:variant>
        <vt:i4>185</vt:i4>
      </vt:variant>
      <vt:variant>
        <vt:i4>0</vt:i4>
      </vt:variant>
      <vt:variant>
        <vt:i4>5</vt:i4>
      </vt:variant>
      <vt:variant>
        <vt:lpwstr/>
      </vt:variant>
      <vt:variant>
        <vt:lpwstr>_Toc109927583</vt:lpwstr>
      </vt:variant>
      <vt:variant>
        <vt:i4>1114175</vt:i4>
      </vt:variant>
      <vt:variant>
        <vt:i4>179</vt:i4>
      </vt:variant>
      <vt:variant>
        <vt:i4>0</vt:i4>
      </vt:variant>
      <vt:variant>
        <vt:i4>5</vt:i4>
      </vt:variant>
      <vt:variant>
        <vt:lpwstr/>
      </vt:variant>
      <vt:variant>
        <vt:lpwstr>_Toc109927582</vt:lpwstr>
      </vt:variant>
      <vt:variant>
        <vt:i4>1114175</vt:i4>
      </vt:variant>
      <vt:variant>
        <vt:i4>173</vt:i4>
      </vt:variant>
      <vt:variant>
        <vt:i4>0</vt:i4>
      </vt:variant>
      <vt:variant>
        <vt:i4>5</vt:i4>
      </vt:variant>
      <vt:variant>
        <vt:lpwstr/>
      </vt:variant>
      <vt:variant>
        <vt:lpwstr>_Toc109927581</vt:lpwstr>
      </vt:variant>
      <vt:variant>
        <vt:i4>1114175</vt:i4>
      </vt:variant>
      <vt:variant>
        <vt:i4>167</vt:i4>
      </vt:variant>
      <vt:variant>
        <vt:i4>0</vt:i4>
      </vt:variant>
      <vt:variant>
        <vt:i4>5</vt:i4>
      </vt:variant>
      <vt:variant>
        <vt:lpwstr/>
      </vt:variant>
      <vt:variant>
        <vt:lpwstr>_Toc109927580</vt:lpwstr>
      </vt:variant>
      <vt:variant>
        <vt:i4>1966143</vt:i4>
      </vt:variant>
      <vt:variant>
        <vt:i4>161</vt:i4>
      </vt:variant>
      <vt:variant>
        <vt:i4>0</vt:i4>
      </vt:variant>
      <vt:variant>
        <vt:i4>5</vt:i4>
      </vt:variant>
      <vt:variant>
        <vt:lpwstr/>
      </vt:variant>
      <vt:variant>
        <vt:lpwstr>_Toc109927579</vt:lpwstr>
      </vt:variant>
      <vt:variant>
        <vt:i4>1966143</vt:i4>
      </vt:variant>
      <vt:variant>
        <vt:i4>155</vt:i4>
      </vt:variant>
      <vt:variant>
        <vt:i4>0</vt:i4>
      </vt:variant>
      <vt:variant>
        <vt:i4>5</vt:i4>
      </vt:variant>
      <vt:variant>
        <vt:lpwstr/>
      </vt:variant>
      <vt:variant>
        <vt:lpwstr>_Toc109927578</vt:lpwstr>
      </vt:variant>
      <vt:variant>
        <vt:i4>1966143</vt:i4>
      </vt:variant>
      <vt:variant>
        <vt:i4>149</vt:i4>
      </vt:variant>
      <vt:variant>
        <vt:i4>0</vt:i4>
      </vt:variant>
      <vt:variant>
        <vt:i4>5</vt:i4>
      </vt:variant>
      <vt:variant>
        <vt:lpwstr/>
      </vt:variant>
      <vt:variant>
        <vt:lpwstr>_Toc109927577</vt:lpwstr>
      </vt:variant>
      <vt:variant>
        <vt:i4>1966143</vt:i4>
      </vt:variant>
      <vt:variant>
        <vt:i4>143</vt:i4>
      </vt:variant>
      <vt:variant>
        <vt:i4>0</vt:i4>
      </vt:variant>
      <vt:variant>
        <vt:i4>5</vt:i4>
      </vt:variant>
      <vt:variant>
        <vt:lpwstr/>
      </vt:variant>
      <vt:variant>
        <vt:lpwstr>_Toc109927576</vt:lpwstr>
      </vt:variant>
      <vt:variant>
        <vt:i4>1966143</vt:i4>
      </vt:variant>
      <vt:variant>
        <vt:i4>137</vt:i4>
      </vt:variant>
      <vt:variant>
        <vt:i4>0</vt:i4>
      </vt:variant>
      <vt:variant>
        <vt:i4>5</vt:i4>
      </vt:variant>
      <vt:variant>
        <vt:lpwstr/>
      </vt:variant>
      <vt:variant>
        <vt:lpwstr>_Toc109927575</vt:lpwstr>
      </vt:variant>
      <vt:variant>
        <vt:i4>1966143</vt:i4>
      </vt:variant>
      <vt:variant>
        <vt:i4>131</vt:i4>
      </vt:variant>
      <vt:variant>
        <vt:i4>0</vt:i4>
      </vt:variant>
      <vt:variant>
        <vt:i4>5</vt:i4>
      </vt:variant>
      <vt:variant>
        <vt:lpwstr/>
      </vt:variant>
      <vt:variant>
        <vt:lpwstr>_Toc109927574</vt:lpwstr>
      </vt:variant>
      <vt:variant>
        <vt:i4>1966143</vt:i4>
      </vt:variant>
      <vt:variant>
        <vt:i4>125</vt:i4>
      </vt:variant>
      <vt:variant>
        <vt:i4>0</vt:i4>
      </vt:variant>
      <vt:variant>
        <vt:i4>5</vt:i4>
      </vt:variant>
      <vt:variant>
        <vt:lpwstr/>
      </vt:variant>
      <vt:variant>
        <vt:lpwstr>_Toc109927573</vt:lpwstr>
      </vt:variant>
      <vt:variant>
        <vt:i4>1966143</vt:i4>
      </vt:variant>
      <vt:variant>
        <vt:i4>119</vt:i4>
      </vt:variant>
      <vt:variant>
        <vt:i4>0</vt:i4>
      </vt:variant>
      <vt:variant>
        <vt:i4>5</vt:i4>
      </vt:variant>
      <vt:variant>
        <vt:lpwstr/>
      </vt:variant>
      <vt:variant>
        <vt:lpwstr>_Toc109927572</vt:lpwstr>
      </vt:variant>
      <vt:variant>
        <vt:i4>1966143</vt:i4>
      </vt:variant>
      <vt:variant>
        <vt:i4>113</vt:i4>
      </vt:variant>
      <vt:variant>
        <vt:i4>0</vt:i4>
      </vt:variant>
      <vt:variant>
        <vt:i4>5</vt:i4>
      </vt:variant>
      <vt:variant>
        <vt:lpwstr/>
      </vt:variant>
      <vt:variant>
        <vt:lpwstr>_Toc109927571</vt:lpwstr>
      </vt:variant>
      <vt:variant>
        <vt:i4>1966143</vt:i4>
      </vt:variant>
      <vt:variant>
        <vt:i4>107</vt:i4>
      </vt:variant>
      <vt:variant>
        <vt:i4>0</vt:i4>
      </vt:variant>
      <vt:variant>
        <vt:i4>5</vt:i4>
      </vt:variant>
      <vt:variant>
        <vt:lpwstr/>
      </vt:variant>
      <vt:variant>
        <vt:lpwstr>_Toc109927570</vt:lpwstr>
      </vt:variant>
      <vt:variant>
        <vt:i4>2031679</vt:i4>
      </vt:variant>
      <vt:variant>
        <vt:i4>101</vt:i4>
      </vt:variant>
      <vt:variant>
        <vt:i4>0</vt:i4>
      </vt:variant>
      <vt:variant>
        <vt:i4>5</vt:i4>
      </vt:variant>
      <vt:variant>
        <vt:lpwstr/>
      </vt:variant>
      <vt:variant>
        <vt:lpwstr>_Toc109927569</vt:lpwstr>
      </vt:variant>
      <vt:variant>
        <vt:i4>2031679</vt:i4>
      </vt:variant>
      <vt:variant>
        <vt:i4>95</vt:i4>
      </vt:variant>
      <vt:variant>
        <vt:i4>0</vt:i4>
      </vt:variant>
      <vt:variant>
        <vt:i4>5</vt:i4>
      </vt:variant>
      <vt:variant>
        <vt:lpwstr/>
      </vt:variant>
      <vt:variant>
        <vt:lpwstr>_Toc109927568</vt:lpwstr>
      </vt:variant>
      <vt:variant>
        <vt:i4>2031679</vt:i4>
      </vt:variant>
      <vt:variant>
        <vt:i4>89</vt:i4>
      </vt:variant>
      <vt:variant>
        <vt:i4>0</vt:i4>
      </vt:variant>
      <vt:variant>
        <vt:i4>5</vt:i4>
      </vt:variant>
      <vt:variant>
        <vt:lpwstr/>
      </vt:variant>
      <vt:variant>
        <vt:lpwstr>_Toc109927567</vt:lpwstr>
      </vt:variant>
      <vt:variant>
        <vt:i4>2031679</vt:i4>
      </vt:variant>
      <vt:variant>
        <vt:i4>83</vt:i4>
      </vt:variant>
      <vt:variant>
        <vt:i4>0</vt:i4>
      </vt:variant>
      <vt:variant>
        <vt:i4>5</vt:i4>
      </vt:variant>
      <vt:variant>
        <vt:lpwstr/>
      </vt:variant>
      <vt:variant>
        <vt:lpwstr>_Toc109927566</vt:lpwstr>
      </vt:variant>
      <vt:variant>
        <vt:i4>2031679</vt:i4>
      </vt:variant>
      <vt:variant>
        <vt:i4>77</vt:i4>
      </vt:variant>
      <vt:variant>
        <vt:i4>0</vt:i4>
      </vt:variant>
      <vt:variant>
        <vt:i4>5</vt:i4>
      </vt:variant>
      <vt:variant>
        <vt:lpwstr/>
      </vt:variant>
      <vt:variant>
        <vt:lpwstr>_Toc109927565</vt:lpwstr>
      </vt:variant>
      <vt:variant>
        <vt:i4>2031679</vt:i4>
      </vt:variant>
      <vt:variant>
        <vt:i4>71</vt:i4>
      </vt:variant>
      <vt:variant>
        <vt:i4>0</vt:i4>
      </vt:variant>
      <vt:variant>
        <vt:i4>5</vt:i4>
      </vt:variant>
      <vt:variant>
        <vt:lpwstr/>
      </vt:variant>
      <vt:variant>
        <vt:lpwstr>_Toc109927564</vt:lpwstr>
      </vt:variant>
      <vt:variant>
        <vt:i4>2031679</vt:i4>
      </vt:variant>
      <vt:variant>
        <vt:i4>65</vt:i4>
      </vt:variant>
      <vt:variant>
        <vt:i4>0</vt:i4>
      </vt:variant>
      <vt:variant>
        <vt:i4>5</vt:i4>
      </vt:variant>
      <vt:variant>
        <vt:lpwstr/>
      </vt:variant>
      <vt:variant>
        <vt:lpwstr>_Toc109927563</vt:lpwstr>
      </vt:variant>
      <vt:variant>
        <vt:i4>2031679</vt:i4>
      </vt:variant>
      <vt:variant>
        <vt:i4>59</vt:i4>
      </vt:variant>
      <vt:variant>
        <vt:i4>0</vt:i4>
      </vt:variant>
      <vt:variant>
        <vt:i4>5</vt:i4>
      </vt:variant>
      <vt:variant>
        <vt:lpwstr/>
      </vt:variant>
      <vt:variant>
        <vt:lpwstr>_Toc109927562</vt:lpwstr>
      </vt:variant>
      <vt:variant>
        <vt:i4>2031679</vt:i4>
      </vt:variant>
      <vt:variant>
        <vt:i4>53</vt:i4>
      </vt:variant>
      <vt:variant>
        <vt:i4>0</vt:i4>
      </vt:variant>
      <vt:variant>
        <vt:i4>5</vt:i4>
      </vt:variant>
      <vt:variant>
        <vt:lpwstr/>
      </vt:variant>
      <vt:variant>
        <vt:lpwstr>_Toc109927561</vt:lpwstr>
      </vt:variant>
      <vt:variant>
        <vt:i4>2031679</vt:i4>
      </vt:variant>
      <vt:variant>
        <vt:i4>47</vt:i4>
      </vt:variant>
      <vt:variant>
        <vt:i4>0</vt:i4>
      </vt:variant>
      <vt:variant>
        <vt:i4>5</vt:i4>
      </vt:variant>
      <vt:variant>
        <vt:lpwstr/>
      </vt:variant>
      <vt:variant>
        <vt:lpwstr>_Toc109927560</vt:lpwstr>
      </vt:variant>
      <vt:variant>
        <vt:i4>1835071</vt:i4>
      </vt:variant>
      <vt:variant>
        <vt:i4>41</vt:i4>
      </vt:variant>
      <vt:variant>
        <vt:i4>0</vt:i4>
      </vt:variant>
      <vt:variant>
        <vt:i4>5</vt:i4>
      </vt:variant>
      <vt:variant>
        <vt:lpwstr/>
      </vt:variant>
      <vt:variant>
        <vt:lpwstr>_Toc109927559</vt:lpwstr>
      </vt:variant>
      <vt:variant>
        <vt:i4>1835071</vt:i4>
      </vt:variant>
      <vt:variant>
        <vt:i4>35</vt:i4>
      </vt:variant>
      <vt:variant>
        <vt:i4>0</vt:i4>
      </vt:variant>
      <vt:variant>
        <vt:i4>5</vt:i4>
      </vt:variant>
      <vt:variant>
        <vt:lpwstr/>
      </vt:variant>
      <vt:variant>
        <vt:lpwstr>_Toc109927558</vt:lpwstr>
      </vt:variant>
      <vt:variant>
        <vt:i4>1835071</vt:i4>
      </vt:variant>
      <vt:variant>
        <vt:i4>29</vt:i4>
      </vt:variant>
      <vt:variant>
        <vt:i4>0</vt:i4>
      </vt:variant>
      <vt:variant>
        <vt:i4>5</vt:i4>
      </vt:variant>
      <vt:variant>
        <vt:lpwstr/>
      </vt:variant>
      <vt:variant>
        <vt:lpwstr>_Toc109927557</vt:lpwstr>
      </vt:variant>
      <vt:variant>
        <vt:i4>1835071</vt:i4>
      </vt:variant>
      <vt:variant>
        <vt:i4>23</vt:i4>
      </vt:variant>
      <vt:variant>
        <vt:i4>0</vt:i4>
      </vt:variant>
      <vt:variant>
        <vt:i4>5</vt:i4>
      </vt:variant>
      <vt:variant>
        <vt:lpwstr/>
      </vt:variant>
      <vt:variant>
        <vt:lpwstr>_Toc109927556</vt:lpwstr>
      </vt:variant>
      <vt:variant>
        <vt:i4>1507446</vt:i4>
      </vt:variant>
      <vt:variant>
        <vt:i4>18</vt:i4>
      </vt:variant>
      <vt:variant>
        <vt:i4>0</vt:i4>
      </vt:variant>
      <vt:variant>
        <vt:i4>5</vt:i4>
      </vt:variant>
      <vt:variant>
        <vt:lpwstr/>
      </vt:variant>
      <vt:variant>
        <vt:lpwstr>_ACRONYMS_&amp;_GLOSSARY</vt:lpwstr>
      </vt:variant>
      <vt:variant>
        <vt:i4>4784214</vt:i4>
      </vt:variant>
      <vt:variant>
        <vt:i4>15</vt:i4>
      </vt:variant>
      <vt:variant>
        <vt:i4>0</vt:i4>
      </vt:variant>
      <vt:variant>
        <vt:i4>5</vt:i4>
      </vt:variant>
      <vt:variant>
        <vt:lpwstr/>
      </vt:variant>
      <vt:variant>
        <vt:lpwstr>_Appendix_F</vt:lpwstr>
      </vt:variant>
      <vt:variant>
        <vt:i4>1441843</vt:i4>
      </vt:variant>
      <vt:variant>
        <vt:i4>12</vt:i4>
      </vt:variant>
      <vt:variant>
        <vt:i4>0</vt:i4>
      </vt:variant>
      <vt:variant>
        <vt:i4>5</vt:i4>
      </vt:variant>
      <vt:variant>
        <vt:lpwstr/>
      </vt:variant>
      <vt:variant>
        <vt:lpwstr>_Appendix_E_1</vt:lpwstr>
      </vt:variant>
      <vt:variant>
        <vt:i4>1441842</vt:i4>
      </vt:variant>
      <vt:variant>
        <vt:i4>9</vt:i4>
      </vt:variant>
      <vt:variant>
        <vt:i4>0</vt:i4>
      </vt:variant>
      <vt:variant>
        <vt:i4>5</vt:i4>
      </vt:variant>
      <vt:variant>
        <vt:lpwstr/>
      </vt:variant>
      <vt:variant>
        <vt:lpwstr>_Appendix_D_1</vt:lpwstr>
      </vt:variant>
      <vt:variant>
        <vt:i4>1441845</vt:i4>
      </vt:variant>
      <vt:variant>
        <vt:i4>6</vt:i4>
      </vt:variant>
      <vt:variant>
        <vt:i4>0</vt:i4>
      </vt:variant>
      <vt:variant>
        <vt:i4>5</vt:i4>
      </vt:variant>
      <vt:variant>
        <vt:lpwstr/>
      </vt:variant>
      <vt:variant>
        <vt:lpwstr>_Appendix_C_1</vt:lpwstr>
      </vt:variant>
      <vt:variant>
        <vt:i4>1441844</vt:i4>
      </vt:variant>
      <vt:variant>
        <vt:i4>3</vt:i4>
      </vt:variant>
      <vt:variant>
        <vt:i4>0</vt:i4>
      </vt:variant>
      <vt:variant>
        <vt:i4>5</vt:i4>
      </vt:variant>
      <vt:variant>
        <vt:lpwstr/>
      </vt:variant>
      <vt:variant>
        <vt:lpwstr>_Appendix_B_1</vt:lpwstr>
      </vt:variant>
      <vt:variant>
        <vt:i4>1441847</vt:i4>
      </vt:variant>
      <vt:variant>
        <vt:i4>0</vt:i4>
      </vt:variant>
      <vt:variant>
        <vt:i4>0</vt:i4>
      </vt:variant>
      <vt:variant>
        <vt:i4>5</vt:i4>
      </vt:variant>
      <vt:variant>
        <vt:lpwstr/>
      </vt:variant>
      <vt:variant>
        <vt:lpwstr>_Appendix_A_1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Gannon, Kathryn A (Katie) CIV USARMY CEIT (USA)</dc:creator>
  <cp:keywords/>
  <dc:description/>
  <cp:lastModifiedBy>Henry, Jennifer E CIV CEHQS</cp:lastModifiedBy>
  <cp:revision>40</cp:revision>
  <cp:lastPrinted>2022-03-31T18:36:00Z</cp:lastPrinted>
  <dcterms:created xsi:type="dcterms:W3CDTF">2024-08-22T14:15:00Z</dcterms:created>
  <dcterms:modified xsi:type="dcterms:W3CDTF">2025-10-10T12:38:00Z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0x010100FDBAC5A1BCDF7643B43B5E8F2F73D9A9</vt:lpwstr>
  </property>
  <property fmtid="{D5CDD505-2E9C-101B-9397-08002B2CF9AE}" pid="3" name="MediaServiceImageTags">
    <vt:lpwstr/>
  </property>
  <property fmtid="{D5CDD505-2E9C-101B-9397-08002B2CF9AE}" pid="4" name="Order">
    <vt:r8>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