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8B08" w14:textId="0CFEBCF4" w:rsidR="006A15E2" w:rsidRPr="00CA26BE" w:rsidRDefault="000928CF" w:rsidP="00CA26BE">
      <w:pPr>
        <w:pStyle w:val="COE-Normal"/>
        <w:rPr>
          <w:b/>
          <w:bCs/>
        </w:rPr>
      </w:pPr>
      <w:bookmarkStart w:id="0" w:name="_Ref172528624"/>
      <w:bookmarkStart w:id="1" w:name="_Toc181016341"/>
      <w:r w:rsidRPr="00CA26BE">
        <w:rPr>
          <w:b/>
          <w:bCs/>
        </w:rPr>
        <w:t>Design Analysis</w:t>
      </w:r>
      <w:r w:rsidR="006A15E2" w:rsidRPr="00CA26BE">
        <w:rPr>
          <w:b/>
          <w:bCs/>
        </w:rPr>
        <w:t xml:space="preserve"> Sample </w:t>
      </w:r>
      <w:bookmarkEnd w:id="0"/>
      <w:bookmarkEnd w:id="1"/>
      <w:r w:rsidR="008A4003" w:rsidRPr="00CA26BE">
        <w:rPr>
          <w:b/>
          <w:bCs/>
        </w:rPr>
        <w:t>Content</w:t>
      </w:r>
    </w:p>
    <w:p w14:paraId="7A0A0ADE" w14:textId="7804496A" w:rsidR="000F1652" w:rsidRDefault="00B81C2A" w:rsidP="00B81C2A">
      <w:pPr>
        <w:pStyle w:val="COE-Normal"/>
        <w:rPr>
          <w:i/>
          <w:iCs/>
          <w:color w:val="5B9BD5" w:themeColor="accent5"/>
        </w:rPr>
      </w:pPr>
      <w:r w:rsidRPr="00CA26BE">
        <w:rPr>
          <w:i/>
          <w:iCs/>
          <w:color w:val="5B9BD5" w:themeColor="accent5"/>
        </w:rPr>
        <w:t xml:space="preserve">This </w:t>
      </w:r>
      <w:r w:rsidR="008A4003" w:rsidRPr="00CA26BE">
        <w:rPr>
          <w:i/>
          <w:iCs/>
          <w:color w:val="5B9BD5" w:themeColor="accent5"/>
        </w:rPr>
        <w:t xml:space="preserve">sample </w:t>
      </w:r>
      <w:r w:rsidRPr="00CA26BE">
        <w:rPr>
          <w:i/>
          <w:iCs/>
          <w:color w:val="5B9BD5" w:themeColor="accent5"/>
        </w:rPr>
        <w:t xml:space="preserve">is provided as an example of </w:t>
      </w:r>
      <w:r w:rsidR="000928CF" w:rsidRPr="00CA26BE">
        <w:rPr>
          <w:i/>
          <w:iCs/>
          <w:color w:val="5B9BD5" w:themeColor="accent5"/>
        </w:rPr>
        <w:t>Design Analysis</w:t>
      </w:r>
      <w:r w:rsidR="00F543C6" w:rsidRPr="00CA26BE">
        <w:rPr>
          <w:i/>
          <w:iCs/>
          <w:color w:val="5B9BD5" w:themeColor="accent5"/>
        </w:rPr>
        <w:t xml:space="preserve"> (</w:t>
      </w:r>
      <w:r w:rsidR="008A4003" w:rsidRPr="00CA26BE">
        <w:rPr>
          <w:i/>
          <w:iCs/>
          <w:color w:val="5B9BD5" w:themeColor="accent5"/>
        </w:rPr>
        <w:t>DA</w:t>
      </w:r>
      <w:r w:rsidR="00F543C6" w:rsidRPr="00CA26BE">
        <w:rPr>
          <w:i/>
          <w:iCs/>
          <w:color w:val="5B9BD5" w:themeColor="accent5"/>
        </w:rPr>
        <w:t>)</w:t>
      </w:r>
      <w:r w:rsidRPr="00CA26BE">
        <w:rPr>
          <w:i/>
          <w:iCs/>
          <w:color w:val="5B9BD5" w:themeColor="accent5"/>
        </w:rPr>
        <w:t xml:space="preserve"> </w:t>
      </w:r>
      <w:r w:rsidR="00292C86">
        <w:rPr>
          <w:i/>
          <w:iCs/>
          <w:color w:val="5B9BD5" w:themeColor="accent5"/>
        </w:rPr>
        <w:t>content</w:t>
      </w:r>
      <w:r w:rsidR="00C12DD4" w:rsidRPr="00CA26BE">
        <w:rPr>
          <w:i/>
          <w:iCs/>
          <w:color w:val="5B9BD5" w:themeColor="accent5"/>
        </w:rPr>
        <w:t>, formatting,</w:t>
      </w:r>
      <w:r w:rsidRPr="00CA26BE">
        <w:rPr>
          <w:i/>
          <w:iCs/>
          <w:color w:val="5B9BD5" w:themeColor="accent5"/>
        </w:rPr>
        <w:t xml:space="preserve"> and layout.</w:t>
      </w:r>
      <w:r w:rsidR="0002270E">
        <w:rPr>
          <w:i/>
          <w:iCs/>
          <w:color w:val="5B9BD5" w:themeColor="accent5"/>
        </w:rPr>
        <w:t xml:space="preserve"> This sample is not mandatory, but intended to be a tool </w:t>
      </w:r>
      <w:r w:rsidR="00C10177">
        <w:rPr>
          <w:i/>
          <w:iCs/>
          <w:color w:val="5B9BD5" w:themeColor="accent5"/>
        </w:rPr>
        <w:t xml:space="preserve">used </w:t>
      </w:r>
      <w:r w:rsidR="0002270E">
        <w:rPr>
          <w:i/>
          <w:iCs/>
          <w:color w:val="5B9BD5" w:themeColor="accent5"/>
        </w:rPr>
        <w:t>for</w:t>
      </w:r>
      <w:r w:rsidR="00C10177">
        <w:rPr>
          <w:i/>
          <w:iCs/>
          <w:color w:val="5B9BD5" w:themeColor="accent5"/>
        </w:rPr>
        <w:t xml:space="preserve"> the</w:t>
      </w:r>
      <w:r w:rsidR="0002270E">
        <w:rPr>
          <w:i/>
          <w:iCs/>
          <w:color w:val="5B9BD5" w:themeColor="accent5"/>
        </w:rPr>
        <w:t xml:space="preserve"> development of a </w:t>
      </w:r>
      <w:r w:rsidR="006E15B4">
        <w:rPr>
          <w:i/>
          <w:iCs/>
          <w:color w:val="5B9BD5" w:themeColor="accent5"/>
        </w:rPr>
        <w:t>DA</w:t>
      </w:r>
      <w:r w:rsidR="0002270E">
        <w:rPr>
          <w:i/>
          <w:iCs/>
          <w:color w:val="5B9BD5" w:themeColor="accent5"/>
        </w:rPr>
        <w:t xml:space="preserve">. </w:t>
      </w:r>
    </w:p>
    <w:p w14:paraId="06FF717C" w14:textId="77777777" w:rsidR="000F1652" w:rsidRDefault="000F1652" w:rsidP="00B81C2A">
      <w:pPr>
        <w:pStyle w:val="COE-Normal"/>
        <w:rPr>
          <w:i/>
          <w:iCs/>
          <w:color w:val="5B9BD5" w:themeColor="accent5"/>
        </w:rPr>
      </w:pPr>
    </w:p>
    <w:p w14:paraId="7844393E" w14:textId="0801B1B2" w:rsidR="0002270E" w:rsidRDefault="00B81C2A" w:rsidP="00B81C2A">
      <w:pPr>
        <w:pStyle w:val="COE-Normal"/>
        <w:rPr>
          <w:i/>
          <w:iCs/>
          <w:color w:val="5B9BD5" w:themeColor="accent5"/>
        </w:rPr>
      </w:pPr>
      <w:r w:rsidRPr="00CA26BE">
        <w:rPr>
          <w:i/>
          <w:iCs/>
          <w:color w:val="5B9BD5" w:themeColor="accent5"/>
        </w:rPr>
        <w:t xml:space="preserve">The headings and styles are unique to this template. </w:t>
      </w:r>
      <w:r w:rsidR="00B2465D">
        <w:rPr>
          <w:i/>
          <w:iCs/>
          <w:color w:val="5B9BD5" w:themeColor="accent5"/>
        </w:rPr>
        <w:t>Headings should use the styles</w:t>
      </w:r>
      <w:r w:rsidR="001240C6">
        <w:rPr>
          <w:i/>
          <w:iCs/>
          <w:color w:val="5B9BD5" w:themeColor="accent5"/>
        </w:rPr>
        <w:t xml:space="preserve"> </w:t>
      </w:r>
      <w:r w:rsidR="00CB6457">
        <w:rPr>
          <w:i/>
          <w:iCs/>
          <w:color w:val="5B9BD5" w:themeColor="accent5"/>
        </w:rPr>
        <w:t xml:space="preserve">“COE-Part Heading”, </w:t>
      </w:r>
      <w:r w:rsidR="00B2465D">
        <w:rPr>
          <w:i/>
          <w:iCs/>
          <w:color w:val="5B9BD5" w:themeColor="accent5"/>
        </w:rPr>
        <w:t>“COE-Chapter Heading”, “COE-Heading 1”, “COE-Heading 2”, “COE-Heading 3”, “COE-Heading 4”</w:t>
      </w:r>
      <w:r w:rsidR="00CB6457">
        <w:rPr>
          <w:i/>
          <w:iCs/>
          <w:color w:val="5B9BD5" w:themeColor="accent5"/>
        </w:rPr>
        <w:t xml:space="preserve"> and “COE-Appendix Heading” </w:t>
      </w:r>
      <w:r w:rsidR="00B2465D">
        <w:rPr>
          <w:i/>
          <w:iCs/>
          <w:color w:val="5B9BD5" w:themeColor="accent5"/>
        </w:rPr>
        <w:t xml:space="preserve">as appropriate for paragraph numbering. </w:t>
      </w:r>
      <w:r w:rsidR="000F1652">
        <w:rPr>
          <w:i/>
          <w:iCs/>
          <w:color w:val="5B9BD5" w:themeColor="accent5"/>
        </w:rPr>
        <w:t xml:space="preserve">Headings and styles are used to build the </w:t>
      </w:r>
      <w:r w:rsidR="0002091C">
        <w:rPr>
          <w:i/>
          <w:iCs/>
          <w:color w:val="5B9BD5" w:themeColor="accent5"/>
        </w:rPr>
        <w:t>t</w:t>
      </w:r>
      <w:r w:rsidR="000F1652">
        <w:rPr>
          <w:i/>
          <w:iCs/>
          <w:color w:val="5B9BD5" w:themeColor="accent5"/>
        </w:rPr>
        <w:t xml:space="preserve">able of </w:t>
      </w:r>
      <w:r w:rsidR="0002091C">
        <w:rPr>
          <w:i/>
          <w:iCs/>
          <w:color w:val="5B9BD5" w:themeColor="accent5"/>
        </w:rPr>
        <w:t>c</w:t>
      </w:r>
      <w:r w:rsidR="000F1652">
        <w:rPr>
          <w:i/>
          <w:iCs/>
          <w:color w:val="5B9BD5" w:themeColor="accent5"/>
        </w:rPr>
        <w:t xml:space="preserve">ontents </w:t>
      </w:r>
      <w:r w:rsidR="0002091C">
        <w:rPr>
          <w:i/>
          <w:iCs/>
          <w:color w:val="5B9BD5" w:themeColor="accent5"/>
        </w:rPr>
        <w:t>(TOC), n</w:t>
      </w:r>
      <w:r w:rsidR="0002270E">
        <w:rPr>
          <w:i/>
          <w:iCs/>
          <w:color w:val="5B9BD5" w:themeColor="accent5"/>
        </w:rPr>
        <w:t xml:space="preserve">avigation pane </w:t>
      </w:r>
      <w:r w:rsidR="0002091C">
        <w:rPr>
          <w:i/>
          <w:iCs/>
          <w:color w:val="5B9BD5" w:themeColor="accent5"/>
        </w:rPr>
        <w:t xml:space="preserve">and </w:t>
      </w:r>
      <w:r w:rsidR="00CB6457">
        <w:rPr>
          <w:i/>
          <w:iCs/>
          <w:color w:val="5B9BD5" w:themeColor="accent5"/>
        </w:rPr>
        <w:t>PDF</w:t>
      </w:r>
      <w:r w:rsidR="0002091C">
        <w:rPr>
          <w:i/>
          <w:iCs/>
          <w:color w:val="5B9BD5" w:themeColor="accent5"/>
        </w:rPr>
        <w:t xml:space="preserve"> bookmarks </w:t>
      </w:r>
      <w:r w:rsidR="000F1652">
        <w:rPr>
          <w:i/>
          <w:iCs/>
          <w:color w:val="5B9BD5" w:themeColor="accent5"/>
        </w:rPr>
        <w:t>for each Volume. Do not delete and replace the TOC</w:t>
      </w:r>
      <w:r w:rsidR="00E32FBB">
        <w:rPr>
          <w:i/>
          <w:iCs/>
          <w:color w:val="5B9BD5" w:themeColor="accent5"/>
        </w:rPr>
        <w:t>s</w:t>
      </w:r>
      <w:r w:rsidR="000F1652">
        <w:rPr>
          <w:i/>
          <w:iCs/>
          <w:color w:val="5B9BD5" w:themeColor="accent5"/>
        </w:rPr>
        <w:t>, only use the “Update Field” command as they are created to using bookmarks based upon the volume</w:t>
      </w:r>
      <w:r w:rsidR="00E32FBB">
        <w:rPr>
          <w:i/>
          <w:iCs/>
          <w:color w:val="5B9BD5" w:themeColor="accent5"/>
        </w:rPr>
        <w:t xml:space="preserve"> the TOC is located in</w:t>
      </w:r>
      <w:r w:rsidR="000F1652">
        <w:rPr>
          <w:i/>
          <w:iCs/>
          <w:color w:val="5B9BD5" w:themeColor="accent5"/>
        </w:rPr>
        <w:t xml:space="preserve">.  </w:t>
      </w:r>
    </w:p>
    <w:p w14:paraId="36B51AAC" w14:textId="77777777" w:rsidR="00850F59" w:rsidRDefault="00850F59" w:rsidP="00B81C2A">
      <w:pPr>
        <w:pStyle w:val="COE-Normal"/>
        <w:rPr>
          <w:i/>
          <w:iCs/>
          <w:color w:val="5B9BD5" w:themeColor="accent5"/>
        </w:rPr>
      </w:pPr>
    </w:p>
    <w:p w14:paraId="62705834" w14:textId="4FEB2E48" w:rsidR="00850F59" w:rsidRDefault="00850F59" w:rsidP="00B81C2A">
      <w:pPr>
        <w:pStyle w:val="COE-Normal"/>
        <w:rPr>
          <w:i/>
          <w:iCs/>
          <w:color w:val="5B9BD5" w:themeColor="accent5"/>
        </w:rPr>
      </w:pPr>
      <w:r>
        <w:rPr>
          <w:i/>
          <w:iCs/>
          <w:color w:val="5B9BD5" w:themeColor="accent5"/>
        </w:rPr>
        <w:t xml:space="preserve">Any information that utilizes the </w:t>
      </w:r>
      <w:r w:rsidR="00CB7A26">
        <w:rPr>
          <w:i/>
          <w:iCs/>
          <w:color w:val="5B9BD5" w:themeColor="accent5"/>
        </w:rPr>
        <w:t>“Informational” style (</w:t>
      </w:r>
      <w:r>
        <w:rPr>
          <w:i/>
          <w:iCs/>
          <w:color w:val="5B9BD5" w:themeColor="accent5"/>
        </w:rPr>
        <w:t>blue, italicized text</w:t>
      </w:r>
      <w:r w:rsidR="00CB7A26">
        <w:rPr>
          <w:i/>
          <w:iCs/>
          <w:color w:val="5B9BD5" w:themeColor="accent5"/>
        </w:rPr>
        <w:t>)</w:t>
      </w:r>
      <w:r>
        <w:rPr>
          <w:i/>
          <w:iCs/>
          <w:color w:val="5B9BD5" w:themeColor="accent5"/>
        </w:rPr>
        <w:t xml:space="preserve"> is intended to be edited or updated</w:t>
      </w:r>
      <w:r w:rsidR="00CB7A26">
        <w:rPr>
          <w:i/>
          <w:iCs/>
          <w:color w:val="5B9BD5" w:themeColor="accent5"/>
        </w:rPr>
        <w:t xml:space="preserve"> when completing a DA</w:t>
      </w:r>
      <w:r>
        <w:rPr>
          <w:i/>
          <w:iCs/>
          <w:color w:val="5B9BD5" w:themeColor="accent5"/>
        </w:rPr>
        <w:t>. This sample is not intended to pre-populate any information but is intended to guide a user as to the type of content that would be expected to be found in the Design Analysis. It is recommended when you edit the text to set it to the style “COE-Normal”</w:t>
      </w:r>
      <w:r w:rsidR="00C10177">
        <w:rPr>
          <w:i/>
          <w:iCs/>
          <w:color w:val="5B9BD5" w:themeColor="accent5"/>
        </w:rPr>
        <w:t xml:space="preserve"> to pull in standard black t</w:t>
      </w:r>
      <w:r w:rsidR="00E23500">
        <w:rPr>
          <w:i/>
          <w:iCs/>
          <w:color w:val="5B9BD5" w:themeColor="accent5"/>
        </w:rPr>
        <w:t xml:space="preserve">ext.  </w:t>
      </w:r>
    </w:p>
    <w:p w14:paraId="1718DB69" w14:textId="77777777" w:rsidR="00997C13" w:rsidRDefault="00997C13" w:rsidP="00B81C2A">
      <w:pPr>
        <w:pStyle w:val="COE-Normal"/>
        <w:rPr>
          <w:i/>
          <w:iCs/>
          <w:color w:val="5B9BD5" w:themeColor="accent5"/>
        </w:rPr>
      </w:pPr>
    </w:p>
    <w:p w14:paraId="3FC8FF8A" w14:textId="3AB56C10" w:rsidR="00A43BF6" w:rsidRDefault="00997C13" w:rsidP="00B81C2A">
      <w:pPr>
        <w:pStyle w:val="COE-Normal"/>
        <w:rPr>
          <w:i/>
          <w:iCs/>
          <w:color w:val="5B9BD5" w:themeColor="accent5"/>
        </w:rPr>
      </w:pPr>
      <w:r>
        <w:rPr>
          <w:i/>
          <w:iCs/>
          <w:color w:val="5B9BD5" w:themeColor="accent5"/>
        </w:rPr>
        <w:t xml:space="preserve">Volume 1 consists of </w:t>
      </w:r>
      <w:r w:rsidR="00D171B7">
        <w:rPr>
          <w:i/>
          <w:iCs/>
          <w:color w:val="5B9BD5" w:themeColor="accent5"/>
        </w:rPr>
        <w:t>a general project description</w:t>
      </w:r>
      <w:r w:rsidR="005A5281">
        <w:rPr>
          <w:i/>
          <w:iCs/>
          <w:color w:val="5B9BD5" w:themeColor="accent5"/>
        </w:rPr>
        <w:t xml:space="preserve"> (Part 1)</w:t>
      </w:r>
      <w:r w:rsidR="00D171B7">
        <w:rPr>
          <w:i/>
          <w:iCs/>
          <w:color w:val="5B9BD5" w:themeColor="accent5"/>
        </w:rPr>
        <w:t>, discipline specific design requirements</w:t>
      </w:r>
      <w:r w:rsidR="005A5281">
        <w:rPr>
          <w:i/>
          <w:iCs/>
          <w:color w:val="5B9BD5" w:themeColor="accent5"/>
        </w:rPr>
        <w:t xml:space="preserve"> (Part 2)</w:t>
      </w:r>
      <w:r w:rsidR="00D171B7">
        <w:rPr>
          <w:i/>
          <w:iCs/>
          <w:color w:val="5B9BD5" w:themeColor="accent5"/>
        </w:rPr>
        <w:t xml:space="preserve"> and operations and maintenance provisions (</w:t>
      </w:r>
      <w:r w:rsidR="005A5281">
        <w:rPr>
          <w:i/>
          <w:iCs/>
          <w:color w:val="5B9BD5" w:themeColor="accent5"/>
        </w:rPr>
        <w:t xml:space="preserve">Part 3, </w:t>
      </w:r>
      <w:r w:rsidR="00D171B7">
        <w:rPr>
          <w:i/>
          <w:iCs/>
          <w:color w:val="5B9BD5" w:themeColor="accent5"/>
        </w:rPr>
        <w:t xml:space="preserve">as applicable). </w:t>
      </w:r>
    </w:p>
    <w:p w14:paraId="2A694509" w14:textId="77777777" w:rsidR="00A43BF6" w:rsidRDefault="00A43BF6" w:rsidP="00B81C2A">
      <w:pPr>
        <w:pStyle w:val="COE-Normal"/>
        <w:rPr>
          <w:i/>
          <w:iCs/>
          <w:color w:val="5B9BD5" w:themeColor="accent5"/>
        </w:rPr>
      </w:pPr>
    </w:p>
    <w:p w14:paraId="0FE94E23" w14:textId="27D2D35A" w:rsidR="00997C13" w:rsidRDefault="00D171B7" w:rsidP="00B81C2A">
      <w:pPr>
        <w:pStyle w:val="COE-Normal"/>
        <w:rPr>
          <w:i/>
          <w:iCs/>
          <w:color w:val="5B9BD5" w:themeColor="accent5"/>
        </w:rPr>
      </w:pPr>
      <w:r>
        <w:rPr>
          <w:i/>
          <w:iCs/>
          <w:color w:val="5B9BD5" w:themeColor="accent5"/>
        </w:rPr>
        <w:t xml:space="preserve">Volume 2 consists of </w:t>
      </w:r>
      <w:r w:rsidR="00AD6EA7">
        <w:rPr>
          <w:i/>
          <w:iCs/>
          <w:color w:val="5B9BD5" w:themeColor="accent5"/>
        </w:rPr>
        <w:t>cover sheets for all required</w:t>
      </w:r>
      <w:r w:rsidR="0041736D">
        <w:rPr>
          <w:i/>
          <w:iCs/>
          <w:color w:val="5B9BD5" w:themeColor="accent5"/>
        </w:rPr>
        <w:t>/suggested</w:t>
      </w:r>
      <w:r w:rsidR="00AD6EA7">
        <w:rPr>
          <w:i/>
          <w:iCs/>
          <w:color w:val="5B9BD5" w:themeColor="accent5"/>
        </w:rPr>
        <w:t xml:space="preserve"> appendices</w:t>
      </w:r>
      <w:r w:rsidR="00A43BF6">
        <w:rPr>
          <w:i/>
          <w:iCs/>
          <w:color w:val="5B9BD5" w:themeColor="accent5"/>
        </w:rPr>
        <w:t>.</w:t>
      </w:r>
      <w:r w:rsidR="00AD6EA7">
        <w:rPr>
          <w:i/>
          <w:iCs/>
          <w:color w:val="5B9BD5" w:themeColor="accent5"/>
        </w:rPr>
        <w:t xml:space="preserve"> </w:t>
      </w:r>
      <w:r w:rsidR="00A43BF6">
        <w:rPr>
          <w:i/>
          <w:iCs/>
          <w:color w:val="5B9BD5" w:themeColor="accent5"/>
        </w:rPr>
        <w:t>T</w:t>
      </w:r>
      <w:r w:rsidR="00AD6EA7">
        <w:rPr>
          <w:i/>
          <w:iCs/>
          <w:color w:val="5B9BD5" w:themeColor="accent5"/>
        </w:rPr>
        <w:t>o add an appendix that is not currently included in the template, use the style “</w:t>
      </w:r>
      <w:r w:rsidR="00F61635">
        <w:rPr>
          <w:i/>
          <w:iCs/>
          <w:color w:val="5B9BD5" w:themeColor="accent5"/>
        </w:rPr>
        <w:t>Appendix A” and use a soft return (</w:t>
      </w:r>
      <w:r w:rsidR="00222401">
        <w:rPr>
          <w:i/>
          <w:iCs/>
          <w:color w:val="5B9BD5" w:themeColor="accent5"/>
        </w:rPr>
        <w:t xml:space="preserve">shift + enter) to add the name of the Appendix. Using this style will pull the cover sheet into the Volume 2 table of contents.  </w:t>
      </w:r>
    </w:p>
    <w:p w14:paraId="7D282D60" w14:textId="77777777" w:rsidR="00F44E93" w:rsidRDefault="00F44E93" w:rsidP="00B81C2A">
      <w:pPr>
        <w:pStyle w:val="COE-Normal"/>
        <w:rPr>
          <w:i/>
          <w:iCs/>
          <w:color w:val="5B9BD5" w:themeColor="accent5"/>
        </w:rPr>
      </w:pPr>
    </w:p>
    <w:p w14:paraId="3A93D1D7" w14:textId="4A76C6DC" w:rsidR="00F44E93" w:rsidRDefault="00F44E93" w:rsidP="00B81C2A">
      <w:pPr>
        <w:pStyle w:val="COE-Normal"/>
        <w:rPr>
          <w:i/>
          <w:iCs/>
          <w:color w:val="5B9BD5" w:themeColor="accent5"/>
        </w:rPr>
      </w:pPr>
      <w:r>
        <w:rPr>
          <w:i/>
          <w:iCs/>
          <w:color w:val="5B9BD5" w:themeColor="accent5"/>
        </w:rPr>
        <w:t xml:space="preserve">When printing, instead of using “Print to </w:t>
      </w:r>
      <w:r w:rsidR="00CB6457">
        <w:rPr>
          <w:i/>
          <w:iCs/>
          <w:color w:val="5B9BD5" w:themeColor="accent5"/>
        </w:rPr>
        <w:t>PDF</w:t>
      </w:r>
      <w:r>
        <w:rPr>
          <w:i/>
          <w:iCs/>
          <w:color w:val="5B9BD5" w:themeColor="accent5"/>
        </w:rPr>
        <w:t>”</w:t>
      </w:r>
      <w:r w:rsidR="00CB6457">
        <w:rPr>
          <w:i/>
          <w:iCs/>
          <w:color w:val="5B9BD5" w:themeColor="accent5"/>
        </w:rPr>
        <w:t xml:space="preserve"> option</w:t>
      </w:r>
      <w:r>
        <w:rPr>
          <w:i/>
          <w:iCs/>
          <w:color w:val="5B9BD5" w:themeColor="accent5"/>
        </w:rPr>
        <w:t>, use “Save As</w:t>
      </w:r>
      <w:r w:rsidR="00632C92">
        <w:rPr>
          <w:i/>
          <w:iCs/>
          <w:color w:val="5B9BD5" w:themeColor="accent5"/>
        </w:rPr>
        <w:t xml:space="preserve"> Adobe PDF</w:t>
      </w:r>
      <w:r>
        <w:rPr>
          <w:i/>
          <w:iCs/>
          <w:color w:val="5B9BD5" w:themeColor="accent5"/>
        </w:rPr>
        <w:t>” or “Export”</w:t>
      </w:r>
      <w:r w:rsidR="00CB6457">
        <w:rPr>
          <w:i/>
          <w:iCs/>
          <w:color w:val="5B9BD5" w:themeColor="accent5"/>
        </w:rPr>
        <w:t xml:space="preserve"> and “Create a PDF”.  When using these options, review the “Options” menu and c</w:t>
      </w:r>
      <w:r>
        <w:rPr>
          <w:i/>
          <w:iCs/>
          <w:color w:val="5B9BD5" w:themeColor="accent5"/>
        </w:rPr>
        <w:t>heck “Create bookmarks using headings”</w:t>
      </w:r>
      <w:r w:rsidR="00CB6457">
        <w:rPr>
          <w:i/>
          <w:iCs/>
          <w:color w:val="5B9BD5" w:themeColor="accent5"/>
        </w:rPr>
        <w:t>.</w:t>
      </w:r>
      <w:r>
        <w:rPr>
          <w:i/>
          <w:iCs/>
          <w:color w:val="5B9BD5" w:themeColor="accent5"/>
        </w:rPr>
        <w:t xml:space="preserve"> This will automatically create bookmarks in your </w:t>
      </w:r>
      <w:r w:rsidR="00CB6457">
        <w:rPr>
          <w:i/>
          <w:iCs/>
          <w:color w:val="5B9BD5" w:themeColor="accent5"/>
        </w:rPr>
        <w:t>PDF</w:t>
      </w:r>
      <w:r>
        <w:rPr>
          <w:i/>
          <w:iCs/>
          <w:color w:val="5B9BD5" w:themeColor="accent5"/>
        </w:rPr>
        <w:t xml:space="preserve"> product</w:t>
      </w:r>
      <w:r w:rsidR="00CB6457">
        <w:rPr>
          <w:i/>
          <w:iCs/>
          <w:color w:val="5B9BD5" w:themeColor="accent5"/>
        </w:rPr>
        <w:t xml:space="preserve"> for all headings that use “COE-Part Heading”, “COE-Chapter Heading”, “COE-Heading 1” and “COE-Appendix Heading” as displayed in the Navigation pane</w:t>
      </w:r>
      <w:r>
        <w:rPr>
          <w:i/>
          <w:iCs/>
          <w:color w:val="5B9BD5" w:themeColor="accent5"/>
        </w:rPr>
        <w:t xml:space="preserve">. </w:t>
      </w:r>
    </w:p>
    <w:p w14:paraId="50301DF7" w14:textId="77777777" w:rsidR="00E73D47" w:rsidRDefault="00E73D47">
      <w:pPr>
        <w:spacing w:after="120"/>
        <w:rPr>
          <w:i/>
          <w:iCs/>
          <w:color w:val="5B9BD5" w:themeColor="accent5"/>
        </w:rPr>
      </w:pPr>
      <w:bookmarkStart w:id="2" w:name="Vol1"/>
      <w:r>
        <w:rPr>
          <w:i/>
          <w:iCs/>
          <w:color w:val="5B9BD5" w:themeColor="accent5"/>
        </w:rPr>
        <w:br w:type="page"/>
      </w:r>
    </w:p>
    <w:p w14:paraId="397DFDF5" w14:textId="77777777" w:rsidR="00E73D47" w:rsidRPr="00C77316" w:rsidRDefault="00E73D47" w:rsidP="00E73D47">
      <w:pPr>
        <w:rPr>
          <w:sz w:val="72"/>
          <w:szCs w:val="72"/>
        </w:rPr>
      </w:pPr>
      <w:r w:rsidRPr="00C77316">
        <w:rPr>
          <w:noProof/>
        </w:rPr>
        <w:lastRenderedPageBreak/>
        <w:drawing>
          <wp:anchor distT="0" distB="0" distL="114300" distR="114300" simplePos="0" relativeHeight="251658241" behindDoc="1" locked="0" layoutInCell="1" allowOverlap="1" wp14:anchorId="7767C17F" wp14:editId="6A6CF379">
            <wp:simplePos x="0" y="0"/>
            <wp:positionH relativeFrom="column">
              <wp:posOffset>-6927</wp:posOffset>
            </wp:positionH>
            <wp:positionV relativeFrom="paragraph">
              <wp:posOffset>0</wp:posOffset>
            </wp:positionV>
            <wp:extent cx="1371600" cy="1042035"/>
            <wp:effectExtent l="0" t="0" r="0" b="5715"/>
            <wp:wrapTight wrapText="bothSides">
              <wp:wrapPolygon edited="0">
                <wp:start x="0" y="0"/>
                <wp:lineTo x="0" y="21324"/>
                <wp:lineTo x="21300" y="21324"/>
                <wp:lineTo x="21300" y="0"/>
                <wp:lineTo x="0" y="0"/>
              </wp:wrapPolygon>
            </wp:wrapTight>
            <wp:docPr id="1346683404" name="Picture 1346683404"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83404" name="Picture 1346683404" descr="A picture containing text&#10;&#10;AI-generated content may be incorrect."/>
                    <pic:cNvPicPr>
                      <a:picLocks noChangeAspect="1" noChangeArrowheads="1"/>
                    </pic:cNvPicPr>
                  </pic:nvPicPr>
                  <pic:blipFill>
                    <a:blip r:embed="rId12" cstate="print"/>
                    <a:srcRect/>
                    <a:stretch>
                      <a:fillRect/>
                    </a:stretch>
                  </pic:blipFill>
                  <pic:spPr bwMode="auto">
                    <a:xfrm>
                      <a:off x="0" y="0"/>
                      <a:ext cx="1371600" cy="1042035"/>
                    </a:xfrm>
                    <a:prstGeom prst="rect">
                      <a:avLst/>
                    </a:prstGeom>
                    <a:noFill/>
                    <a:ln w="9525">
                      <a:noFill/>
                      <a:miter lim="800000"/>
                      <a:headEnd/>
                      <a:tailEnd/>
                    </a:ln>
                  </pic:spPr>
                </pic:pic>
              </a:graphicData>
            </a:graphic>
          </wp:anchor>
        </w:drawing>
      </w:r>
    </w:p>
    <w:p w14:paraId="318460F8" w14:textId="19FCB179" w:rsidR="00E73D47" w:rsidRPr="00C77316" w:rsidRDefault="00347D24" w:rsidP="00E73D47">
      <w:pPr>
        <w:rPr>
          <w:rFonts w:ascii="Arial Narrow" w:hAnsi="Arial Narrow"/>
          <w:sz w:val="56"/>
          <w:szCs w:val="56"/>
        </w:rPr>
      </w:pPr>
      <w:r w:rsidRPr="00C77316">
        <w:rPr>
          <w:noProof/>
        </w:rPr>
        <mc:AlternateContent>
          <mc:Choice Requires="wps">
            <w:drawing>
              <wp:anchor distT="4294967295" distB="4294967295" distL="114300" distR="114300" simplePos="0" relativeHeight="251658240" behindDoc="0" locked="0" layoutInCell="1" allowOverlap="1" wp14:anchorId="0C0EF854" wp14:editId="0A3F1024">
                <wp:simplePos x="0" y="0"/>
                <wp:positionH relativeFrom="column">
                  <wp:posOffset>25400</wp:posOffset>
                </wp:positionH>
                <wp:positionV relativeFrom="paragraph">
                  <wp:posOffset>458564</wp:posOffset>
                </wp:positionV>
                <wp:extent cx="5829300" cy="0"/>
                <wp:effectExtent l="0" t="19050" r="47625" b="38100"/>
                <wp:wrapNone/>
                <wp:docPr id="20865338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76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74617"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36.1pt" to="461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" strokecolor="black [3213]" strokeweight="3.75pt"/>
            </w:pict>
          </mc:Fallback>
        </mc:AlternateContent>
      </w:r>
    </w:p>
    <w:p w14:paraId="21A35BC5" w14:textId="0EE76DC7" w:rsidR="00E73D47" w:rsidRPr="00CA26BE" w:rsidRDefault="00ED6010" w:rsidP="00CA26BE">
      <w:pPr>
        <w:rPr>
          <w:rFonts w:cs="Arial"/>
          <w:b/>
          <w:bCs/>
          <w:caps/>
          <w:sz w:val="52"/>
          <w:szCs w:val="32"/>
        </w:rPr>
      </w:pPr>
      <w:r w:rsidRPr="00CA26BE">
        <w:rPr>
          <w:rFonts w:cs="Arial"/>
          <w:b/>
          <w:bCs/>
          <w:caps/>
          <w:sz w:val="52"/>
          <w:szCs w:val="52"/>
        </w:rPr>
        <w:t>[project name]</w:t>
      </w:r>
    </w:p>
    <w:p w14:paraId="28EA6189" w14:textId="4345453D" w:rsidR="00E73D47" w:rsidRPr="00ED6010" w:rsidRDefault="00ED6010" w:rsidP="00E73D47">
      <w:pPr>
        <w:rPr>
          <w:rFonts w:cs="Arial"/>
          <w:b/>
          <w:bCs/>
          <w:sz w:val="52"/>
          <w:szCs w:val="52"/>
        </w:rPr>
      </w:pPr>
      <w:r w:rsidRPr="00CA26BE">
        <w:rPr>
          <w:rFonts w:cs="Arial"/>
          <w:b/>
          <w:bCs/>
          <w:caps/>
          <w:sz w:val="52"/>
          <w:szCs w:val="52"/>
        </w:rPr>
        <w:t>[project location]</w:t>
      </w:r>
    </w:p>
    <w:p w14:paraId="42AC9D09" w14:textId="7435CA9A" w:rsidR="00E73D47" w:rsidRPr="00C77316" w:rsidRDefault="00B95859" w:rsidP="00CA26BE">
      <w:pPr>
        <w:rPr>
          <w:rFonts w:ascii="Arial Bold" w:hAnsi="Arial Bold" w:cs="Arial"/>
          <w:b/>
          <w:bCs/>
          <w:caps/>
          <w:sz w:val="54"/>
          <w:szCs w:val="52"/>
        </w:rPr>
      </w:pPr>
      <w:r>
        <w:rPr>
          <w:rFonts w:ascii="Arial Bold" w:hAnsi="Arial Bold" w:cs="Arial"/>
          <w:b/>
          <w:bCs/>
          <w:caps/>
          <w:sz w:val="54"/>
          <w:szCs w:val="52"/>
        </w:rPr>
        <w:t>[PN], [p2]</w:t>
      </w:r>
    </w:p>
    <w:p w14:paraId="73113B0F" w14:textId="77777777" w:rsidR="00E73D47" w:rsidRPr="00C77316" w:rsidRDefault="00E73D47" w:rsidP="00E73D47">
      <w:pPr>
        <w:rPr>
          <w:rFonts w:cs="Arial"/>
          <w:b/>
          <w:bCs/>
          <w:sz w:val="52"/>
          <w:szCs w:val="52"/>
        </w:rPr>
      </w:pPr>
    </w:p>
    <w:p w14:paraId="771391A7" w14:textId="7A646B7F" w:rsidR="00E73D47" w:rsidRPr="00E33A15" w:rsidRDefault="00562829" w:rsidP="00CA26BE">
      <w:pPr>
        <w:rPr>
          <w:rFonts w:ascii="Arial Bold" w:hAnsi="Arial Bold" w:cs="Arial"/>
          <w:b/>
          <w:bCs/>
          <w:caps/>
          <w:sz w:val="52"/>
          <w:szCs w:val="48"/>
        </w:rPr>
      </w:pPr>
      <w:r w:rsidRPr="00E33A15">
        <w:rPr>
          <w:rFonts w:ascii="Arial Bold" w:hAnsi="Arial Bold" w:cs="Arial"/>
          <w:b/>
          <w:bCs/>
          <w:caps/>
          <w:sz w:val="52"/>
          <w:szCs w:val="48"/>
        </w:rPr>
        <w:t>design analysis</w:t>
      </w:r>
    </w:p>
    <w:p w14:paraId="44C7A064" w14:textId="7E389E35" w:rsidR="00E73D47" w:rsidRDefault="00562829" w:rsidP="00562829">
      <w:pPr>
        <w:rPr>
          <w:rFonts w:cs="Arial"/>
          <w:b/>
          <w:bCs/>
          <w:sz w:val="36"/>
          <w:szCs w:val="36"/>
        </w:rPr>
      </w:pPr>
      <w:r>
        <w:rPr>
          <w:rFonts w:cs="Arial"/>
          <w:b/>
          <w:bCs/>
          <w:sz w:val="36"/>
          <w:szCs w:val="36"/>
        </w:rPr>
        <w:t xml:space="preserve">[Submittal </w:t>
      </w:r>
      <w:r w:rsidR="00D51B2C">
        <w:rPr>
          <w:rFonts w:cs="Arial"/>
          <w:b/>
          <w:bCs/>
          <w:sz w:val="36"/>
          <w:szCs w:val="36"/>
        </w:rPr>
        <w:t>Phase]</w:t>
      </w:r>
    </w:p>
    <w:p w14:paraId="3BB3BC4D" w14:textId="1E5DEACD" w:rsidR="00D51B2C" w:rsidRPr="00C77316" w:rsidRDefault="00D51B2C" w:rsidP="00CA26BE">
      <w:pPr>
        <w:rPr>
          <w:rFonts w:cs="Arial"/>
          <w:b/>
          <w:bCs/>
          <w:sz w:val="36"/>
          <w:szCs w:val="36"/>
        </w:rPr>
      </w:pPr>
      <w:r>
        <w:rPr>
          <w:rFonts w:cs="Arial"/>
          <w:b/>
          <w:bCs/>
          <w:sz w:val="36"/>
          <w:szCs w:val="36"/>
        </w:rPr>
        <w:t>[Submittal Date]</w:t>
      </w:r>
    </w:p>
    <w:p w14:paraId="3960E562" w14:textId="59A4E945" w:rsidR="00E73D47" w:rsidRPr="00C77316" w:rsidRDefault="00E73D47" w:rsidP="00347D24">
      <w:pPr>
        <w:rPr>
          <w:rFonts w:cs="Arial"/>
          <w:b/>
          <w:bCs/>
          <w:sz w:val="36"/>
          <w:szCs w:val="36"/>
        </w:rPr>
      </w:pPr>
    </w:p>
    <w:p w14:paraId="554CBE43" w14:textId="77777777" w:rsidR="00E73D47" w:rsidRDefault="00E73D47" w:rsidP="00E73D47">
      <w:pPr>
        <w:rPr>
          <w:rFonts w:cs="Arial"/>
          <w:b/>
          <w:bCs/>
          <w:szCs w:val="20"/>
        </w:rPr>
      </w:pPr>
    </w:p>
    <w:p w14:paraId="193B7052" w14:textId="77777777" w:rsidR="00347D24" w:rsidRPr="00C77316" w:rsidRDefault="00347D24" w:rsidP="00E73D47">
      <w:pPr>
        <w:rPr>
          <w:rFonts w:cs="Arial"/>
          <w:b/>
          <w:bCs/>
          <w:szCs w:val="20"/>
        </w:rPr>
      </w:pPr>
    </w:p>
    <w:p w14:paraId="1D2EB897" w14:textId="77777777" w:rsidR="00A64FE1" w:rsidRDefault="00A64FE1" w:rsidP="00E73D47">
      <w:pPr>
        <w:rPr>
          <w:rFonts w:cs="Arial"/>
          <w:b/>
          <w:bCs/>
          <w:szCs w:val="20"/>
        </w:rPr>
      </w:pPr>
    </w:p>
    <w:p w14:paraId="3CE42D15" w14:textId="77777777" w:rsidR="00531D58" w:rsidRPr="00C77316" w:rsidRDefault="00531D58" w:rsidP="00E73D47">
      <w:pPr>
        <w:rPr>
          <w:rFonts w:cs="Arial"/>
          <w:b/>
          <w:bCs/>
          <w:szCs w:val="20"/>
        </w:rPr>
      </w:pPr>
    </w:p>
    <w:p w14:paraId="3FC562E5" w14:textId="561252A7" w:rsidR="00D5098E" w:rsidRPr="00C77316" w:rsidRDefault="003E782C" w:rsidP="00D5098E">
      <w:pPr>
        <w:rPr>
          <w:rFonts w:cs="Arial"/>
          <w:b/>
          <w:bCs/>
          <w:sz w:val="36"/>
          <w:szCs w:val="36"/>
        </w:rPr>
      </w:pPr>
      <w:r>
        <w:rPr>
          <w:rFonts w:cs="Arial"/>
          <w:b/>
          <w:bCs/>
          <w:sz w:val="36"/>
          <w:szCs w:val="36"/>
        </w:rPr>
        <w:t>Volume 1</w:t>
      </w:r>
    </w:p>
    <w:p w14:paraId="4A245B04" w14:textId="77777777" w:rsidR="00D51B2C" w:rsidRPr="00C77316" w:rsidRDefault="00D51B2C" w:rsidP="00E73D47">
      <w:pPr>
        <w:rPr>
          <w:rFonts w:cs="Arial"/>
          <w:b/>
          <w:bCs/>
          <w:szCs w:val="20"/>
        </w:rPr>
      </w:pPr>
    </w:p>
    <w:p w14:paraId="11AC2227" w14:textId="77777777" w:rsidR="00E73D47" w:rsidRPr="00C77316" w:rsidRDefault="00E73D47" w:rsidP="00E73D47">
      <w:pPr>
        <w:rPr>
          <w:rFonts w:cs="Arial"/>
          <w:b/>
          <w:szCs w:val="20"/>
        </w:rPr>
      </w:pPr>
      <w:r w:rsidRPr="00C77316">
        <w:rPr>
          <w:rFonts w:cs="Arial"/>
          <w:b/>
          <w:bCs/>
          <w:szCs w:val="20"/>
        </w:rPr>
        <w:t>Pre</w:t>
      </w:r>
      <w:r w:rsidRPr="00C77316">
        <w:rPr>
          <w:rFonts w:cs="Arial"/>
          <w:b/>
          <w:szCs w:val="20"/>
        </w:rPr>
        <w:t>pared by:</w:t>
      </w:r>
    </w:p>
    <w:p w14:paraId="047CDFDA" w14:textId="77777777" w:rsidR="00E73D47" w:rsidRPr="00C77316" w:rsidRDefault="00E73D47" w:rsidP="00E73D47">
      <w:pPr>
        <w:pStyle w:val="NoSpacing"/>
        <w:rPr>
          <w:rFonts w:ascii="Arial" w:hAnsi="Arial" w:cs="Arial"/>
          <w:bCs/>
        </w:rPr>
      </w:pPr>
      <w:r w:rsidRPr="00C77316">
        <w:rPr>
          <w:rFonts w:ascii="Arial" w:hAnsi="Arial" w:cs="Arial"/>
          <w:bCs/>
        </w:rPr>
        <w:t>U.S. Army Corps of Engineers,</w:t>
      </w:r>
      <w:r w:rsidR="00E15C00">
        <w:rPr>
          <w:rFonts w:ascii="Arial" w:hAnsi="Arial" w:cs="Arial"/>
          <w:bCs/>
        </w:rPr>
        <w:t xml:space="preserve"> </w:t>
      </w:r>
      <w:r w:rsidRPr="00C77316">
        <w:rPr>
          <w:rFonts w:ascii="Arial" w:hAnsi="Arial" w:cs="Arial"/>
          <w:bCs/>
        </w:rPr>
        <w:t>[Insert District]</w:t>
      </w:r>
    </w:p>
    <w:p w14:paraId="45A45528" w14:textId="77777777" w:rsidR="00E73D47" w:rsidRPr="00C77316" w:rsidRDefault="00E73D47" w:rsidP="00E73D47">
      <w:pPr>
        <w:pStyle w:val="NoSpacing"/>
        <w:rPr>
          <w:rFonts w:ascii="Arial" w:hAnsi="Arial" w:cs="Arial"/>
          <w:bCs/>
        </w:rPr>
      </w:pPr>
      <w:r w:rsidRPr="00C77316">
        <w:rPr>
          <w:rFonts w:ascii="Arial" w:hAnsi="Arial" w:cs="Arial"/>
          <w:bCs/>
        </w:rPr>
        <w:t>[Insert Street Address]</w:t>
      </w:r>
    </w:p>
    <w:p w14:paraId="76B80AFC" w14:textId="77777777" w:rsidR="00136B09" w:rsidRDefault="00E73D47" w:rsidP="00D51B2C">
      <w:pPr>
        <w:pStyle w:val="NoSpacing"/>
        <w:rPr>
          <w:rFonts w:ascii="Arial" w:hAnsi="Arial" w:cs="Arial"/>
          <w:bCs/>
        </w:rPr>
        <w:sectPr w:rsidR="00136B09" w:rsidSect="00687EE2">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pPr>
      <w:r w:rsidRPr="00C77316">
        <w:rPr>
          <w:rFonts w:ascii="Arial" w:hAnsi="Arial" w:cs="Arial"/>
          <w:bCs/>
        </w:rPr>
        <w:t>[Insert City, State Zip Code]</w:t>
      </w:r>
    </w:p>
    <w:bookmarkStart w:id="3" w:name="_Toc220679749" w:displacedByCustomXml="next"/>
    <w:sdt>
      <w:sdtPr>
        <w:rPr>
          <w:rFonts w:ascii="Arial" w:hAnsi="Arial"/>
          <w:b w:val="0"/>
        </w:rPr>
        <w:id w:val="184181820"/>
        <w:docPartObj>
          <w:docPartGallery w:val="Table of Contents"/>
          <w:docPartUnique/>
        </w:docPartObj>
      </w:sdtPr>
      <w:sdtEndPr/>
      <w:sdtContent>
        <w:p w14:paraId="359083C4" w14:textId="44B00FDC" w:rsidR="0044332D" w:rsidRDefault="00C128E6" w:rsidP="003D3819">
          <w:pPr>
            <w:pStyle w:val="TOCHeading"/>
          </w:pPr>
          <w:r>
            <w:t>TABLE OF CONTENTS: Volume 1</w:t>
          </w:r>
          <w:bookmarkEnd w:id="3"/>
        </w:p>
        <w:p w14:paraId="4BDD28EC" w14:textId="72AE4B51" w:rsidR="00554DC9" w:rsidRDefault="0044332D">
          <w:pPr>
            <w:pStyle w:val="TOC1"/>
            <w:rPr>
              <w:rFonts w:asciiTheme="minorHAnsi" w:eastAsiaTheme="minorEastAsia" w:hAnsiTheme="minorHAnsi"/>
              <w:b w:val="0"/>
              <w:bCs w:val="0"/>
              <w:noProof/>
              <w:kern w:val="2"/>
              <w14:ligatures w14:val="standardContextual"/>
            </w:rPr>
          </w:pPr>
          <w:r>
            <w:fldChar w:fldCharType="begin"/>
          </w:r>
          <w:r>
            <w:instrText xml:space="preserve"> TOC </w:instrText>
          </w:r>
          <w:r w:rsidR="00A4257D">
            <w:instrText xml:space="preserve">\b Vol1 </w:instrText>
          </w:r>
          <w:r>
            <w:instrText>\o</w:instrText>
          </w:r>
          <w:r w:rsidR="00832079">
            <w:instrText xml:space="preserve"> </w:instrText>
          </w:r>
          <w:r>
            <w:instrText>"1-</w:instrText>
          </w:r>
          <w:r w:rsidR="003A49CA">
            <w:instrText>3</w:instrText>
          </w:r>
          <w:r>
            <w:instrText>"</w:instrText>
          </w:r>
          <w:r w:rsidR="005857E0">
            <w:instrText xml:space="preserve"> \t \h \z</w:instrText>
          </w:r>
          <w:r>
            <w:instrText xml:space="preserve"> </w:instrText>
          </w:r>
          <w:r>
            <w:fldChar w:fldCharType="separate"/>
          </w:r>
          <w:hyperlink w:anchor="_Toc220679749" w:history="1">
            <w:r w:rsidR="00554DC9" w:rsidRPr="00016E07">
              <w:rPr>
                <w:rStyle w:val="Hyperlink"/>
                <w:noProof/>
              </w:rPr>
              <w:t>TABLE OF CONTENTS: Volume 1</w:t>
            </w:r>
            <w:r w:rsidR="00554DC9">
              <w:rPr>
                <w:noProof/>
                <w:webHidden/>
              </w:rPr>
              <w:tab/>
            </w:r>
            <w:r w:rsidR="00554DC9">
              <w:rPr>
                <w:noProof/>
                <w:webHidden/>
              </w:rPr>
              <w:fldChar w:fldCharType="begin"/>
            </w:r>
            <w:r w:rsidR="00554DC9">
              <w:rPr>
                <w:noProof/>
                <w:webHidden/>
              </w:rPr>
              <w:instrText xml:space="preserve"> PAGEREF _Toc220679749 \h </w:instrText>
            </w:r>
            <w:r w:rsidR="00554DC9">
              <w:rPr>
                <w:noProof/>
                <w:webHidden/>
              </w:rPr>
            </w:r>
            <w:r w:rsidR="00554DC9">
              <w:rPr>
                <w:noProof/>
                <w:webHidden/>
              </w:rPr>
              <w:fldChar w:fldCharType="separate"/>
            </w:r>
            <w:r w:rsidR="0002091C">
              <w:rPr>
                <w:noProof/>
                <w:webHidden/>
              </w:rPr>
              <w:t>i</w:t>
            </w:r>
            <w:r w:rsidR="00554DC9">
              <w:rPr>
                <w:noProof/>
                <w:webHidden/>
              </w:rPr>
              <w:fldChar w:fldCharType="end"/>
            </w:r>
          </w:hyperlink>
        </w:p>
        <w:p w14:paraId="7E77C830" w14:textId="22853520" w:rsidR="00554DC9" w:rsidRDefault="00554DC9">
          <w:pPr>
            <w:pStyle w:val="TOC1"/>
            <w:rPr>
              <w:rFonts w:asciiTheme="minorHAnsi" w:eastAsiaTheme="minorEastAsia" w:hAnsiTheme="minorHAnsi"/>
              <w:b w:val="0"/>
              <w:bCs w:val="0"/>
              <w:noProof/>
              <w:kern w:val="2"/>
              <w14:ligatures w14:val="standardContextual"/>
            </w:rPr>
          </w:pPr>
          <w:hyperlink w:anchor="_Toc220679750" w:history="1">
            <w:r w:rsidRPr="00016E07">
              <w:rPr>
                <w:rStyle w:val="Hyperlink"/>
                <w:noProof/>
              </w:rPr>
              <w:t>PART 1</w:t>
            </w:r>
            <w:r>
              <w:rPr>
                <w:rFonts w:asciiTheme="minorHAnsi" w:eastAsiaTheme="minorEastAsia" w:hAnsiTheme="minorHAnsi"/>
                <w:b w:val="0"/>
                <w:bCs w:val="0"/>
                <w:noProof/>
                <w:kern w:val="2"/>
                <w14:ligatures w14:val="standardContextual"/>
              </w:rPr>
              <w:tab/>
            </w:r>
            <w:r w:rsidRPr="00016E07">
              <w:rPr>
                <w:rStyle w:val="Hyperlink"/>
                <w:noProof/>
              </w:rPr>
              <w:t>General Description</w:t>
            </w:r>
            <w:r>
              <w:rPr>
                <w:noProof/>
                <w:webHidden/>
              </w:rPr>
              <w:tab/>
            </w:r>
            <w:r>
              <w:rPr>
                <w:noProof/>
                <w:webHidden/>
              </w:rPr>
              <w:fldChar w:fldCharType="begin"/>
            </w:r>
            <w:r>
              <w:rPr>
                <w:noProof/>
                <w:webHidden/>
              </w:rPr>
              <w:instrText xml:space="preserve"> PAGEREF _Toc220679750 \h </w:instrText>
            </w:r>
            <w:r>
              <w:rPr>
                <w:noProof/>
                <w:webHidden/>
              </w:rPr>
            </w:r>
            <w:r>
              <w:rPr>
                <w:noProof/>
                <w:webHidden/>
              </w:rPr>
              <w:fldChar w:fldCharType="separate"/>
            </w:r>
            <w:r w:rsidR="0002091C">
              <w:rPr>
                <w:noProof/>
                <w:webHidden/>
              </w:rPr>
              <w:t>1</w:t>
            </w:r>
            <w:r>
              <w:rPr>
                <w:noProof/>
                <w:webHidden/>
              </w:rPr>
              <w:fldChar w:fldCharType="end"/>
            </w:r>
          </w:hyperlink>
        </w:p>
        <w:p w14:paraId="5447CD33" w14:textId="0A9B0D7A"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51" w:history="1">
            <w:r w:rsidRPr="00016E07">
              <w:rPr>
                <w:rStyle w:val="Hyperlink"/>
                <w:noProof/>
              </w:rPr>
              <w:t>1–1</w:t>
            </w:r>
            <w:r>
              <w:rPr>
                <w:rFonts w:asciiTheme="minorHAnsi" w:eastAsiaTheme="minorEastAsia" w:hAnsiTheme="minorHAnsi"/>
                <w:noProof/>
                <w:kern w:val="2"/>
                <w14:ligatures w14:val="standardContextual"/>
              </w:rPr>
              <w:tab/>
            </w:r>
            <w:r w:rsidRPr="00016E07">
              <w:rPr>
                <w:rStyle w:val="Hyperlink"/>
                <w:noProof/>
              </w:rPr>
              <w:t>Purpose</w:t>
            </w:r>
            <w:r>
              <w:rPr>
                <w:noProof/>
                <w:webHidden/>
              </w:rPr>
              <w:tab/>
            </w:r>
            <w:r>
              <w:rPr>
                <w:noProof/>
                <w:webHidden/>
              </w:rPr>
              <w:fldChar w:fldCharType="begin"/>
            </w:r>
            <w:r>
              <w:rPr>
                <w:noProof/>
                <w:webHidden/>
              </w:rPr>
              <w:instrText xml:space="preserve"> PAGEREF _Toc220679751 \h </w:instrText>
            </w:r>
            <w:r>
              <w:rPr>
                <w:noProof/>
                <w:webHidden/>
              </w:rPr>
            </w:r>
            <w:r>
              <w:rPr>
                <w:noProof/>
                <w:webHidden/>
              </w:rPr>
              <w:fldChar w:fldCharType="separate"/>
            </w:r>
            <w:r w:rsidR="0002091C">
              <w:rPr>
                <w:noProof/>
                <w:webHidden/>
              </w:rPr>
              <w:t>1</w:t>
            </w:r>
            <w:r>
              <w:rPr>
                <w:noProof/>
                <w:webHidden/>
              </w:rPr>
              <w:fldChar w:fldCharType="end"/>
            </w:r>
          </w:hyperlink>
        </w:p>
        <w:p w14:paraId="61980FCB" w14:textId="104F2D6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52" w:history="1">
            <w:r w:rsidRPr="00016E07">
              <w:rPr>
                <w:rStyle w:val="Hyperlink"/>
                <w:noProof/>
              </w:rPr>
              <w:t>1–2</w:t>
            </w:r>
            <w:r>
              <w:rPr>
                <w:rFonts w:asciiTheme="minorHAnsi" w:eastAsiaTheme="minorEastAsia" w:hAnsiTheme="minorHAnsi"/>
                <w:noProof/>
                <w:kern w:val="2"/>
                <w14:ligatures w14:val="standardContextual"/>
              </w:rPr>
              <w:tab/>
            </w:r>
            <w:r w:rsidRPr="00016E07">
              <w:rPr>
                <w:rStyle w:val="Hyperlink"/>
                <w:noProof/>
              </w:rPr>
              <w:t>Scope of work</w:t>
            </w:r>
            <w:r>
              <w:rPr>
                <w:noProof/>
                <w:webHidden/>
              </w:rPr>
              <w:tab/>
            </w:r>
            <w:r>
              <w:rPr>
                <w:noProof/>
                <w:webHidden/>
              </w:rPr>
              <w:fldChar w:fldCharType="begin"/>
            </w:r>
            <w:r>
              <w:rPr>
                <w:noProof/>
                <w:webHidden/>
              </w:rPr>
              <w:instrText xml:space="preserve"> PAGEREF _Toc220679752 \h </w:instrText>
            </w:r>
            <w:r>
              <w:rPr>
                <w:noProof/>
                <w:webHidden/>
              </w:rPr>
            </w:r>
            <w:r>
              <w:rPr>
                <w:noProof/>
                <w:webHidden/>
              </w:rPr>
              <w:fldChar w:fldCharType="separate"/>
            </w:r>
            <w:r w:rsidR="0002091C">
              <w:rPr>
                <w:noProof/>
                <w:webHidden/>
              </w:rPr>
              <w:t>1</w:t>
            </w:r>
            <w:r>
              <w:rPr>
                <w:noProof/>
                <w:webHidden/>
              </w:rPr>
              <w:fldChar w:fldCharType="end"/>
            </w:r>
          </w:hyperlink>
        </w:p>
        <w:p w14:paraId="21A2B8AA" w14:textId="7749CCB0"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53" w:history="1">
            <w:r w:rsidRPr="00016E07">
              <w:rPr>
                <w:rStyle w:val="Hyperlink"/>
                <w:noProof/>
              </w:rPr>
              <w:t>1–3</w:t>
            </w:r>
            <w:r>
              <w:rPr>
                <w:rFonts w:asciiTheme="minorHAnsi" w:eastAsiaTheme="minorEastAsia" w:hAnsiTheme="minorHAnsi"/>
                <w:noProof/>
                <w:kern w:val="2"/>
                <w14:ligatures w14:val="standardContextual"/>
              </w:rPr>
              <w:tab/>
            </w:r>
            <w:r w:rsidRPr="00016E07">
              <w:rPr>
                <w:rStyle w:val="Hyperlink"/>
                <w:noProof/>
              </w:rPr>
              <w:t>General criteria</w:t>
            </w:r>
            <w:r>
              <w:rPr>
                <w:noProof/>
                <w:webHidden/>
              </w:rPr>
              <w:tab/>
            </w:r>
            <w:r>
              <w:rPr>
                <w:noProof/>
                <w:webHidden/>
              </w:rPr>
              <w:fldChar w:fldCharType="begin"/>
            </w:r>
            <w:r>
              <w:rPr>
                <w:noProof/>
                <w:webHidden/>
              </w:rPr>
              <w:instrText xml:space="preserve"> PAGEREF _Toc220679753 \h </w:instrText>
            </w:r>
            <w:r>
              <w:rPr>
                <w:noProof/>
                <w:webHidden/>
              </w:rPr>
            </w:r>
            <w:r>
              <w:rPr>
                <w:noProof/>
                <w:webHidden/>
              </w:rPr>
              <w:fldChar w:fldCharType="separate"/>
            </w:r>
            <w:r w:rsidR="0002091C">
              <w:rPr>
                <w:noProof/>
                <w:webHidden/>
              </w:rPr>
              <w:t>1</w:t>
            </w:r>
            <w:r>
              <w:rPr>
                <w:noProof/>
                <w:webHidden/>
              </w:rPr>
              <w:fldChar w:fldCharType="end"/>
            </w:r>
          </w:hyperlink>
        </w:p>
        <w:p w14:paraId="7A930408" w14:textId="27671743"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54" w:history="1">
            <w:r w:rsidRPr="00016E07">
              <w:rPr>
                <w:rStyle w:val="Hyperlink"/>
                <w:noProof/>
              </w:rPr>
              <w:t>1–4</w:t>
            </w:r>
            <w:r>
              <w:rPr>
                <w:rFonts w:asciiTheme="minorHAnsi" w:eastAsiaTheme="minorEastAsia" w:hAnsiTheme="minorHAnsi"/>
                <w:noProof/>
                <w:kern w:val="2"/>
                <w14:ligatures w14:val="standardContextual"/>
              </w:rPr>
              <w:tab/>
            </w:r>
            <w:r w:rsidRPr="00016E07">
              <w:rPr>
                <w:rStyle w:val="Hyperlink"/>
                <w:noProof/>
              </w:rPr>
              <w:t>Project description</w:t>
            </w:r>
            <w:r>
              <w:rPr>
                <w:noProof/>
                <w:webHidden/>
              </w:rPr>
              <w:tab/>
            </w:r>
            <w:r>
              <w:rPr>
                <w:noProof/>
                <w:webHidden/>
              </w:rPr>
              <w:fldChar w:fldCharType="begin"/>
            </w:r>
            <w:r>
              <w:rPr>
                <w:noProof/>
                <w:webHidden/>
              </w:rPr>
              <w:instrText xml:space="preserve"> PAGEREF _Toc220679754 \h </w:instrText>
            </w:r>
            <w:r>
              <w:rPr>
                <w:noProof/>
                <w:webHidden/>
              </w:rPr>
            </w:r>
            <w:r>
              <w:rPr>
                <w:noProof/>
                <w:webHidden/>
              </w:rPr>
              <w:fldChar w:fldCharType="separate"/>
            </w:r>
            <w:r w:rsidR="0002091C">
              <w:rPr>
                <w:noProof/>
                <w:webHidden/>
              </w:rPr>
              <w:t>1</w:t>
            </w:r>
            <w:r>
              <w:rPr>
                <w:noProof/>
                <w:webHidden/>
              </w:rPr>
              <w:fldChar w:fldCharType="end"/>
            </w:r>
          </w:hyperlink>
        </w:p>
        <w:p w14:paraId="750EA289" w14:textId="083AB229" w:rsidR="00554DC9" w:rsidRDefault="00554DC9">
          <w:pPr>
            <w:pStyle w:val="TOC1"/>
            <w:rPr>
              <w:rFonts w:asciiTheme="minorHAnsi" w:eastAsiaTheme="minorEastAsia" w:hAnsiTheme="minorHAnsi"/>
              <w:b w:val="0"/>
              <w:bCs w:val="0"/>
              <w:noProof/>
              <w:kern w:val="2"/>
              <w14:ligatures w14:val="standardContextual"/>
            </w:rPr>
          </w:pPr>
          <w:hyperlink w:anchor="_Toc220679755" w:history="1">
            <w:r w:rsidRPr="00016E07">
              <w:rPr>
                <w:rStyle w:val="Hyperlink"/>
                <w:noProof/>
              </w:rPr>
              <w:t>PART 2</w:t>
            </w:r>
            <w:r>
              <w:rPr>
                <w:rFonts w:asciiTheme="minorHAnsi" w:eastAsiaTheme="minorEastAsia" w:hAnsiTheme="minorHAnsi"/>
                <w:b w:val="0"/>
                <w:bCs w:val="0"/>
                <w:noProof/>
                <w:kern w:val="2"/>
                <w14:ligatures w14:val="standardContextual"/>
              </w:rPr>
              <w:tab/>
            </w:r>
            <w:r w:rsidRPr="00016E07">
              <w:rPr>
                <w:rStyle w:val="Hyperlink"/>
                <w:noProof/>
              </w:rPr>
              <w:t>Design Requirements and Provisions</w:t>
            </w:r>
            <w:r>
              <w:rPr>
                <w:noProof/>
                <w:webHidden/>
              </w:rPr>
              <w:tab/>
            </w:r>
            <w:r>
              <w:rPr>
                <w:noProof/>
                <w:webHidden/>
              </w:rPr>
              <w:fldChar w:fldCharType="begin"/>
            </w:r>
            <w:r>
              <w:rPr>
                <w:noProof/>
                <w:webHidden/>
              </w:rPr>
              <w:instrText xml:space="preserve"> PAGEREF _Toc220679755 \h </w:instrText>
            </w:r>
            <w:r>
              <w:rPr>
                <w:noProof/>
                <w:webHidden/>
              </w:rPr>
            </w:r>
            <w:r>
              <w:rPr>
                <w:noProof/>
                <w:webHidden/>
              </w:rPr>
              <w:fldChar w:fldCharType="separate"/>
            </w:r>
            <w:r w:rsidR="0002091C">
              <w:rPr>
                <w:noProof/>
                <w:webHidden/>
              </w:rPr>
              <w:t>3</w:t>
            </w:r>
            <w:r>
              <w:rPr>
                <w:noProof/>
                <w:webHidden/>
              </w:rPr>
              <w:fldChar w:fldCharType="end"/>
            </w:r>
          </w:hyperlink>
        </w:p>
        <w:p w14:paraId="4D7E56E2" w14:textId="575ADE7C" w:rsidR="00554DC9" w:rsidRDefault="00554DC9">
          <w:pPr>
            <w:pStyle w:val="TOC2"/>
            <w:tabs>
              <w:tab w:val="left" w:pos="1947"/>
            </w:tabs>
            <w:rPr>
              <w:rFonts w:asciiTheme="minorHAnsi" w:hAnsiTheme="minorHAnsi"/>
              <w:szCs w:val="24"/>
            </w:rPr>
          </w:pPr>
          <w:hyperlink w:anchor="_Toc220679756" w:history="1">
            <w:r w:rsidRPr="00016E07">
              <w:rPr>
                <w:rStyle w:val="Hyperlink"/>
              </w:rPr>
              <w:t>CHAPTER 1</w:t>
            </w:r>
            <w:r>
              <w:rPr>
                <w:rFonts w:asciiTheme="minorHAnsi" w:hAnsiTheme="minorHAnsi"/>
                <w:szCs w:val="24"/>
              </w:rPr>
              <w:tab/>
            </w:r>
            <w:r w:rsidRPr="00016E07">
              <w:rPr>
                <w:rStyle w:val="Hyperlink"/>
              </w:rPr>
              <w:t>Environmental</w:t>
            </w:r>
            <w:r>
              <w:rPr>
                <w:webHidden/>
              </w:rPr>
              <w:tab/>
            </w:r>
            <w:r>
              <w:rPr>
                <w:webHidden/>
              </w:rPr>
              <w:fldChar w:fldCharType="begin"/>
            </w:r>
            <w:r>
              <w:rPr>
                <w:webHidden/>
              </w:rPr>
              <w:instrText xml:space="preserve"> PAGEREF _Toc220679756 \h </w:instrText>
            </w:r>
            <w:r>
              <w:rPr>
                <w:webHidden/>
              </w:rPr>
            </w:r>
            <w:r>
              <w:rPr>
                <w:webHidden/>
              </w:rPr>
              <w:fldChar w:fldCharType="separate"/>
            </w:r>
            <w:r w:rsidR="0002091C">
              <w:rPr>
                <w:webHidden/>
              </w:rPr>
              <w:t>4</w:t>
            </w:r>
            <w:r>
              <w:rPr>
                <w:webHidden/>
              </w:rPr>
              <w:fldChar w:fldCharType="end"/>
            </w:r>
          </w:hyperlink>
        </w:p>
        <w:p w14:paraId="02D7F259" w14:textId="6DC77EA9"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57" w:history="1">
            <w:r w:rsidRPr="00016E07">
              <w:rPr>
                <w:rStyle w:val="Hyperlink"/>
                <w:noProof/>
              </w:rPr>
              <w:t>1–1</w:t>
            </w:r>
            <w:r>
              <w:rPr>
                <w:rFonts w:asciiTheme="minorHAnsi" w:eastAsiaTheme="minorEastAsia" w:hAnsiTheme="minorHAnsi"/>
                <w:noProof/>
                <w:kern w:val="2"/>
                <w14:ligatures w14:val="standardContextual"/>
              </w:rPr>
              <w:tab/>
            </w:r>
            <w:r w:rsidRPr="00016E07">
              <w:rPr>
                <w:rStyle w:val="Hyperlink"/>
                <w:noProof/>
              </w:rPr>
              <w:t>Environmental criteria</w:t>
            </w:r>
            <w:r>
              <w:rPr>
                <w:noProof/>
                <w:webHidden/>
              </w:rPr>
              <w:tab/>
            </w:r>
            <w:r>
              <w:rPr>
                <w:noProof/>
                <w:webHidden/>
              </w:rPr>
              <w:fldChar w:fldCharType="begin"/>
            </w:r>
            <w:r>
              <w:rPr>
                <w:noProof/>
                <w:webHidden/>
              </w:rPr>
              <w:instrText xml:space="preserve"> PAGEREF _Toc220679757 \h </w:instrText>
            </w:r>
            <w:r>
              <w:rPr>
                <w:noProof/>
                <w:webHidden/>
              </w:rPr>
            </w:r>
            <w:r>
              <w:rPr>
                <w:noProof/>
                <w:webHidden/>
              </w:rPr>
              <w:fldChar w:fldCharType="separate"/>
            </w:r>
            <w:r w:rsidR="0002091C">
              <w:rPr>
                <w:noProof/>
                <w:webHidden/>
              </w:rPr>
              <w:t>4</w:t>
            </w:r>
            <w:r>
              <w:rPr>
                <w:noProof/>
                <w:webHidden/>
              </w:rPr>
              <w:fldChar w:fldCharType="end"/>
            </w:r>
          </w:hyperlink>
        </w:p>
        <w:p w14:paraId="3178F66E" w14:textId="2297051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58" w:history="1">
            <w:r w:rsidRPr="00016E07">
              <w:rPr>
                <w:rStyle w:val="Hyperlink"/>
                <w:rFonts w:cs="Arial"/>
                <w:i/>
                <w:iCs/>
                <w:noProof/>
              </w:rPr>
              <w:t>1–2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_Toc220679758 \h </w:instrText>
            </w:r>
            <w:r>
              <w:rPr>
                <w:noProof/>
                <w:webHidden/>
              </w:rPr>
            </w:r>
            <w:r>
              <w:rPr>
                <w:noProof/>
                <w:webHidden/>
              </w:rPr>
              <w:fldChar w:fldCharType="separate"/>
            </w:r>
            <w:r w:rsidR="0002091C">
              <w:rPr>
                <w:noProof/>
                <w:webHidden/>
              </w:rPr>
              <w:t>4</w:t>
            </w:r>
            <w:r>
              <w:rPr>
                <w:noProof/>
                <w:webHidden/>
              </w:rPr>
              <w:fldChar w:fldCharType="end"/>
            </w:r>
          </w:hyperlink>
        </w:p>
        <w:p w14:paraId="0892B95A" w14:textId="38FFAD3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59" w:history="1">
            <w:r w:rsidRPr="00016E07">
              <w:rPr>
                <w:rStyle w:val="Hyperlink"/>
                <w:noProof/>
              </w:rPr>
              <w:t>1–3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_Toc220679759 \h </w:instrText>
            </w:r>
            <w:r>
              <w:rPr>
                <w:noProof/>
                <w:webHidden/>
              </w:rPr>
            </w:r>
            <w:r>
              <w:rPr>
                <w:noProof/>
                <w:webHidden/>
              </w:rPr>
              <w:fldChar w:fldCharType="separate"/>
            </w:r>
            <w:r w:rsidR="0002091C">
              <w:rPr>
                <w:noProof/>
                <w:webHidden/>
              </w:rPr>
              <w:t>5</w:t>
            </w:r>
            <w:r>
              <w:rPr>
                <w:noProof/>
                <w:webHidden/>
              </w:rPr>
              <w:fldChar w:fldCharType="end"/>
            </w:r>
          </w:hyperlink>
        </w:p>
        <w:p w14:paraId="7FDD5E93" w14:textId="26CEFB75"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0" w:history="1">
            <w:r w:rsidRPr="00016E07">
              <w:rPr>
                <w:rStyle w:val="Hyperlink"/>
                <w:rFonts w:cs="Arial"/>
                <w:i/>
                <w:iCs/>
                <w:noProof/>
              </w:rPr>
              <w:t>1–4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_Toc220679760 \h </w:instrText>
            </w:r>
            <w:r>
              <w:rPr>
                <w:noProof/>
                <w:webHidden/>
              </w:rPr>
            </w:r>
            <w:r>
              <w:rPr>
                <w:noProof/>
                <w:webHidden/>
              </w:rPr>
              <w:fldChar w:fldCharType="separate"/>
            </w:r>
            <w:r w:rsidR="0002091C">
              <w:rPr>
                <w:noProof/>
                <w:webHidden/>
              </w:rPr>
              <w:t>5</w:t>
            </w:r>
            <w:r>
              <w:rPr>
                <w:noProof/>
                <w:webHidden/>
              </w:rPr>
              <w:fldChar w:fldCharType="end"/>
            </w:r>
          </w:hyperlink>
        </w:p>
        <w:p w14:paraId="6A822609" w14:textId="036ADB30"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1" w:history="1">
            <w:r w:rsidRPr="00016E07">
              <w:rPr>
                <w:rStyle w:val="Hyperlink"/>
                <w:iCs/>
                <w:noProof/>
              </w:rPr>
              <w:t>1–5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_Toc220679761 \h </w:instrText>
            </w:r>
            <w:r>
              <w:rPr>
                <w:noProof/>
                <w:webHidden/>
              </w:rPr>
            </w:r>
            <w:r>
              <w:rPr>
                <w:noProof/>
                <w:webHidden/>
              </w:rPr>
              <w:fldChar w:fldCharType="separate"/>
            </w:r>
            <w:r w:rsidR="0002091C">
              <w:rPr>
                <w:noProof/>
                <w:webHidden/>
              </w:rPr>
              <w:t>5</w:t>
            </w:r>
            <w:r>
              <w:rPr>
                <w:noProof/>
                <w:webHidden/>
              </w:rPr>
              <w:fldChar w:fldCharType="end"/>
            </w:r>
          </w:hyperlink>
        </w:p>
        <w:p w14:paraId="1DFA1232" w14:textId="5F324E85"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2" w:history="1">
            <w:r w:rsidRPr="00016E07">
              <w:rPr>
                <w:rStyle w:val="Hyperlink"/>
                <w:iCs/>
                <w:noProof/>
              </w:rPr>
              <w:t>1–6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_Toc220679762 \h </w:instrText>
            </w:r>
            <w:r>
              <w:rPr>
                <w:noProof/>
                <w:webHidden/>
              </w:rPr>
            </w:r>
            <w:r>
              <w:rPr>
                <w:noProof/>
                <w:webHidden/>
              </w:rPr>
              <w:fldChar w:fldCharType="separate"/>
            </w:r>
            <w:r w:rsidR="0002091C">
              <w:rPr>
                <w:noProof/>
                <w:webHidden/>
              </w:rPr>
              <w:t>5</w:t>
            </w:r>
            <w:r>
              <w:rPr>
                <w:noProof/>
                <w:webHidden/>
              </w:rPr>
              <w:fldChar w:fldCharType="end"/>
            </w:r>
          </w:hyperlink>
        </w:p>
        <w:p w14:paraId="1D98C35C" w14:textId="6A3919C0" w:rsidR="00554DC9" w:rsidRDefault="00554DC9">
          <w:pPr>
            <w:pStyle w:val="TOC2"/>
            <w:tabs>
              <w:tab w:val="left" w:pos="1947"/>
            </w:tabs>
            <w:rPr>
              <w:rFonts w:asciiTheme="minorHAnsi" w:hAnsiTheme="minorHAnsi"/>
              <w:szCs w:val="24"/>
            </w:rPr>
          </w:pPr>
          <w:hyperlink w:anchor="_Toc220679763" w:history="1">
            <w:r w:rsidRPr="00016E07">
              <w:rPr>
                <w:rStyle w:val="Hyperlink"/>
              </w:rPr>
              <w:t>CHAPTER 2</w:t>
            </w:r>
            <w:r>
              <w:rPr>
                <w:rFonts w:asciiTheme="minorHAnsi" w:hAnsiTheme="minorHAnsi"/>
                <w:szCs w:val="24"/>
              </w:rPr>
              <w:tab/>
            </w:r>
            <w:r w:rsidRPr="00016E07">
              <w:rPr>
                <w:rStyle w:val="Hyperlink"/>
              </w:rPr>
              <w:t>Geotechnical</w:t>
            </w:r>
            <w:r>
              <w:rPr>
                <w:webHidden/>
              </w:rPr>
              <w:tab/>
            </w:r>
            <w:r>
              <w:rPr>
                <w:webHidden/>
              </w:rPr>
              <w:fldChar w:fldCharType="begin"/>
            </w:r>
            <w:r>
              <w:rPr>
                <w:webHidden/>
              </w:rPr>
              <w:instrText xml:space="preserve"> PAGEREF _Toc220679763 \h </w:instrText>
            </w:r>
            <w:r>
              <w:rPr>
                <w:webHidden/>
              </w:rPr>
            </w:r>
            <w:r>
              <w:rPr>
                <w:webHidden/>
              </w:rPr>
              <w:fldChar w:fldCharType="separate"/>
            </w:r>
            <w:r w:rsidR="0002091C">
              <w:rPr>
                <w:webHidden/>
              </w:rPr>
              <w:t>7</w:t>
            </w:r>
            <w:r>
              <w:rPr>
                <w:webHidden/>
              </w:rPr>
              <w:fldChar w:fldCharType="end"/>
            </w:r>
          </w:hyperlink>
        </w:p>
        <w:p w14:paraId="088B66EF" w14:textId="5E30FEFD"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4" w:history="1">
            <w:r w:rsidRPr="00016E07">
              <w:rPr>
                <w:rStyle w:val="Hyperlink"/>
                <w:noProof/>
              </w:rPr>
              <w:t>2–1</w:t>
            </w:r>
            <w:r>
              <w:rPr>
                <w:rFonts w:asciiTheme="minorHAnsi" w:eastAsiaTheme="minorEastAsia" w:hAnsiTheme="minorHAnsi"/>
                <w:noProof/>
                <w:kern w:val="2"/>
                <w14:ligatures w14:val="standardContextual"/>
              </w:rPr>
              <w:tab/>
            </w:r>
            <w:r w:rsidRPr="00016E07">
              <w:rPr>
                <w:rStyle w:val="Hyperlink"/>
                <w:noProof/>
              </w:rPr>
              <w:t>Geotechnical criteria</w:t>
            </w:r>
            <w:r>
              <w:rPr>
                <w:noProof/>
                <w:webHidden/>
              </w:rPr>
              <w:tab/>
            </w:r>
            <w:r>
              <w:rPr>
                <w:noProof/>
                <w:webHidden/>
              </w:rPr>
              <w:fldChar w:fldCharType="begin"/>
            </w:r>
            <w:r>
              <w:rPr>
                <w:noProof/>
                <w:webHidden/>
              </w:rPr>
              <w:instrText xml:space="preserve"> PAGEREF _Toc220679764 \h </w:instrText>
            </w:r>
            <w:r>
              <w:rPr>
                <w:noProof/>
                <w:webHidden/>
              </w:rPr>
            </w:r>
            <w:r>
              <w:rPr>
                <w:noProof/>
                <w:webHidden/>
              </w:rPr>
              <w:fldChar w:fldCharType="separate"/>
            </w:r>
            <w:r w:rsidR="0002091C">
              <w:rPr>
                <w:noProof/>
                <w:webHidden/>
              </w:rPr>
              <w:t>7</w:t>
            </w:r>
            <w:r>
              <w:rPr>
                <w:noProof/>
                <w:webHidden/>
              </w:rPr>
              <w:fldChar w:fldCharType="end"/>
            </w:r>
          </w:hyperlink>
        </w:p>
        <w:p w14:paraId="66F88F60" w14:textId="2A0DBF74"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5" w:history="1">
            <w:r w:rsidRPr="00016E07">
              <w:rPr>
                <w:rStyle w:val="Hyperlink"/>
                <w:noProof/>
              </w:rPr>
              <w:t>2–2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_Toc220679765 \h </w:instrText>
            </w:r>
            <w:r>
              <w:rPr>
                <w:noProof/>
                <w:webHidden/>
              </w:rPr>
            </w:r>
            <w:r>
              <w:rPr>
                <w:noProof/>
                <w:webHidden/>
              </w:rPr>
              <w:fldChar w:fldCharType="separate"/>
            </w:r>
            <w:r w:rsidR="0002091C">
              <w:rPr>
                <w:noProof/>
                <w:webHidden/>
              </w:rPr>
              <w:t>7</w:t>
            </w:r>
            <w:r>
              <w:rPr>
                <w:noProof/>
                <w:webHidden/>
              </w:rPr>
              <w:fldChar w:fldCharType="end"/>
            </w:r>
          </w:hyperlink>
        </w:p>
        <w:p w14:paraId="68A14AB0" w14:textId="1D5099C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6" w:history="1">
            <w:r w:rsidRPr="00016E07">
              <w:rPr>
                <w:rStyle w:val="Hyperlink"/>
                <w:noProof/>
              </w:rPr>
              <w:t>2–3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_Toc220679766 \h </w:instrText>
            </w:r>
            <w:r>
              <w:rPr>
                <w:noProof/>
                <w:webHidden/>
              </w:rPr>
            </w:r>
            <w:r>
              <w:rPr>
                <w:noProof/>
                <w:webHidden/>
              </w:rPr>
              <w:fldChar w:fldCharType="separate"/>
            </w:r>
            <w:r w:rsidR="0002091C">
              <w:rPr>
                <w:noProof/>
                <w:webHidden/>
              </w:rPr>
              <w:t>7</w:t>
            </w:r>
            <w:r>
              <w:rPr>
                <w:noProof/>
                <w:webHidden/>
              </w:rPr>
              <w:fldChar w:fldCharType="end"/>
            </w:r>
          </w:hyperlink>
        </w:p>
        <w:p w14:paraId="0EBB2299" w14:textId="703F86C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7" w:history="1">
            <w:r w:rsidRPr="00016E07">
              <w:rPr>
                <w:rStyle w:val="Hyperlink"/>
                <w:noProof/>
              </w:rPr>
              <w:t>2–4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_Toc220679767 \h </w:instrText>
            </w:r>
            <w:r>
              <w:rPr>
                <w:noProof/>
                <w:webHidden/>
              </w:rPr>
            </w:r>
            <w:r>
              <w:rPr>
                <w:noProof/>
                <w:webHidden/>
              </w:rPr>
              <w:fldChar w:fldCharType="separate"/>
            </w:r>
            <w:r w:rsidR="0002091C">
              <w:rPr>
                <w:noProof/>
                <w:webHidden/>
              </w:rPr>
              <w:t>7</w:t>
            </w:r>
            <w:r>
              <w:rPr>
                <w:noProof/>
                <w:webHidden/>
              </w:rPr>
              <w:fldChar w:fldCharType="end"/>
            </w:r>
          </w:hyperlink>
        </w:p>
        <w:p w14:paraId="3C2B0732" w14:textId="6E59890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8" w:history="1">
            <w:r w:rsidRPr="00016E07">
              <w:rPr>
                <w:rStyle w:val="Hyperlink"/>
                <w:rFonts w:cs="Arial"/>
                <w:i/>
                <w:iCs/>
                <w:noProof/>
              </w:rPr>
              <w:t>2–5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_Toc220679768 \h </w:instrText>
            </w:r>
            <w:r>
              <w:rPr>
                <w:noProof/>
                <w:webHidden/>
              </w:rPr>
            </w:r>
            <w:r>
              <w:rPr>
                <w:noProof/>
                <w:webHidden/>
              </w:rPr>
              <w:fldChar w:fldCharType="separate"/>
            </w:r>
            <w:r w:rsidR="0002091C">
              <w:rPr>
                <w:noProof/>
                <w:webHidden/>
              </w:rPr>
              <w:t>7</w:t>
            </w:r>
            <w:r>
              <w:rPr>
                <w:noProof/>
                <w:webHidden/>
              </w:rPr>
              <w:fldChar w:fldCharType="end"/>
            </w:r>
          </w:hyperlink>
        </w:p>
        <w:p w14:paraId="59BFEB2B" w14:textId="552D6BCF"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69" w:history="1">
            <w:r w:rsidRPr="00016E07">
              <w:rPr>
                <w:rStyle w:val="Hyperlink"/>
                <w:noProof/>
              </w:rPr>
              <w:t>2–6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_Toc220679769 \h </w:instrText>
            </w:r>
            <w:r>
              <w:rPr>
                <w:noProof/>
                <w:webHidden/>
              </w:rPr>
            </w:r>
            <w:r>
              <w:rPr>
                <w:noProof/>
                <w:webHidden/>
              </w:rPr>
              <w:fldChar w:fldCharType="separate"/>
            </w:r>
            <w:r w:rsidR="0002091C">
              <w:rPr>
                <w:noProof/>
                <w:webHidden/>
              </w:rPr>
              <w:t>8</w:t>
            </w:r>
            <w:r>
              <w:rPr>
                <w:noProof/>
                <w:webHidden/>
              </w:rPr>
              <w:fldChar w:fldCharType="end"/>
            </w:r>
          </w:hyperlink>
        </w:p>
        <w:p w14:paraId="32ADC0F1" w14:textId="3A7B5A69" w:rsidR="00554DC9" w:rsidRDefault="00554DC9">
          <w:pPr>
            <w:pStyle w:val="TOC2"/>
            <w:tabs>
              <w:tab w:val="left" w:pos="1947"/>
            </w:tabs>
            <w:rPr>
              <w:rFonts w:asciiTheme="minorHAnsi" w:hAnsiTheme="minorHAnsi"/>
              <w:szCs w:val="24"/>
            </w:rPr>
          </w:pPr>
          <w:hyperlink w:anchor="_Toc220679770" w:history="1">
            <w:r w:rsidRPr="00016E07">
              <w:rPr>
                <w:rStyle w:val="Hyperlink"/>
              </w:rPr>
              <w:t>CHAPTER 3</w:t>
            </w:r>
            <w:r>
              <w:rPr>
                <w:rFonts w:asciiTheme="minorHAnsi" w:hAnsiTheme="minorHAnsi"/>
                <w:szCs w:val="24"/>
              </w:rPr>
              <w:tab/>
            </w:r>
            <w:r w:rsidRPr="00016E07">
              <w:rPr>
                <w:rStyle w:val="Hyperlink"/>
              </w:rPr>
              <w:t>Civil</w:t>
            </w:r>
            <w:r>
              <w:rPr>
                <w:webHidden/>
              </w:rPr>
              <w:tab/>
            </w:r>
            <w:r>
              <w:rPr>
                <w:webHidden/>
              </w:rPr>
              <w:fldChar w:fldCharType="begin"/>
            </w:r>
            <w:r>
              <w:rPr>
                <w:webHidden/>
              </w:rPr>
              <w:instrText xml:space="preserve"> PAGEREF _Toc220679770 \h </w:instrText>
            </w:r>
            <w:r>
              <w:rPr>
                <w:webHidden/>
              </w:rPr>
            </w:r>
            <w:r>
              <w:rPr>
                <w:webHidden/>
              </w:rPr>
              <w:fldChar w:fldCharType="separate"/>
            </w:r>
            <w:r w:rsidR="0002091C">
              <w:rPr>
                <w:webHidden/>
              </w:rPr>
              <w:t>9</w:t>
            </w:r>
            <w:r>
              <w:rPr>
                <w:webHidden/>
              </w:rPr>
              <w:fldChar w:fldCharType="end"/>
            </w:r>
          </w:hyperlink>
        </w:p>
        <w:p w14:paraId="4ECF9BBE" w14:textId="52803CEE"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1" w:history="1">
            <w:r w:rsidRPr="00016E07">
              <w:rPr>
                <w:rStyle w:val="Hyperlink"/>
                <w:noProof/>
              </w:rPr>
              <w:t>3–1</w:t>
            </w:r>
            <w:r>
              <w:rPr>
                <w:rFonts w:asciiTheme="minorHAnsi" w:eastAsiaTheme="minorEastAsia" w:hAnsiTheme="minorHAnsi"/>
                <w:noProof/>
                <w:kern w:val="2"/>
                <w14:ligatures w14:val="standardContextual"/>
              </w:rPr>
              <w:tab/>
            </w:r>
            <w:r w:rsidRPr="00016E07">
              <w:rPr>
                <w:rStyle w:val="Hyperlink"/>
                <w:noProof/>
              </w:rPr>
              <w:t>Civil Criteria</w:t>
            </w:r>
            <w:r>
              <w:rPr>
                <w:noProof/>
                <w:webHidden/>
              </w:rPr>
              <w:tab/>
            </w:r>
            <w:r>
              <w:rPr>
                <w:noProof/>
                <w:webHidden/>
              </w:rPr>
              <w:fldChar w:fldCharType="begin"/>
            </w:r>
            <w:r>
              <w:rPr>
                <w:noProof/>
                <w:webHidden/>
              </w:rPr>
              <w:instrText xml:space="preserve"> PAGEREF _Toc220679771 \h </w:instrText>
            </w:r>
            <w:r>
              <w:rPr>
                <w:noProof/>
                <w:webHidden/>
              </w:rPr>
            </w:r>
            <w:r>
              <w:rPr>
                <w:noProof/>
                <w:webHidden/>
              </w:rPr>
              <w:fldChar w:fldCharType="separate"/>
            </w:r>
            <w:r w:rsidR="0002091C">
              <w:rPr>
                <w:noProof/>
                <w:webHidden/>
              </w:rPr>
              <w:t>9</w:t>
            </w:r>
            <w:r>
              <w:rPr>
                <w:noProof/>
                <w:webHidden/>
              </w:rPr>
              <w:fldChar w:fldCharType="end"/>
            </w:r>
          </w:hyperlink>
        </w:p>
        <w:p w14:paraId="0D9698BA" w14:textId="6559F68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2" w:history="1">
            <w:r w:rsidRPr="00016E07">
              <w:rPr>
                <w:rStyle w:val="Hyperlink"/>
                <w:rFonts w:cs="Arial"/>
                <w:i/>
                <w:noProof/>
              </w:rPr>
              <w:t>3–2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_Toc220679772 \h </w:instrText>
            </w:r>
            <w:r>
              <w:rPr>
                <w:noProof/>
                <w:webHidden/>
              </w:rPr>
            </w:r>
            <w:r>
              <w:rPr>
                <w:noProof/>
                <w:webHidden/>
              </w:rPr>
              <w:fldChar w:fldCharType="separate"/>
            </w:r>
            <w:r w:rsidR="0002091C">
              <w:rPr>
                <w:noProof/>
                <w:webHidden/>
              </w:rPr>
              <w:t>9</w:t>
            </w:r>
            <w:r>
              <w:rPr>
                <w:noProof/>
                <w:webHidden/>
              </w:rPr>
              <w:fldChar w:fldCharType="end"/>
            </w:r>
          </w:hyperlink>
        </w:p>
        <w:p w14:paraId="656DBCBC" w14:textId="4ABDA41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3" w:history="1">
            <w:r w:rsidRPr="00016E07">
              <w:rPr>
                <w:rStyle w:val="Hyperlink"/>
                <w:rFonts w:cs="Arial"/>
                <w:i/>
                <w:noProof/>
              </w:rPr>
              <w:t>3–3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_Toc220679773 \h </w:instrText>
            </w:r>
            <w:r>
              <w:rPr>
                <w:noProof/>
                <w:webHidden/>
              </w:rPr>
            </w:r>
            <w:r>
              <w:rPr>
                <w:noProof/>
                <w:webHidden/>
              </w:rPr>
              <w:fldChar w:fldCharType="separate"/>
            </w:r>
            <w:r w:rsidR="0002091C">
              <w:rPr>
                <w:noProof/>
                <w:webHidden/>
              </w:rPr>
              <w:t>9</w:t>
            </w:r>
            <w:r>
              <w:rPr>
                <w:noProof/>
                <w:webHidden/>
              </w:rPr>
              <w:fldChar w:fldCharType="end"/>
            </w:r>
          </w:hyperlink>
        </w:p>
        <w:p w14:paraId="3DEE55BC" w14:textId="4D7CE42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4" w:history="1">
            <w:r w:rsidRPr="00016E07">
              <w:rPr>
                <w:rStyle w:val="Hyperlink"/>
                <w:rFonts w:cs="Arial"/>
                <w:i/>
                <w:noProof/>
              </w:rPr>
              <w:t>3–4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_Toc220679774 \h </w:instrText>
            </w:r>
            <w:r>
              <w:rPr>
                <w:noProof/>
                <w:webHidden/>
              </w:rPr>
            </w:r>
            <w:r>
              <w:rPr>
                <w:noProof/>
                <w:webHidden/>
              </w:rPr>
              <w:fldChar w:fldCharType="separate"/>
            </w:r>
            <w:r w:rsidR="0002091C">
              <w:rPr>
                <w:noProof/>
                <w:webHidden/>
              </w:rPr>
              <w:t>10</w:t>
            </w:r>
            <w:r>
              <w:rPr>
                <w:noProof/>
                <w:webHidden/>
              </w:rPr>
              <w:fldChar w:fldCharType="end"/>
            </w:r>
          </w:hyperlink>
        </w:p>
        <w:p w14:paraId="7B5BD42D" w14:textId="595FC92E"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5" w:history="1">
            <w:r w:rsidRPr="00016E07">
              <w:rPr>
                <w:rStyle w:val="Hyperlink"/>
                <w:noProof/>
              </w:rPr>
              <w:t>3–5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_Toc220679775 \h </w:instrText>
            </w:r>
            <w:r>
              <w:rPr>
                <w:noProof/>
                <w:webHidden/>
              </w:rPr>
            </w:r>
            <w:r>
              <w:rPr>
                <w:noProof/>
                <w:webHidden/>
              </w:rPr>
              <w:fldChar w:fldCharType="separate"/>
            </w:r>
            <w:r w:rsidR="0002091C">
              <w:rPr>
                <w:noProof/>
                <w:webHidden/>
              </w:rPr>
              <w:t>10</w:t>
            </w:r>
            <w:r>
              <w:rPr>
                <w:noProof/>
                <w:webHidden/>
              </w:rPr>
              <w:fldChar w:fldCharType="end"/>
            </w:r>
          </w:hyperlink>
        </w:p>
        <w:p w14:paraId="0CE7BC1C" w14:textId="3CD92A5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6" w:history="1">
            <w:r w:rsidRPr="00016E07">
              <w:rPr>
                <w:rStyle w:val="Hyperlink"/>
                <w:noProof/>
              </w:rPr>
              <w:t>3–6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_Toc220679776 \h </w:instrText>
            </w:r>
            <w:r>
              <w:rPr>
                <w:noProof/>
                <w:webHidden/>
              </w:rPr>
            </w:r>
            <w:r>
              <w:rPr>
                <w:noProof/>
                <w:webHidden/>
              </w:rPr>
              <w:fldChar w:fldCharType="separate"/>
            </w:r>
            <w:r w:rsidR="0002091C">
              <w:rPr>
                <w:noProof/>
                <w:webHidden/>
              </w:rPr>
              <w:t>11</w:t>
            </w:r>
            <w:r>
              <w:rPr>
                <w:noProof/>
                <w:webHidden/>
              </w:rPr>
              <w:fldChar w:fldCharType="end"/>
            </w:r>
          </w:hyperlink>
        </w:p>
        <w:p w14:paraId="31283818" w14:textId="3A73A6D4" w:rsidR="00554DC9" w:rsidRDefault="00554DC9">
          <w:pPr>
            <w:pStyle w:val="TOC2"/>
            <w:tabs>
              <w:tab w:val="left" w:pos="1947"/>
            </w:tabs>
            <w:rPr>
              <w:rFonts w:asciiTheme="minorHAnsi" w:hAnsiTheme="minorHAnsi"/>
              <w:szCs w:val="24"/>
            </w:rPr>
          </w:pPr>
          <w:hyperlink w:anchor="_Toc220679777" w:history="1">
            <w:r w:rsidRPr="00016E07">
              <w:rPr>
                <w:rStyle w:val="Hyperlink"/>
              </w:rPr>
              <w:t>CHAPTER 4</w:t>
            </w:r>
            <w:r>
              <w:rPr>
                <w:rFonts w:asciiTheme="minorHAnsi" w:hAnsiTheme="minorHAnsi"/>
                <w:szCs w:val="24"/>
              </w:rPr>
              <w:tab/>
            </w:r>
            <w:r w:rsidRPr="00016E07">
              <w:rPr>
                <w:rStyle w:val="Hyperlink"/>
              </w:rPr>
              <w:t>Landscape architecture</w:t>
            </w:r>
            <w:r>
              <w:rPr>
                <w:webHidden/>
              </w:rPr>
              <w:tab/>
            </w:r>
            <w:r>
              <w:rPr>
                <w:webHidden/>
              </w:rPr>
              <w:fldChar w:fldCharType="begin"/>
            </w:r>
            <w:r>
              <w:rPr>
                <w:webHidden/>
              </w:rPr>
              <w:instrText xml:space="preserve"> PAGEREF _Toc220679777 \h </w:instrText>
            </w:r>
            <w:r>
              <w:rPr>
                <w:webHidden/>
              </w:rPr>
            </w:r>
            <w:r>
              <w:rPr>
                <w:webHidden/>
              </w:rPr>
              <w:fldChar w:fldCharType="separate"/>
            </w:r>
            <w:r w:rsidR="0002091C">
              <w:rPr>
                <w:webHidden/>
              </w:rPr>
              <w:t>12</w:t>
            </w:r>
            <w:r>
              <w:rPr>
                <w:webHidden/>
              </w:rPr>
              <w:fldChar w:fldCharType="end"/>
            </w:r>
          </w:hyperlink>
        </w:p>
        <w:p w14:paraId="6EFCB3DA" w14:textId="3B8B4FB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8" w:history="1">
            <w:r w:rsidRPr="00016E07">
              <w:rPr>
                <w:rStyle w:val="Hyperlink"/>
                <w:noProof/>
              </w:rPr>
              <w:t>4–1</w:t>
            </w:r>
            <w:r>
              <w:rPr>
                <w:rFonts w:asciiTheme="minorHAnsi" w:eastAsiaTheme="minorEastAsia" w:hAnsiTheme="minorHAnsi"/>
                <w:noProof/>
                <w:kern w:val="2"/>
                <w14:ligatures w14:val="standardContextual"/>
              </w:rPr>
              <w:tab/>
            </w:r>
            <w:r w:rsidRPr="00016E07">
              <w:rPr>
                <w:rStyle w:val="Hyperlink"/>
                <w:noProof/>
              </w:rPr>
              <w:t>Landscape architecture criteria</w:t>
            </w:r>
            <w:r>
              <w:rPr>
                <w:noProof/>
                <w:webHidden/>
              </w:rPr>
              <w:tab/>
            </w:r>
            <w:r>
              <w:rPr>
                <w:noProof/>
                <w:webHidden/>
              </w:rPr>
              <w:fldChar w:fldCharType="begin"/>
            </w:r>
            <w:r>
              <w:rPr>
                <w:noProof/>
                <w:webHidden/>
              </w:rPr>
              <w:instrText xml:space="preserve"> PAGEREF _Toc220679778 \h </w:instrText>
            </w:r>
            <w:r>
              <w:rPr>
                <w:noProof/>
                <w:webHidden/>
              </w:rPr>
            </w:r>
            <w:r>
              <w:rPr>
                <w:noProof/>
                <w:webHidden/>
              </w:rPr>
              <w:fldChar w:fldCharType="separate"/>
            </w:r>
            <w:r w:rsidR="0002091C">
              <w:rPr>
                <w:noProof/>
                <w:webHidden/>
              </w:rPr>
              <w:t>12</w:t>
            </w:r>
            <w:r>
              <w:rPr>
                <w:noProof/>
                <w:webHidden/>
              </w:rPr>
              <w:fldChar w:fldCharType="end"/>
            </w:r>
          </w:hyperlink>
        </w:p>
        <w:p w14:paraId="6F8CA8CE" w14:textId="78A2A33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79" w:history="1">
            <w:r w:rsidRPr="00016E07">
              <w:rPr>
                <w:rStyle w:val="Hyperlink"/>
                <w:noProof/>
              </w:rPr>
              <w:t>4–2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_Toc220679779 \h </w:instrText>
            </w:r>
            <w:r>
              <w:rPr>
                <w:noProof/>
                <w:webHidden/>
              </w:rPr>
            </w:r>
            <w:r>
              <w:rPr>
                <w:noProof/>
                <w:webHidden/>
              </w:rPr>
              <w:fldChar w:fldCharType="separate"/>
            </w:r>
            <w:r w:rsidR="0002091C">
              <w:rPr>
                <w:noProof/>
                <w:webHidden/>
              </w:rPr>
              <w:t>12</w:t>
            </w:r>
            <w:r>
              <w:rPr>
                <w:noProof/>
                <w:webHidden/>
              </w:rPr>
              <w:fldChar w:fldCharType="end"/>
            </w:r>
          </w:hyperlink>
        </w:p>
        <w:p w14:paraId="0234D55C" w14:textId="76B9691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0" w:history="1">
            <w:r w:rsidRPr="00016E07">
              <w:rPr>
                <w:rStyle w:val="Hyperlink"/>
                <w:rFonts w:cs="Arial"/>
                <w:i/>
                <w:iCs/>
                <w:noProof/>
              </w:rPr>
              <w:t>4–3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_Toc220679780 \h </w:instrText>
            </w:r>
            <w:r>
              <w:rPr>
                <w:noProof/>
                <w:webHidden/>
              </w:rPr>
            </w:r>
            <w:r>
              <w:rPr>
                <w:noProof/>
                <w:webHidden/>
              </w:rPr>
              <w:fldChar w:fldCharType="separate"/>
            </w:r>
            <w:r w:rsidR="0002091C">
              <w:rPr>
                <w:noProof/>
                <w:webHidden/>
              </w:rPr>
              <w:t>12</w:t>
            </w:r>
            <w:r>
              <w:rPr>
                <w:noProof/>
                <w:webHidden/>
              </w:rPr>
              <w:fldChar w:fldCharType="end"/>
            </w:r>
          </w:hyperlink>
        </w:p>
        <w:p w14:paraId="3FE9DAE7" w14:textId="65B2595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1" w:history="1">
            <w:r w:rsidRPr="00016E07">
              <w:rPr>
                <w:rStyle w:val="Hyperlink"/>
                <w:rFonts w:cs="Arial"/>
                <w:i/>
                <w:iCs/>
                <w:noProof/>
              </w:rPr>
              <w:t>4–4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_Toc220679781 \h </w:instrText>
            </w:r>
            <w:r>
              <w:rPr>
                <w:noProof/>
                <w:webHidden/>
              </w:rPr>
            </w:r>
            <w:r>
              <w:rPr>
                <w:noProof/>
                <w:webHidden/>
              </w:rPr>
              <w:fldChar w:fldCharType="separate"/>
            </w:r>
            <w:r w:rsidR="0002091C">
              <w:rPr>
                <w:noProof/>
                <w:webHidden/>
              </w:rPr>
              <w:t>12</w:t>
            </w:r>
            <w:r>
              <w:rPr>
                <w:noProof/>
                <w:webHidden/>
              </w:rPr>
              <w:fldChar w:fldCharType="end"/>
            </w:r>
          </w:hyperlink>
        </w:p>
        <w:p w14:paraId="097F9768" w14:textId="4E9CCE99"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2" w:history="1">
            <w:r w:rsidRPr="00016E07">
              <w:rPr>
                <w:rStyle w:val="Hyperlink"/>
                <w:noProof/>
              </w:rPr>
              <w:t>4–5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_Toc220679782 \h </w:instrText>
            </w:r>
            <w:r>
              <w:rPr>
                <w:noProof/>
                <w:webHidden/>
              </w:rPr>
            </w:r>
            <w:r>
              <w:rPr>
                <w:noProof/>
                <w:webHidden/>
              </w:rPr>
              <w:fldChar w:fldCharType="separate"/>
            </w:r>
            <w:r w:rsidR="0002091C">
              <w:rPr>
                <w:noProof/>
                <w:webHidden/>
              </w:rPr>
              <w:t>12</w:t>
            </w:r>
            <w:r>
              <w:rPr>
                <w:noProof/>
                <w:webHidden/>
              </w:rPr>
              <w:fldChar w:fldCharType="end"/>
            </w:r>
          </w:hyperlink>
        </w:p>
        <w:p w14:paraId="7EE01FD5" w14:textId="73D7810D"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3" w:history="1">
            <w:r w:rsidRPr="00016E07">
              <w:rPr>
                <w:rStyle w:val="Hyperlink"/>
                <w:rFonts w:cs="Arial"/>
                <w:i/>
                <w:iCs/>
                <w:noProof/>
              </w:rPr>
              <w:t>4–6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_Toc220679783 \h </w:instrText>
            </w:r>
            <w:r>
              <w:rPr>
                <w:noProof/>
                <w:webHidden/>
              </w:rPr>
            </w:r>
            <w:r>
              <w:rPr>
                <w:noProof/>
                <w:webHidden/>
              </w:rPr>
              <w:fldChar w:fldCharType="separate"/>
            </w:r>
            <w:r w:rsidR="0002091C">
              <w:rPr>
                <w:noProof/>
                <w:webHidden/>
              </w:rPr>
              <w:t>12</w:t>
            </w:r>
            <w:r>
              <w:rPr>
                <w:noProof/>
                <w:webHidden/>
              </w:rPr>
              <w:fldChar w:fldCharType="end"/>
            </w:r>
          </w:hyperlink>
        </w:p>
        <w:p w14:paraId="77323147" w14:textId="763D7A5B" w:rsidR="00554DC9" w:rsidRDefault="00554DC9">
          <w:pPr>
            <w:pStyle w:val="TOC2"/>
            <w:tabs>
              <w:tab w:val="left" w:pos="1947"/>
            </w:tabs>
            <w:rPr>
              <w:rFonts w:asciiTheme="minorHAnsi" w:hAnsiTheme="minorHAnsi"/>
              <w:szCs w:val="24"/>
            </w:rPr>
          </w:pPr>
          <w:hyperlink w:anchor="_Toc220679784" w:history="1">
            <w:r w:rsidRPr="00016E07">
              <w:rPr>
                <w:rStyle w:val="Hyperlink"/>
              </w:rPr>
              <w:t>CHAPTER 5</w:t>
            </w:r>
            <w:r>
              <w:rPr>
                <w:rFonts w:asciiTheme="minorHAnsi" w:hAnsiTheme="minorHAnsi"/>
                <w:szCs w:val="24"/>
              </w:rPr>
              <w:tab/>
            </w:r>
            <w:r w:rsidRPr="00016E07">
              <w:rPr>
                <w:rStyle w:val="Hyperlink"/>
              </w:rPr>
              <w:t>Structural</w:t>
            </w:r>
            <w:r>
              <w:rPr>
                <w:webHidden/>
              </w:rPr>
              <w:tab/>
            </w:r>
            <w:r>
              <w:rPr>
                <w:webHidden/>
              </w:rPr>
              <w:fldChar w:fldCharType="begin"/>
            </w:r>
            <w:r>
              <w:rPr>
                <w:webHidden/>
              </w:rPr>
              <w:instrText xml:space="preserve"> PAGEREF _Toc220679784 \h </w:instrText>
            </w:r>
            <w:r>
              <w:rPr>
                <w:webHidden/>
              </w:rPr>
            </w:r>
            <w:r>
              <w:rPr>
                <w:webHidden/>
              </w:rPr>
              <w:fldChar w:fldCharType="separate"/>
            </w:r>
            <w:r w:rsidR="0002091C">
              <w:rPr>
                <w:webHidden/>
              </w:rPr>
              <w:t>13</w:t>
            </w:r>
            <w:r>
              <w:rPr>
                <w:webHidden/>
              </w:rPr>
              <w:fldChar w:fldCharType="end"/>
            </w:r>
          </w:hyperlink>
        </w:p>
        <w:p w14:paraId="5B995738" w14:textId="2818F3F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5" w:history="1">
            <w:r w:rsidRPr="00016E07">
              <w:rPr>
                <w:rStyle w:val="Hyperlink"/>
                <w:noProof/>
              </w:rPr>
              <w:t>5–1</w:t>
            </w:r>
            <w:r>
              <w:rPr>
                <w:rFonts w:asciiTheme="minorHAnsi" w:eastAsiaTheme="minorEastAsia" w:hAnsiTheme="minorHAnsi"/>
                <w:noProof/>
                <w:kern w:val="2"/>
                <w14:ligatures w14:val="standardContextual"/>
              </w:rPr>
              <w:tab/>
            </w:r>
            <w:r w:rsidRPr="00016E07">
              <w:rPr>
                <w:rStyle w:val="Hyperlink"/>
                <w:noProof/>
              </w:rPr>
              <w:t>Structural criteria</w:t>
            </w:r>
            <w:r>
              <w:rPr>
                <w:noProof/>
                <w:webHidden/>
              </w:rPr>
              <w:tab/>
            </w:r>
            <w:r>
              <w:rPr>
                <w:noProof/>
                <w:webHidden/>
              </w:rPr>
              <w:fldChar w:fldCharType="begin"/>
            </w:r>
            <w:r>
              <w:rPr>
                <w:noProof/>
                <w:webHidden/>
              </w:rPr>
              <w:instrText xml:space="preserve"> PAGEREF _Toc220679785 \h </w:instrText>
            </w:r>
            <w:r>
              <w:rPr>
                <w:noProof/>
                <w:webHidden/>
              </w:rPr>
            </w:r>
            <w:r>
              <w:rPr>
                <w:noProof/>
                <w:webHidden/>
              </w:rPr>
              <w:fldChar w:fldCharType="separate"/>
            </w:r>
            <w:r w:rsidR="0002091C">
              <w:rPr>
                <w:noProof/>
                <w:webHidden/>
              </w:rPr>
              <w:t>13</w:t>
            </w:r>
            <w:r>
              <w:rPr>
                <w:noProof/>
                <w:webHidden/>
              </w:rPr>
              <w:fldChar w:fldCharType="end"/>
            </w:r>
          </w:hyperlink>
        </w:p>
        <w:p w14:paraId="24B3E4E0" w14:textId="2C75701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6" w:history="1">
            <w:r w:rsidRPr="00016E07">
              <w:rPr>
                <w:rStyle w:val="Hyperlink"/>
                <w:rFonts w:cs="Arial"/>
                <w:i/>
                <w:iCs/>
                <w:noProof/>
              </w:rPr>
              <w:t>5–2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_Toc220679786 \h </w:instrText>
            </w:r>
            <w:r>
              <w:rPr>
                <w:noProof/>
                <w:webHidden/>
              </w:rPr>
            </w:r>
            <w:r>
              <w:rPr>
                <w:noProof/>
                <w:webHidden/>
              </w:rPr>
              <w:fldChar w:fldCharType="separate"/>
            </w:r>
            <w:r w:rsidR="0002091C">
              <w:rPr>
                <w:noProof/>
                <w:webHidden/>
              </w:rPr>
              <w:t>13</w:t>
            </w:r>
            <w:r>
              <w:rPr>
                <w:noProof/>
                <w:webHidden/>
              </w:rPr>
              <w:fldChar w:fldCharType="end"/>
            </w:r>
          </w:hyperlink>
        </w:p>
        <w:p w14:paraId="24601D93" w14:textId="0233752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7" w:history="1">
            <w:r w:rsidRPr="00016E07">
              <w:rPr>
                <w:rStyle w:val="Hyperlink"/>
                <w:rFonts w:cs="Arial"/>
                <w:i/>
                <w:iCs/>
                <w:noProof/>
              </w:rPr>
              <w:t>5–3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_Toc220679787 \h </w:instrText>
            </w:r>
            <w:r>
              <w:rPr>
                <w:noProof/>
                <w:webHidden/>
              </w:rPr>
            </w:r>
            <w:r>
              <w:rPr>
                <w:noProof/>
                <w:webHidden/>
              </w:rPr>
              <w:fldChar w:fldCharType="separate"/>
            </w:r>
            <w:r w:rsidR="0002091C">
              <w:rPr>
                <w:noProof/>
                <w:webHidden/>
              </w:rPr>
              <w:t>13</w:t>
            </w:r>
            <w:r>
              <w:rPr>
                <w:noProof/>
                <w:webHidden/>
              </w:rPr>
              <w:fldChar w:fldCharType="end"/>
            </w:r>
          </w:hyperlink>
        </w:p>
        <w:p w14:paraId="165B4CB9" w14:textId="151D6EC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8" w:history="1">
            <w:r w:rsidRPr="00016E07">
              <w:rPr>
                <w:rStyle w:val="Hyperlink"/>
                <w:rFonts w:cs="Arial"/>
                <w:i/>
                <w:iCs/>
                <w:noProof/>
              </w:rPr>
              <w:t>5–4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_Toc220679788 \h </w:instrText>
            </w:r>
            <w:r>
              <w:rPr>
                <w:noProof/>
                <w:webHidden/>
              </w:rPr>
            </w:r>
            <w:r>
              <w:rPr>
                <w:noProof/>
                <w:webHidden/>
              </w:rPr>
              <w:fldChar w:fldCharType="separate"/>
            </w:r>
            <w:r w:rsidR="0002091C">
              <w:rPr>
                <w:noProof/>
                <w:webHidden/>
              </w:rPr>
              <w:t>14</w:t>
            </w:r>
            <w:r>
              <w:rPr>
                <w:noProof/>
                <w:webHidden/>
              </w:rPr>
              <w:fldChar w:fldCharType="end"/>
            </w:r>
          </w:hyperlink>
        </w:p>
        <w:p w14:paraId="479B1126" w14:textId="0C577C1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89" w:history="1">
            <w:r w:rsidRPr="00016E07">
              <w:rPr>
                <w:rStyle w:val="Hyperlink"/>
                <w:rFonts w:cs="Arial"/>
                <w:i/>
                <w:iCs/>
                <w:noProof/>
              </w:rPr>
              <w:t>5–5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_Toc220679789 \h </w:instrText>
            </w:r>
            <w:r>
              <w:rPr>
                <w:noProof/>
                <w:webHidden/>
              </w:rPr>
            </w:r>
            <w:r>
              <w:rPr>
                <w:noProof/>
                <w:webHidden/>
              </w:rPr>
              <w:fldChar w:fldCharType="separate"/>
            </w:r>
            <w:r w:rsidR="0002091C">
              <w:rPr>
                <w:noProof/>
                <w:webHidden/>
              </w:rPr>
              <w:t>14</w:t>
            </w:r>
            <w:r>
              <w:rPr>
                <w:noProof/>
                <w:webHidden/>
              </w:rPr>
              <w:fldChar w:fldCharType="end"/>
            </w:r>
          </w:hyperlink>
        </w:p>
        <w:p w14:paraId="22EDC4A2" w14:textId="7EE88008"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0" w:history="1">
            <w:r w:rsidRPr="00016E07">
              <w:rPr>
                <w:rStyle w:val="Hyperlink"/>
                <w:rFonts w:cs="Arial"/>
                <w:i/>
                <w:noProof/>
              </w:rPr>
              <w:t>5–6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_Toc220679790 \h </w:instrText>
            </w:r>
            <w:r>
              <w:rPr>
                <w:noProof/>
                <w:webHidden/>
              </w:rPr>
            </w:r>
            <w:r>
              <w:rPr>
                <w:noProof/>
                <w:webHidden/>
              </w:rPr>
              <w:fldChar w:fldCharType="separate"/>
            </w:r>
            <w:r w:rsidR="0002091C">
              <w:rPr>
                <w:noProof/>
                <w:webHidden/>
              </w:rPr>
              <w:t>14</w:t>
            </w:r>
            <w:r>
              <w:rPr>
                <w:noProof/>
                <w:webHidden/>
              </w:rPr>
              <w:fldChar w:fldCharType="end"/>
            </w:r>
          </w:hyperlink>
        </w:p>
        <w:p w14:paraId="169D4EED" w14:textId="5280E15B" w:rsidR="00554DC9" w:rsidRDefault="00554DC9">
          <w:pPr>
            <w:pStyle w:val="TOC2"/>
            <w:tabs>
              <w:tab w:val="left" w:pos="1947"/>
            </w:tabs>
            <w:rPr>
              <w:rFonts w:asciiTheme="minorHAnsi" w:hAnsiTheme="minorHAnsi"/>
              <w:szCs w:val="24"/>
            </w:rPr>
          </w:pPr>
          <w:hyperlink w:anchor="_Toc220679791" w:history="1">
            <w:r w:rsidRPr="00016E07">
              <w:rPr>
                <w:rStyle w:val="Hyperlink"/>
              </w:rPr>
              <w:t>CHAPTER 6</w:t>
            </w:r>
            <w:r>
              <w:rPr>
                <w:rFonts w:asciiTheme="minorHAnsi" w:hAnsiTheme="minorHAnsi"/>
                <w:szCs w:val="24"/>
              </w:rPr>
              <w:tab/>
            </w:r>
            <w:r w:rsidRPr="00016E07">
              <w:rPr>
                <w:rStyle w:val="Hyperlink"/>
              </w:rPr>
              <w:t>Architectural</w:t>
            </w:r>
            <w:r>
              <w:rPr>
                <w:webHidden/>
              </w:rPr>
              <w:tab/>
            </w:r>
            <w:r>
              <w:rPr>
                <w:webHidden/>
              </w:rPr>
              <w:fldChar w:fldCharType="begin"/>
            </w:r>
            <w:r>
              <w:rPr>
                <w:webHidden/>
              </w:rPr>
              <w:instrText xml:space="preserve"> PAGEREF _Toc220679791 \h </w:instrText>
            </w:r>
            <w:r>
              <w:rPr>
                <w:webHidden/>
              </w:rPr>
            </w:r>
            <w:r>
              <w:rPr>
                <w:webHidden/>
              </w:rPr>
              <w:fldChar w:fldCharType="separate"/>
            </w:r>
            <w:r w:rsidR="0002091C">
              <w:rPr>
                <w:webHidden/>
              </w:rPr>
              <w:t>16</w:t>
            </w:r>
            <w:r>
              <w:rPr>
                <w:webHidden/>
              </w:rPr>
              <w:fldChar w:fldCharType="end"/>
            </w:r>
          </w:hyperlink>
        </w:p>
        <w:p w14:paraId="2BE985EF" w14:textId="2EBA9BC5"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2" w:history="1">
            <w:r w:rsidRPr="00016E07">
              <w:rPr>
                <w:rStyle w:val="Hyperlink"/>
                <w:noProof/>
              </w:rPr>
              <w:t>6–1</w:t>
            </w:r>
            <w:r>
              <w:rPr>
                <w:rFonts w:asciiTheme="minorHAnsi" w:eastAsiaTheme="minorEastAsia" w:hAnsiTheme="minorHAnsi"/>
                <w:noProof/>
                <w:kern w:val="2"/>
                <w14:ligatures w14:val="standardContextual"/>
              </w:rPr>
              <w:tab/>
            </w:r>
            <w:r w:rsidRPr="00016E07">
              <w:rPr>
                <w:rStyle w:val="Hyperlink"/>
                <w:noProof/>
              </w:rPr>
              <w:t>Architecture criteria</w:t>
            </w:r>
            <w:r>
              <w:rPr>
                <w:noProof/>
                <w:webHidden/>
              </w:rPr>
              <w:tab/>
            </w:r>
            <w:r>
              <w:rPr>
                <w:noProof/>
                <w:webHidden/>
              </w:rPr>
              <w:fldChar w:fldCharType="begin"/>
            </w:r>
            <w:r>
              <w:rPr>
                <w:noProof/>
                <w:webHidden/>
              </w:rPr>
              <w:instrText xml:space="preserve"> PAGEREF _Toc220679792 \h </w:instrText>
            </w:r>
            <w:r>
              <w:rPr>
                <w:noProof/>
                <w:webHidden/>
              </w:rPr>
            </w:r>
            <w:r>
              <w:rPr>
                <w:noProof/>
                <w:webHidden/>
              </w:rPr>
              <w:fldChar w:fldCharType="separate"/>
            </w:r>
            <w:r w:rsidR="0002091C">
              <w:rPr>
                <w:noProof/>
                <w:webHidden/>
              </w:rPr>
              <w:t>16</w:t>
            </w:r>
            <w:r>
              <w:rPr>
                <w:noProof/>
                <w:webHidden/>
              </w:rPr>
              <w:fldChar w:fldCharType="end"/>
            </w:r>
          </w:hyperlink>
        </w:p>
        <w:p w14:paraId="38C3DF44" w14:textId="5D4000F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3" w:history="1">
            <w:r w:rsidRPr="00016E07">
              <w:rPr>
                <w:rStyle w:val="Hyperlink"/>
                <w:rFonts w:cs="Arial"/>
                <w:i/>
                <w:iCs/>
                <w:noProof/>
              </w:rPr>
              <w:t>6–2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_Toc220679793 \h </w:instrText>
            </w:r>
            <w:r>
              <w:rPr>
                <w:noProof/>
                <w:webHidden/>
              </w:rPr>
            </w:r>
            <w:r>
              <w:rPr>
                <w:noProof/>
                <w:webHidden/>
              </w:rPr>
              <w:fldChar w:fldCharType="separate"/>
            </w:r>
            <w:r w:rsidR="0002091C">
              <w:rPr>
                <w:noProof/>
                <w:webHidden/>
              </w:rPr>
              <w:t>16</w:t>
            </w:r>
            <w:r>
              <w:rPr>
                <w:noProof/>
                <w:webHidden/>
              </w:rPr>
              <w:fldChar w:fldCharType="end"/>
            </w:r>
          </w:hyperlink>
        </w:p>
        <w:p w14:paraId="4D590B72" w14:textId="3CEB6E28"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4" w:history="1">
            <w:r w:rsidRPr="00016E07">
              <w:rPr>
                <w:rStyle w:val="Hyperlink"/>
                <w:rFonts w:cs="Arial"/>
                <w:i/>
                <w:iCs/>
                <w:noProof/>
              </w:rPr>
              <w:t>6–3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_Toc220679794 \h </w:instrText>
            </w:r>
            <w:r>
              <w:rPr>
                <w:noProof/>
                <w:webHidden/>
              </w:rPr>
            </w:r>
            <w:r>
              <w:rPr>
                <w:noProof/>
                <w:webHidden/>
              </w:rPr>
              <w:fldChar w:fldCharType="separate"/>
            </w:r>
            <w:r w:rsidR="0002091C">
              <w:rPr>
                <w:noProof/>
                <w:webHidden/>
              </w:rPr>
              <w:t>16</w:t>
            </w:r>
            <w:r>
              <w:rPr>
                <w:noProof/>
                <w:webHidden/>
              </w:rPr>
              <w:fldChar w:fldCharType="end"/>
            </w:r>
          </w:hyperlink>
        </w:p>
        <w:p w14:paraId="6C18E2C9" w14:textId="74B99CAE"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5" w:history="1">
            <w:r w:rsidRPr="00016E07">
              <w:rPr>
                <w:rStyle w:val="Hyperlink"/>
                <w:rFonts w:cs="Arial"/>
                <w:i/>
                <w:iCs/>
                <w:noProof/>
              </w:rPr>
              <w:t>6–4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_Toc220679795 \h </w:instrText>
            </w:r>
            <w:r>
              <w:rPr>
                <w:noProof/>
                <w:webHidden/>
              </w:rPr>
            </w:r>
            <w:r>
              <w:rPr>
                <w:noProof/>
                <w:webHidden/>
              </w:rPr>
              <w:fldChar w:fldCharType="separate"/>
            </w:r>
            <w:r w:rsidR="0002091C">
              <w:rPr>
                <w:noProof/>
                <w:webHidden/>
              </w:rPr>
              <w:t>17</w:t>
            </w:r>
            <w:r>
              <w:rPr>
                <w:noProof/>
                <w:webHidden/>
              </w:rPr>
              <w:fldChar w:fldCharType="end"/>
            </w:r>
          </w:hyperlink>
        </w:p>
        <w:p w14:paraId="11C13913" w14:textId="55A3A74A"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6" w:history="1">
            <w:r w:rsidRPr="00016E07">
              <w:rPr>
                <w:rStyle w:val="Hyperlink"/>
                <w:rFonts w:cs="Arial"/>
                <w:i/>
                <w:iCs/>
                <w:noProof/>
              </w:rPr>
              <w:t>6–5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_Toc220679796 \h </w:instrText>
            </w:r>
            <w:r>
              <w:rPr>
                <w:noProof/>
                <w:webHidden/>
              </w:rPr>
            </w:r>
            <w:r>
              <w:rPr>
                <w:noProof/>
                <w:webHidden/>
              </w:rPr>
              <w:fldChar w:fldCharType="separate"/>
            </w:r>
            <w:r w:rsidR="0002091C">
              <w:rPr>
                <w:noProof/>
                <w:webHidden/>
              </w:rPr>
              <w:t>17</w:t>
            </w:r>
            <w:r>
              <w:rPr>
                <w:noProof/>
                <w:webHidden/>
              </w:rPr>
              <w:fldChar w:fldCharType="end"/>
            </w:r>
          </w:hyperlink>
        </w:p>
        <w:p w14:paraId="3CB751B7" w14:textId="2C15596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7" w:history="1">
            <w:r w:rsidRPr="00016E07">
              <w:rPr>
                <w:rStyle w:val="Hyperlink"/>
                <w:rFonts w:cs="Arial"/>
                <w:i/>
                <w:iCs/>
                <w:noProof/>
              </w:rPr>
              <w:t>6–6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_Toc220679797 \h </w:instrText>
            </w:r>
            <w:r>
              <w:rPr>
                <w:noProof/>
                <w:webHidden/>
              </w:rPr>
            </w:r>
            <w:r>
              <w:rPr>
                <w:noProof/>
                <w:webHidden/>
              </w:rPr>
              <w:fldChar w:fldCharType="separate"/>
            </w:r>
            <w:r w:rsidR="0002091C">
              <w:rPr>
                <w:noProof/>
                <w:webHidden/>
              </w:rPr>
              <w:t>17</w:t>
            </w:r>
            <w:r>
              <w:rPr>
                <w:noProof/>
                <w:webHidden/>
              </w:rPr>
              <w:fldChar w:fldCharType="end"/>
            </w:r>
          </w:hyperlink>
        </w:p>
        <w:p w14:paraId="5FC69BB7" w14:textId="04CF881D" w:rsidR="00554DC9" w:rsidRDefault="00554DC9">
          <w:pPr>
            <w:pStyle w:val="TOC2"/>
            <w:tabs>
              <w:tab w:val="left" w:pos="1947"/>
            </w:tabs>
            <w:rPr>
              <w:rFonts w:asciiTheme="minorHAnsi" w:hAnsiTheme="minorHAnsi"/>
              <w:szCs w:val="24"/>
            </w:rPr>
          </w:pPr>
          <w:hyperlink w:anchor="_Toc220679798" w:history="1">
            <w:r w:rsidRPr="00016E07">
              <w:rPr>
                <w:rStyle w:val="Hyperlink"/>
              </w:rPr>
              <w:t>CHAPTER 7</w:t>
            </w:r>
            <w:r>
              <w:rPr>
                <w:rFonts w:asciiTheme="minorHAnsi" w:hAnsiTheme="minorHAnsi"/>
                <w:szCs w:val="24"/>
              </w:rPr>
              <w:tab/>
            </w:r>
            <w:r w:rsidRPr="00016E07">
              <w:rPr>
                <w:rStyle w:val="Hyperlink"/>
              </w:rPr>
              <w:t>Interior design</w:t>
            </w:r>
            <w:r>
              <w:rPr>
                <w:webHidden/>
              </w:rPr>
              <w:tab/>
            </w:r>
            <w:r>
              <w:rPr>
                <w:webHidden/>
              </w:rPr>
              <w:fldChar w:fldCharType="begin"/>
            </w:r>
            <w:r>
              <w:rPr>
                <w:webHidden/>
              </w:rPr>
              <w:instrText xml:space="preserve"> PAGEREF _Toc220679798 \h </w:instrText>
            </w:r>
            <w:r>
              <w:rPr>
                <w:webHidden/>
              </w:rPr>
            </w:r>
            <w:r>
              <w:rPr>
                <w:webHidden/>
              </w:rPr>
              <w:fldChar w:fldCharType="separate"/>
            </w:r>
            <w:r w:rsidR="0002091C">
              <w:rPr>
                <w:webHidden/>
              </w:rPr>
              <w:t>18</w:t>
            </w:r>
            <w:r>
              <w:rPr>
                <w:webHidden/>
              </w:rPr>
              <w:fldChar w:fldCharType="end"/>
            </w:r>
          </w:hyperlink>
        </w:p>
        <w:p w14:paraId="6150AB32" w14:textId="706B9139"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799" w:history="1">
            <w:r w:rsidRPr="00016E07">
              <w:rPr>
                <w:rStyle w:val="Hyperlink"/>
                <w:noProof/>
              </w:rPr>
              <w:t>7–1</w:t>
            </w:r>
            <w:r>
              <w:rPr>
                <w:rFonts w:asciiTheme="minorHAnsi" w:eastAsiaTheme="minorEastAsia" w:hAnsiTheme="minorHAnsi"/>
                <w:noProof/>
                <w:kern w:val="2"/>
                <w14:ligatures w14:val="standardContextual"/>
              </w:rPr>
              <w:tab/>
            </w:r>
            <w:r w:rsidRPr="00016E07">
              <w:rPr>
                <w:rStyle w:val="Hyperlink"/>
                <w:noProof/>
              </w:rPr>
              <w:t>Interior Design criteria</w:t>
            </w:r>
            <w:r>
              <w:rPr>
                <w:noProof/>
                <w:webHidden/>
              </w:rPr>
              <w:tab/>
            </w:r>
            <w:r>
              <w:rPr>
                <w:noProof/>
                <w:webHidden/>
              </w:rPr>
              <w:fldChar w:fldCharType="begin"/>
            </w:r>
            <w:r>
              <w:rPr>
                <w:noProof/>
                <w:webHidden/>
              </w:rPr>
              <w:instrText xml:space="preserve"> PAGEREF _Toc220679799 \h </w:instrText>
            </w:r>
            <w:r>
              <w:rPr>
                <w:noProof/>
                <w:webHidden/>
              </w:rPr>
            </w:r>
            <w:r>
              <w:rPr>
                <w:noProof/>
                <w:webHidden/>
              </w:rPr>
              <w:fldChar w:fldCharType="separate"/>
            </w:r>
            <w:r w:rsidR="0002091C">
              <w:rPr>
                <w:noProof/>
                <w:webHidden/>
              </w:rPr>
              <w:t>18</w:t>
            </w:r>
            <w:r>
              <w:rPr>
                <w:noProof/>
                <w:webHidden/>
              </w:rPr>
              <w:fldChar w:fldCharType="end"/>
            </w:r>
          </w:hyperlink>
        </w:p>
        <w:p w14:paraId="6EC496B2" w14:textId="7EC4DCA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0" w:history="1">
            <w:r w:rsidRPr="00016E07">
              <w:rPr>
                <w:rStyle w:val="Hyperlink"/>
                <w:noProof/>
              </w:rPr>
              <w:t>7–2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_Toc220679800 \h </w:instrText>
            </w:r>
            <w:r>
              <w:rPr>
                <w:noProof/>
                <w:webHidden/>
              </w:rPr>
            </w:r>
            <w:r>
              <w:rPr>
                <w:noProof/>
                <w:webHidden/>
              </w:rPr>
              <w:fldChar w:fldCharType="separate"/>
            </w:r>
            <w:r w:rsidR="0002091C">
              <w:rPr>
                <w:noProof/>
                <w:webHidden/>
              </w:rPr>
              <w:t>18</w:t>
            </w:r>
            <w:r>
              <w:rPr>
                <w:noProof/>
                <w:webHidden/>
              </w:rPr>
              <w:fldChar w:fldCharType="end"/>
            </w:r>
          </w:hyperlink>
        </w:p>
        <w:p w14:paraId="06D61C56" w14:textId="03BE8ACC"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1" w:history="1">
            <w:r w:rsidRPr="00016E07">
              <w:rPr>
                <w:rStyle w:val="Hyperlink"/>
                <w:noProof/>
              </w:rPr>
              <w:t>7–3</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_Toc220679801 \h </w:instrText>
            </w:r>
            <w:r>
              <w:rPr>
                <w:noProof/>
                <w:webHidden/>
              </w:rPr>
            </w:r>
            <w:r>
              <w:rPr>
                <w:noProof/>
                <w:webHidden/>
              </w:rPr>
              <w:fldChar w:fldCharType="separate"/>
            </w:r>
            <w:r w:rsidR="0002091C">
              <w:rPr>
                <w:noProof/>
                <w:webHidden/>
              </w:rPr>
              <w:t>18</w:t>
            </w:r>
            <w:r>
              <w:rPr>
                <w:noProof/>
                <w:webHidden/>
              </w:rPr>
              <w:fldChar w:fldCharType="end"/>
            </w:r>
          </w:hyperlink>
        </w:p>
        <w:p w14:paraId="5F09B17C" w14:textId="7B2239CE"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2" w:history="1">
            <w:r w:rsidRPr="00016E07">
              <w:rPr>
                <w:rStyle w:val="Hyperlink"/>
                <w:noProof/>
              </w:rPr>
              <w:t>7–4</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_Toc220679802 \h </w:instrText>
            </w:r>
            <w:r>
              <w:rPr>
                <w:noProof/>
                <w:webHidden/>
              </w:rPr>
            </w:r>
            <w:r>
              <w:rPr>
                <w:noProof/>
                <w:webHidden/>
              </w:rPr>
              <w:fldChar w:fldCharType="separate"/>
            </w:r>
            <w:r w:rsidR="0002091C">
              <w:rPr>
                <w:noProof/>
                <w:webHidden/>
              </w:rPr>
              <w:t>18</w:t>
            </w:r>
            <w:r>
              <w:rPr>
                <w:noProof/>
                <w:webHidden/>
              </w:rPr>
              <w:fldChar w:fldCharType="end"/>
            </w:r>
          </w:hyperlink>
        </w:p>
        <w:p w14:paraId="11EABC44" w14:textId="73C48F8E"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3" w:history="1">
            <w:r w:rsidRPr="00016E07">
              <w:rPr>
                <w:rStyle w:val="Hyperlink"/>
                <w:noProof/>
              </w:rPr>
              <w:t>7–5</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_Toc220679803 \h </w:instrText>
            </w:r>
            <w:r>
              <w:rPr>
                <w:noProof/>
                <w:webHidden/>
              </w:rPr>
            </w:r>
            <w:r>
              <w:rPr>
                <w:noProof/>
                <w:webHidden/>
              </w:rPr>
              <w:fldChar w:fldCharType="separate"/>
            </w:r>
            <w:r w:rsidR="0002091C">
              <w:rPr>
                <w:noProof/>
                <w:webHidden/>
              </w:rPr>
              <w:t>18</w:t>
            </w:r>
            <w:r>
              <w:rPr>
                <w:noProof/>
                <w:webHidden/>
              </w:rPr>
              <w:fldChar w:fldCharType="end"/>
            </w:r>
          </w:hyperlink>
        </w:p>
        <w:p w14:paraId="7545247D" w14:textId="3FE53694" w:rsidR="00554DC9" w:rsidRDefault="00554DC9">
          <w:pPr>
            <w:pStyle w:val="TOC2"/>
            <w:tabs>
              <w:tab w:val="left" w:pos="1947"/>
            </w:tabs>
            <w:rPr>
              <w:rFonts w:asciiTheme="minorHAnsi" w:hAnsiTheme="minorHAnsi"/>
              <w:szCs w:val="24"/>
            </w:rPr>
          </w:pPr>
          <w:hyperlink w:anchor="_Toc220679804" w:history="1">
            <w:r w:rsidRPr="00016E07">
              <w:rPr>
                <w:rStyle w:val="Hyperlink"/>
              </w:rPr>
              <w:t>CHAPTER 8</w:t>
            </w:r>
            <w:r>
              <w:rPr>
                <w:rFonts w:asciiTheme="minorHAnsi" w:hAnsiTheme="minorHAnsi"/>
                <w:szCs w:val="24"/>
              </w:rPr>
              <w:tab/>
            </w:r>
            <w:r w:rsidRPr="00016E07">
              <w:rPr>
                <w:rStyle w:val="Hyperlink"/>
              </w:rPr>
              <w:t>Fire Protection</w:t>
            </w:r>
            <w:r>
              <w:rPr>
                <w:webHidden/>
              </w:rPr>
              <w:tab/>
            </w:r>
            <w:r>
              <w:rPr>
                <w:webHidden/>
              </w:rPr>
              <w:fldChar w:fldCharType="begin"/>
            </w:r>
            <w:r>
              <w:rPr>
                <w:webHidden/>
              </w:rPr>
              <w:instrText xml:space="preserve"> PAGEREF _Toc220679804 \h </w:instrText>
            </w:r>
            <w:r>
              <w:rPr>
                <w:webHidden/>
              </w:rPr>
            </w:r>
            <w:r>
              <w:rPr>
                <w:webHidden/>
              </w:rPr>
              <w:fldChar w:fldCharType="separate"/>
            </w:r>
            <w:r w:rsidR="0002091C">
              <w:rPr>
                <w:webHidden/>
              </w:rPr>
              <w:t>19</w:t>
            </w:r>
            <w:r>
              <w:rPr>
                <w:webHidden/>
              </w:rPr>
              <w:fldChar w:fldCharType="end"/>
            </w:r>
          </w:hyperlink>
        </w:p>
        <w:p w14:paraId="7895BA8E" w14:textId="59B40659"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5" w:history="1">
            <w:r w:rsidRPr="00016E07">
              <w:rPr>
                <w:rStyle w:val="Hyperlink"/>
                <w:noProof/>
              </w:rPr>
              <w:t>8–1</w:t>
            </w:r>
            <w:r>
              <w:rPr>
                <w:rFonts w:asciiTheme="minorHAnsi" w:eastAsiaTheme="minorEastAsia" w:hAnsiTheme="minorHAnsi"/>
                <w:noProof/>
                <w:kern w:val="2"/>
                <w14:ligatures w14:val="standardContextual"/>
              </w:rPr>
              <w:tab/>
            </w:r>
            <w:r w:rsidRPr="00016E07">
              <w:rPr>
                <w:rStyle w:val="Hyperlink"/>
                <w:noProof/>
              </w:rPr>
              <w:t>Fire Protection criteria</w:t>
            </w:r>
            <w:r>
              <w:rPr>
                <w:noProof/>
                <w:webHidden/>
              </w:rPr>
              <w:tab/>
            </w:r>
            <w:r>
              <w:rPr>
                <w:noProof/>
                <w:webHidden/>
              </w:rPr>
              <w:fldChar w:fldCharType="begin"/>
            </w:r>
            <w:r>
              <w:rPr>
                <w:noProof/>
                <w:webHidden/>
              </w:rPr>
              <w:instrText xml:space="preserve"> PAGEREF _Toc220679805 \h </w:instrText>
            </w:r>
            <w:r>
              <w:rPr>
                <w:noProof/>
                <w:webHidden/>
              </w:rPr>
            </w:r>
            <w:r>
              <w:rPr>
                <w:noProof/>
                <w:webHidden/>
              </w:rPr>
              <w:fldChar w:fldCharType="separate"/>
            </w:r>
            <w:r w:rsidR="0002091C">
              <w:rPr>
                <w:noProof/>
                <w:webHidden/>
              </w:rPr>
              <w:t>19</w:t>
            </w:r>
            <w:r>
              <w:rPr>
                <w:noProof/>
                <w:webHidden/>
              </w:rPr>
              <w:fldChar w:fldCharType="end"/>
            </w:r>
          </w:hyperlink>
        </w:p>
        <w:p w14:paraId="2322D033" w14:textId="2894631D"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6" w:history="1">
            <w:r w:rsidRPr="00016E07">
              <w:rPr>
                <w:rStyle w:val="Hyperlink"/>
                <w:noProof/>
              </w:rPr>
              <w:t>8–2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_Toc220679806 \h </w:instrText>
            </w:r>
            <w:r>
              <w:rPr>
                <w:noProof/>
                <w:webHidden/>
              </w:rPr>
            </w:r>
            <w:r>
              <w:rPr>
                <w:noProof/>
                <w:webHidden/>
              </w:rPr>
              <w:fldChar w:fldCharType="separate"/>
            </w:r>
            <w:r w:rsidR="0002091C">
              <w:rPr>
                <w:noProof/>
                <w:webHidden/>
              </w:rPr>
              <w:t>19</w:t>
            </w:r>
            <w:r>
              <w:rPr>
                <w:noProof/>
                <w:webHidden/>
              </w:rPr>
              <w:fldChar w:fldCharType="end"/>
            </w:r>
          </w:hyperlink>
        </w:p>
        <w:p w14:paraId="0999FCB0" w14:textId="41E3D62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7" w:history="1">
            <w:r w:rsidRPr="00016E07">
              <w:rPr>
                <w:rStyle w:val="Hyperlink"/>
                <w:noProof/>
              </w:rPr>
              <w:t>8–3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_Toc220679807 \h </w:instrText>
            </w:r>
            <w:r>
              <w:rPr>
                <w:noProof/>
                <w:webHidden/>
              </w:rPr>
            </w:r>
            <w:r>
              <w:rPr>
                <w:noProof/>
                <w:webHidden/>
              </w:rPr>
              <w:fldChar w:fldCharType="separate"/>
            </w:r>
            <w:r w:rsidR="0002091C">
              <w:rPr>
                <w:noProof/>
                <w:webHidden/>
              </w:rPr>
              <w:t>20</w:t>
            </w:r>
            <w:r>
              <w:rPr>
                <w:noProof/>
                <w:webHidden/>
              </w:rPr>
              <w:fldChar w:fldCharType="end"/>
            </w:r>
          </w:hyperlink>
        </w:p>
        <w:p w14:paraId="737F9C57" w14:textId="2E16CDAA"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8" w:history="1">
            <w:r w:rsidRPr="00016E07">
              <w:rPr>
                <w:rStyle w:val="Hyperlink"/>
                <w:noProof/>
              </w:rPr>
              <w:t>8–4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_Toc220679808 \h </w:instrText>
            </w:r>
            <w:r>
              <w:rPr>
                <w:noProof/>
                <w:webHidden/>
              </w:rPr>
            </w:r>
            <w:r>
              <w:rPr>
                <w:noProof/>
                <w:webHidden/>
              </w:rPr>
              <w:fldChar w:fldCharType="separate"/>
            </w:r>
            <w:r w:rsidR="0002091C">
              <w:rPr>
                <w:noProof/>
                <w:webHidden/>
              </w:rPr>
              <w:t>21</w:t>
            </w:r>
            <w:r>
              <w:rPr>
                <w:noProof/>
                <w:webHidden/>
              </w:rPr>
              <w:fldChar w:fldCharType="end"/>
            </w:r>
          </w:hyperlink>
        </w:p>
        <w:p w14:paraId="019D9C7C" w14:textId="202C008F"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09" w:history="1">
            <w:r w:rsidRPr="00016E07">
              <w:rPr>
                <w:rStyle w:val="Hyperlink"/>
                <w:noProof/>
              </w:rPr>
              <w:t>8–5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_Toc220679809 \h </w:instrText>
            </w:r>
            <w:r>
              <w:rPr>
                <w:noProof/>
                <w:webHidden/>
              </w:rPr>
            </w:r>
            <w:r>
              <w:rPr>
                <w:noProof/>
                <w:webHidden/>
              </w:rPr>
              <w:fldChar w:fldCharType="separate"/>
            </w:r>
            <w:r w:rsidR="0002091C">
              <w:rPr>
                <w:noProof/>
                <w:webHidden/>
              </w:rPr>
              <w:t>22</w:t>
            </w:r>
            <w:r>
              <w:rPr>
                <w:noProof/>
                <w:webHidden/>
              </w:rPr>
              <w:fldChar w:fldCharType="end"/>
            </w:r>
          </w:hyperlink>
        </w:p>
        <w:p w14:paraId="168903A9" w14:textId="4836EA4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0" w:history="1">
            <w:r w:rsidRPr="00016E07">
              <w:rPr>
                <w:rStyle w:val="Hyperlink"/>
                <w:noProof/>
              </w:rPr>
              <w:t>8–6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_Toc220679810 \h </w:instrText>
            </w:r>
            <w:r>
              <w:rPr>
                <w:noProof/>
                <w:webHidden/>
              </w:rPr>
            </w:r>
            <w:r>
              <w:rPr>
                <w:noProof/>
                <w:webHidden/>
              </w:rPr>
              <w:fldChar w:fldCharType="separate"/>
            </w:r>
            <w:r w:rsidR="0002091C">
              <w:rPr>
                <w:noProof/>
                <w:webHidden/>
              </w:rPr>
              <w:t>22</w:t>
            </w:r>
            <w:r>
              <w:rPr>
                <w:noProof/>
                <w:webHidden/>
              </w:rPr>
              <w:fldChar w:fldCharType="end"/>
            </w:r>
          </w:hyperlink>
        </w:p>
        <w:p w14:paraId="215E303B" w14:textId="3FA3037C" w:rsidR="00554DC9" w:rsidRDefault="00554DC9">
          <w:pPr>
            <w:pStyle w:val="TOC2"/>
            <w:tabs>
              <w:tab w:val="left" w:pos="1947"/>
            </w:tabs>
            <w:rPr>
              <w:rFonts w:asciiTheme="minorHAnsi" w:hAnsiTheme="minorHAnsi"/>
              <w:szCs w:val="24"/>
            </w:rPr>
          </w:pPr>
          <w:hyperlink w:anchor="_Toc220679811" w:history="1">
            <w:r w:rsidRPr="00016E07">
              <w:rPr>
                <w:rStyle w:val="Hyperlink"/>
              </w:rPr>
              <w:t>CHAPTER 9</w:t>
            </w:r>
            <w:r>
              <w:rPr>
                <w:rFonts w:asciiTheme="minorHAnsi" w:hAnsiTheme="minorHAnsi"/>
                <w:szCs w:val="24"/>
              </w:rPr>
              <w:tab/>
            </w:r>
            <w:r w:rsidRPr="00016E07">
              <w:rPr>
                <w:rStyle w:val="Hyperlink"/>
              </w:rPr>
              <w:t>Mechanical</w:t>
            </w:r>
            <w:r>
              <w:rPr>
                <w:webHidden/>
              </w:rPr>
              <w:tab/>
            </w:r>
            <w:r>
              <w:rPr>
                <w:webHidden/>
              </w:rPr>
              <w:fldChar w:fldCharType="begin"/>
            </w:r>
            <w:r>
              <w:rPr>
                <w:webHidden/>
              </w:rPr>
              <w:instrText xml:space="preserve"> PAGEREF _Toc220679811 \h </w:instrText>
            </w:r>
            <w:r>
              <w:rPr>
                <w:webHidden/>
              </w:rPr>
            </w:r>
            <w:r>
              <w:rPr>
                <w:webHidden/>
              </w:rPr>
              <w:fldChar w:fldCharType="separate"/>
            </w:r>
            <w:r w:rsidR="0002091C">
              <w:rPr>
                <w:webHidden/>
              </w:rPr>
              <w:t>23</w:t>
            </w:r>
            <w:r>
              <w:rPr>
                <w:webHidden/>
              </w:rPr>
              <w:fldChar w:fldCharType="end"/>
            </w:r>
          </w:hyperlink>
        </w:p>
        <w:p w14:paraId="356D1180" w14:textId="2E305AF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2" w:history="1">
            <w:r w:rsidRPr="00016E07">
              <w:rPr>
                <w:rStyle w:val="Hyperlink"/>
                <w:noProof/>
              </w:rPr>
              <w:t>9–1</w:t>
            </w:r>
            <w:r>
              <w:rPr>
                <w:rFonts w:asciiTheme="minorHAnsi" w:eastAsiaTheme="minorEastAsia" w:hAnsiTheme="minorHAnsi"/>
                <w:noProof/>
                <w:kern w:val="2"/>
                <w14:ligatures w14:val="standardContextual"/>
              </w:rPr>
              <w:tab/>
            </w:r>
            <w:r w:rsidRPr="00016E07">
              <w:rPr>
                <w:rStyle w:val="Hyperlink"/>
                <w:noProof/>
              </w:rPr>
              <w:t>Mechanical criteria</w:t>
            </w:r>
            <w:r>
              <w:rPr>
                <w:noProof/>
                <w:webHidden/>
              </w:rPr>
              <w:tab/>
            </w:r>
            <w:r>
              <w:rPr>
                <w:noProof/>
                <w:webHidden/>
              </w:rPr>
              <w:fldChar w:fldCharType="begin"/>
            </w:r>
            <w:r>
              <w:rPr>
                <w:noProof/>
                <w:webHidden/>
              </w:rPr>
              <w:instrText xml:space="preserve"> PAGEREF _Toc220679812 \h </w:instrText>
            </w:r>
            <w:r>
              <w:rPr>
                <w:noProof/>
                <w:webHidden/>
              </w:rPr>
            </w:r>
            <w:r>
              <w:rPr>
                <w:noProof/>
                <w:webHidden/>
              </w:rPr>
              <w:fldChar w:fldCharType="separate"/>
            </w:r>
            <w:r w:rsidR="0002091C">
              <w:rPr>
                <w:noProof/>
                <w:webHidden/>
              </w:rPr>
              <w:t>23</w:t>
            </w:r>
            <w:r>
              <w:rPr>
                <w:noProof/>
                <w:webHidden/>
              </w:rPr>
              <w:fldChar w:fldCharType="end"/>
            </w:r>
          </w:hyperlink>
        </w:p>
        <w:p w14:paraId="34453753" w14:textId="15D4A419"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3" w:history="1">
            <w:r w:rsidRPr="00016E07">
              <w:rPr>
                <w:rStyle w:val="Hyperlink"/>
                <w:noProof/>
              </w:rPr>
              <w:t>9–2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_Toc220679813 \h </w:instrText>
            </w:r>
            <w:r>
              <w:rPr>
                <w:noProof/>
                <w:webHidden/>
              </w:rPr>
            </w:r>
            <w:r>
              <w:rPr>
                <w:noProof/>
                <w:webHidden/>
              </w:rPr>
              <w:fldChar w:fldCharType="separate"/>
            </w:r>
            <w:r w:rsidR="0002091C">
              <w:rPr>
                <w:noProof/>
                <w:webHidden/>
              </w:rPr>
              <w:t>23</w:t>
            </w:r>
            <w:r>
              <w:rPr>
                <w:noProof/>
                <w:webHidden/>
              </w:rPr>
              <w:fldChar w:fldCharType="end"/>
            </w:r>
          </w:hyperlink>
        </w:p>
        <w:p w14:paraId="5E6848D0" w14:textId="5E162D5C"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4" w:history="1">
            <w:r w:rsidRPr="00016E07">
              <w:rPr>
                <w:rStyle w:val="Hyperlink"/>
                <w:noProof/>
              </w:rPr>
              <w:t>9–3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_Toc220679814 \h </w:instrText>
            </w:r>
            <w:r>
              <w:rPr>
                <w:noProof/>
                <w:webHidden/>
              </w:rPr>
            </w:r>
            <w:r>
              <w:rPr>
                <w:noProof/>
                <w:webHidden/>
              </w:rPr>
              <w:fldChar w:fldCharType="separate"/>
            </w:r>
            <w:r w:rsidR="0002091C">
              <w:rPr>
                <w:noProof/>
                <w:webHidden/>
              </w:rPr>
              <w:t>23</w:t>
            </w:r>
            <w:r>
              <w:rPr>
                <w:noProof/>
                <w:webHidden/>
              </w:rPr>
              <w:fldChar w:fldCharType="end"/>
            </w:r>
          </w:hyperlink>
        </w:p>
        <w:p w14:paraId="61BE2F59" w14:textId="3E0AB4CD"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5" w:history="1">
            <w:r w:rsidRPr="00016E07">
              <w:rPr>
                <w:rStyle w:val="Hyperlink"/>
                <w:noProof/>
              </w:rPr>
              <w:t>9–4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_Toc220679815 \h </w:instrText>
            </w:r>
            <w:r>
              <w:rPr>
                <w:noProof/>
                <w:webHidden/>
              </w:rPr>
            </w:r>
            <w:r>
              <w:rPr>
                <w:noProof/>
                <w:webHidden/>
              </w:rPr>
              <w:fldChar w:fldCharType="separate"/>
            </w:r>
            <w:r w:rsidR="0002091C">
              <w:rPr>
                <w:noProof/>
                <w:webHidden/>
              </w:rPr>
              <w:t>23</w:t>
            </w:r>
            <w:r>
              <w:rPr>
                <w:noProof/>
                <w:webHidden/>
              </w:rPr>
              <w:fldChar w:fldCharType="end"/>
            </w:r>
          </w:hyperlink>
        </w:p>
        <w:p w14:paraId="582B56BA" w14:textId="57B99134"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6" w:history="1">
            <w:r w:rsidRPr="00016E07">
              <w:rPr>
                <w:rStyle w:val="Hyperlink"/>
                <w:noProof/>
              </w:rPr>
              <w:t>9–5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_Toc220679816 \h </w:instrText>
            </w:r>
            <w:r>
              <w:rPr>
                <w:noProof/>
                <w:webHidden/>
              </w:rPr>
            </w:r>
            <w:r>
              <w:rPr>
                <w:noProof/>
                <w:webHidden/>
              </w:rPr>
              <w:fldChar w:fldCharType="separate"/>
            </w:r>
            <w:r w:rsidR="0002091C">
              <w:rPr>
                <w:noProof/>
                <w:webHidden/>
              </w:rPr>
              <w:t>23</w:t>
            </w:r>
            <w:r>
              <w:rPr>
                <w:noProof/>
                <w:webHidden/>
              </w:rPr>
              <w:fldChar w:fldCharType="end"/>
            </w:r>
          </w:hyperlink>
        </w:p>
        <w:p w14:paraId="11AAFEE8" w14:textId="135E31FC"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7" w:history="1">
            <w:r w:rsidRPr="00016E07">
              <w:rPr>
                <w:rStyle w:val="Hyperlink"/>
                <w:noProof/>
              </w:rPr>
              <w:t>9–6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_Toc220679817 \h </w:instrText>
            </w:r>
            <w:r>
              <w:rPr>
                <w:noProof/>
                <w:webHidden/>
              </w:rPr>
            </w:r>
            <w:r>
              <w:rPr>
                <w:noProof/>
                <w:webHidden/>
              </w:rPr>
              <w:fldChar w:fldCharType="separate"/>
            </w:r>
            <w:r w:rsidR="0002091C">
              <w:rPr>
                <w:noProof/>
                <w:webHidden/>
              </w:rPr>
              <w:t>23</w:t>
            </w:r>
            <w:r>
              <w:rPr>
                <w:noProof/>
                <w:webHidden/>
              </w:rPr>
              <w:fldChar w:fldCharType="end"/>
            </w:r>
          </w:hyperlink>
        </w:p>
        <w:p w14:paraId="6801BBE2" w14:textId="4B2B0973" w:rsidR="00554DC9" w:rsidRDefault="00554DC9">
          <w:pPr>
            <w:pStyle w:val="TOC2"/>
            <w:tabs>
              <w:tab w:val="left" w:pos="2080"/>
            </w:tabs>
            <w:rPr>
              <w:rFonts w:asciiTheme="minorHAnsi" w:hAnsiTheme="minorHAnsi"/>
              <w:szCs w:val="24"/>
            </w:rPr>
          </w:pPr>
          <w:hyperlink w:anchor="_Toc220679818" w:history="1">
            <w:r w:rsidRPr="00016E07">
              <w:rPr>
                <w:rStyle w:val="Hyperlink"/>
              </w:rPr>
              <w:t>CHAPTER 10</w:t>
            </w:r>
            <w:r>
              <w:rPr>
                <w:rFonts w:asciiTheme="minorHAnsi" w:hAnsiTheme="minorHAnsi"/>
                <w:szCs w:val="24"/>
              </w:rPr>
              <w:tab/>
            </w:r>
            <w:r w:rsidRPr="00016E07">
              <w:rPr>
                <w:rStyle w:val="Hyperlink"/>
              </w:rPr>
              <w:t>Electrical</w:t>
            </w:r>
            <w:r>
              <w:rPr>
                <w:webHidden/>
              </w:rPr>
              <w:tab/>
            </w:r>
            <w:r>
              <w:rPr>
                <w:webHidden/>
              </w:rPr>
              <w:fldChar w:fldCharType="begin"/>
            </w:r>
            <w:r>
              <w:rPr>
                <w:webHidden/>
              </w:rPr>
              <w:instrText xml:space="preserve"> PAGEREF _Toc220679818 \h </w:instrText>
            </w:r>
            <w:r>
              <w:rPr>
                <w:webHidden/>
              </w:rPr>
            </w:r>
            <w:r>
              <w:rPr>
                <w:webHidden/>
              </w:rPr>
              <w:fldChar w:fldCharType="separate"/>
            </w:r>
            <w:r w:rsidR="0002091C">
              <w:rPr>
                <w:webHidden/>
              </w:rPr>
              <w:t>24</w:t>
            </w:r>
            <w:r>
              <w:rPr>
                <w:webHidden/>
              </w:rPr>
              <w:fldChar w:fldCharType="end"/>
            </w:r>
          </w:hyperlink>
        </w:p>
        <w:p w14:paraId="2591B062" w14:textId="700095A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19" w:history="1">
            <w:r w:rsidRPr="00016E07">
              <w:rPr>
                <w:rStyle w:val="Hyperlink"/>
                <w:noProof/>
              </w:rPr>
              <w:t>10–1</w:t>
            </w:r>
            <w:r>
              <w:rPr>
                <w:rFonts w:asciiTheme="minorHAnsi" w:eastAsiaTheme="minorEastAsia" w:hAnsiTheme="minorHAnsi"/>
                <w:noProof/>
                <w:kern w:val="2"/>
                <w14:ligatures w14:val="standardContextual"/>
              </w:rPr>
              <w:tab/>
            </w:r>
            <w:r w:rsidRPr="00016E07">
              <w:rPr>
                <w:rStyle w:val="Hyperlink"/>
                <w:noProof/>
              </w:rPr>
              <w:t>Electrical criteria</w:t>
            </w:r>
            <w:r>
              <w:rPr>
                <w:noProof/>
                <w:webHidden/>
              </w:rPr>
              <w:tab/>
            </w:r>
            <w:r>
              <w:rPr>
                <w:noProof/>
                <w:webHidden/>
              </w:rPr>
              <w:fldChar w:fldCharType="begin"/>
            </w:r>
            <w:r>
              <w:rPr>
                <w:noProof/>
                <w:webHidden/>
              </w:rPr>
              <w:instrText xml:space="preserve"> PAGEREF _Toc220679819 \h </w:instrText>
            </w:r>
            <w:r>
              <w:rPr>
                <w:noProof/>
                <w:webHidden/>
              </w:rPr>
            </w:r>
            <w:r>
              <w:rPr>
                <w:noProof/>
                <w:webHidden/>
              </w:rPr>
              <w:fldChar w:fldCharType="separate"/>
            </w:r>
            <w:r w:rsidR="0002091C">
              <w:rPr>
                <w:noProof/>
                <w:webHidden/>
              </w:rPr>
              <w:t>24</w:t>
            </w:r>
            <w:r>
              <w:rPr>
                <w:noProof/>
                <w:webHidden/>
              </w:rPr>
              <w:fldChar w:fldCharType="end"/>
            </w:r>
          </w:hyperlink>
        </w:p>
        <w:p w14:paraId="61286CED" w14:textId="21D4DBC0"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20" w:history="1">
            <w:r w:rsidRPr="00016E07">
              <w:rPr>
                <w:rStyle w:val="Hyperlink"/>
                <w:rFonts w:cs="Arial"/>
                <w:i/>
                <w:iCs/>
                <w:noProof/>
              </w:rPr>
              <w:t>10–2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_Toc220679820 \h </w:instrText>
            </w:r>
            <w:r>
              <w:rPr>
                <w:noProof/>
                <w:webHidden/>
              </w:rPr>
            </w:r>
            <w:r>
              <w:rPr>
                <w:noProof/>
                <w:webHidden/>
              </w:rPr>
              <w:fldChar w:fldCharType="separate"/>
            </w:r>
            <w:r w:rsidR="0002091C">
              <w:rPr>
                <w:noProof/>
                <w:webHidden/>
              </w:rPr>
              <w:t>24</w:t>
            </w:r>
            <w:r>
              <w:rPr>
                <w:noProof/>
                <w:webHidden/>
              </w:rPr>
              <w:fldChar w:fldCharType="end"/>
            </w:r>
          </w:hyperlink>
        </w:p>
        <w:p w14:paraId="66E7AB51" w14:textId="3DF3B35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21" w:history="1">
            <w:r w:rsidRPr="00016E07">
              <w:rPr>
                <w:rStyle w:val="Hyperlink"/>
                <w:noProof/>
              </w:rPr>
              <w:t>10–3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_Toc220679821 \h </w:instrText>
            </w:r>
            <w:r>
              <w:rPr>
                <w:noProof/>
                <w:webHidden/>
              </w:rPr>
            </w:r>
            <w:r>
              <w:rPr>
                <w:noProof/>
                <w:webHidden/>
              </w:rPr>
              <w:fldChar w:fldCharType="separate"/>
            </w:r>
            <w:r w:rsidR="0002091C">
              <w:rPr>
                <w:noProof/>
                <w:webHidden/>
              </w:rPr>
              <w:t>24</w:t>
            </w:r>
            <w:r>
              <w:rPr>
                <w:noProof/>
                <w:webHidden/>
              </w:rPr>
              <w:fldChar w:fldCharType="end"/>
            </w:r>
          </w:hyperlink>
        </w:p>
        <w:p w14:paraId="60A43FDB" w14:textId="5F5B494E"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22" w:history="1">
            <w:r w:rsidRPr="00016E07">
              <w:rPr>
                <w:rStyle w:val="Hyperlink"/>
                <w:rFonts w:cs="Arial"/>
                <w:i/>
                <w:iCs/>
                <w:noProof/>
              </w:rPr>
              <w:t>10–4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_Toc220679822 \h </w:instrText>
            </w:r>
            <w:r>
              <w:rPr>
                <w:noProof/>
                <w:webHidden/>
              </w:rPr>
            </w:r>
            <w:r>
              <w:rPr>
                <w:noProof/>
                <w:webHidden/>
              </w:rPr>
              <w:fldChar w:fldCharType="separate"/>
            </w:r>
            <w:r w:rsidR="0002091C">
              <w:rPr>
                <w:noProof/>
                <w:webHidden/>
              </w:rPr>
              <w:t>25</w:t>
            </w:r>
            <w:r>
              <w:rPr>
                <w:noProof/>
                <w:webHidden/>
              </w:rPr>
              <w:fldChar w:fldCharType="end"/>
            </w:r>
          </w:hyperlink>
        </w:p>
        <w:p w14:paraId="183290F3" w14:textId="5186C8F8"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23" w:history="1">
            <w:r w:rsidRPr="00016E07">
              <w:rPr>
                <w:rStyle w:val="Hyperlink"/>
                <w:rFonts w:cs="Arial"/>
                <w:i/>
                <w:iCs/>
                <w:noProof/>
              </w:rPr>
              <w:t>10–5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_Toc220679823 \h </w:instrText>
            </w:r>
            <w:r>
              <w:rPr>
                <w:noProof/>
                <w:webHidden/>
              </w:rPr>
            </w:r>
            <w:r>
              <w:rPr>
                <w:noProof/>
                <w:webHidden/>
              </w:rPr>
              <w:fldChar w:fldCharType="separate"/>
            </w:r>
            <w:r w:rsidR="0002091C">
              <w:rPr>
                <w:noProof/>
                <w:webHidden/>
              </w:rPr>
              <w:t>25</w:t>
            </w:r>
            <w:r>
              <w:rPr>
                <w:noProof/>
                <w:webHidden/>
              </w:rPr>
              <w:fldChar w:fldCharType="end"/>
            </w:r>
          </w:hyperlink>
        </w:p>
        <w:p w14:paraId="66EF6C54" w14:textId="24E1462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24" w:history="1">
            <w:r w:rsidRPr="00016E07">
              <w:rPr>
                <w:rStyle w:val="Hyperlink"/>
                <w:rFonts w:cs="Arial"/>
                <w:i/>
                <w:iCs/>
                <w:noProof/>
              </w:rPr>
              <w:t>10–6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_Toc220679824 \h </w:instrText>
            </w:r>
            <w:r>
              <w:rPr>
                <w:noProof/>
                <w:webHidden/>
              </w:rPr>
            </w:r>
            <w:r>
              <w:rPr>
                <w:noProof/>
                <w:webHidden/>
              </w:rPr>
              <w:fldChar w:fldCharType="separate"/>
            </w:r>
            <w:r w:rsidR="0002091C">
              <w:rPr>
                <w:noProof/>
                <w:webHidden/>
              </w:rPr>
              <w:t>25</w:t>
            </w:r>
            <w:r>
              <w:rPr>
                <w:noProof/>
                <w:webHidden/>
              </w:rPr>
              <w:fldChar w:fldCharType="end"/>
            </w:r>
          </w:hyperlink>
        </w:p>
        <w:p w14:paraId="0A1BB93F" w14:textId="35FD07F8" w:rsidR="00554DC9" w:rsidRDefault="00554DC9">
          <w:pPr>
            <w:pStyle w:val="TOC2"/>
            <w:tabs>
              <w:tab w:val="left" w:pos="2063"/>
            </w:tabs>
            <w:rPr>
              <w:rFonts w:asciiTheme="minorHAnsi" w:hAnsiTheme="minorHAnsi"/>
              <w:szCs w:val="24"/>
            </w:rPr>
          </w:pPr>
          <w:hyperlink w:anchor="_Toc220679825" w:history="1">
            <w:r w:rsidRPr="00016E07">
              <w:rPr>
                <w:rStyle w:val="Hyperlink"/>
              </w:rPr>
              <w:t>CHAPTER 11</w:t>
            </w:r>
            <w:r>
              <w:rPr>
                <w:rFonts w:asciiTheme="minorHAnsi" w:hAnsiTheme="minorHAnsi"/>
                <w:szCs w:val="24"/>
              </w:rPr>
              <w:tab/>
            </w:r>
            <w:r w:rsidRPr="00016E07">
              <w:rPr>
                <w:rStyle w:val="Hyperlink"/>
              </w:rPr>
              <w:t>Telecommunications</w:t>
            </w:r>
            <w:r>
              <w:rPr>
                <w:webHidden/>
              </w:rPr>
              <w:tab/>
            </w:r>
            <w:r>
              <w:rPr>
                <w:webHidden/>
              </w:rPr>
              <w:fldChar w:fldCharType="begin"/>
            </w:r>
            <w:r>
              <w:rPr>
                <w:webHidden/>
              </w:rPr>
              <w:instrText xml:space="preserve"> PAGEREF _Toc220679825 \h </w:instrText>
            </w:r>
            <w:r>
              <w:rPr>
                <w:webHidden/>
              </w:rPr>
            </w:r>
            <w:r>
              <w:rPr>
                <w:webHidden/>
              </w:rPr>
              <w:fldChar w:fldCharType="separate"/>
            </w:r>
            <w:r w:rsidR="0002091C">
              <w:rPr>
                <w:webHidden/>
              </w:rPr>
              <w:t>26</w:t>
            </w:r>
            <w:r>
              <w:rPr>
                <w:webHidden/>
              </w:rPr>
              <w:fldChar w:fldCharType="end"/>
            </w:r>
          </w:hyperlink>
        </w:p>
        <w:p w14:paraId="649E5A7C" w14:textId="53473CA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26" w:history="1">
            <w:r w:rsidRPr="00016E07">
              <w:rPr>
                <w:rStyle w:val="Hyperlink"/>
                <w:noProof/>
              </w:rPr>
              <w:t>11–1</w:t>
            </w:r>
            <w:r>
              <w:rPr>
                <w:rFonts w:asciiTheme="minorHAnsi" w:eastAsiaTheme="minorEastAsia" w:hAnsiTheme="minorHAnsi"/>
                <w:noProof/>
                <w:kern w:val="2"/>
                <w14:ligatures w14:val="standardContextual"/>
              </w:rPr>
              <w:tab/>
            </w:r>
            <w:r w:rsidRPr="00016E07">
              <w:rPr>
                <w:rStyle w:val="Hyperlink"/>
                <w:noProof/>
              </w:rPr>
              <w:t>Telecommunications criteria</w:t>
            </w:r>
            <w:r>
              <w:rPr>
                <w:noProof/>
                <w:webHidden/>
              </w:rPr>
              <w:tab/>
            </w:r>
            <w:r>
              <w:rPr>
                <w:noProof/>
                <w:webHidden/>
              </w:rPr>
              <w:fldChar w:fldCharType="begin"/>
            </w:r>
            <w:r>
              <w:rPr>
                <w:noProof/>
                <w:webHidden/>
              </w:rPr>
              <w:instrText xml:space="preserve"> PAGEREF _Toc220679826 \h </w:instrText>
            </w:r>
            <w:r>
              <w:rPr>
                <w:noProof/>
                <w:webHidden/>
              </w:rPr>
            </w:r>
            <w:r>
              <w:rPr>
                <w:noProof/>
                <w:webHidden/>
              </w:rPr>
              <w:fldChar w:fldCharType="separate"/>
            </w:r>
            <w:r w:rsidR="0002091C">
              <w:rPr>
                <w:noProof/>
                <w:webHidden/>
              </w:rPr>
              <w:t>26</w:t>
            </w:r>
            <w:r>
              <w:rPr>
                <w:noProof/>
                <w:webHidden/>
              </w:rPr>
              <w:fldChar w:fldCharType="end"/>
            </w:r>
          </w:hyperlink>
        </w:p>
        <w:p w14:paraId="2A023485" w14:textId="3B10B7C8"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27" w:history="1">
            <w:r w:rsidRPr="00016E07">
              <w:rPr>
                <w:rStyle w:val="Hyperlink"/>
                <w:rFonts w:cs="Arial"/>
                <w:i/>
                <w:iCs/>
                <w:noProof/>
              </w:rPr>
              <w:t>11–2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_Toc220679827 \h </w:instrText>
            </w:r>
            <w:r>
              <w:rPr>
                <w:noProof/>
                <w:webHidden/>
              </w:rPr>
            </w:r>
            <w:r>
              <w:rPr>
                <w:noProof/>
                <w:webHidden/>
              </w:rPr>
              <w:fldChar w:fldCharType="separate"/>
            </w:r>
            <w:r w:rsidR="0002091C">
              <w:rPr>
                <w:noProof/>
                <w:webHidden/>
              </w:rPr>
              <w:t>26</w:t>
            </w:r>
            <w:r>
              <w:rPr>
                <w:noProof/>
                <w:webHidden/>
              </w:rPr>
              <w:fldChar w:fldCharType="end"/>
            </w:r>
          </w:hyperlink>
        </w:p>
        <w:p w14:paraId="31A59441" w14:textId="129C6F43" w:rsidR="00554DC9" w:rsidRDefault="00554DC9">
          <w:pPr>
            <w:pStyle w:val="TOC3"/>
            <w:tabs>
              <w:tab w:val="left" w:pos="990"/>
              <w:tab w:val="right" w:leader="dot" w:pos="9350"/>
            </w:tabs>
            <w:rPr>
              <w:rFonts w:asciiTheme="minorHAnsi" w:eastAsiaTheme="minorEastAsia" w:hAnsiTheme="minorHAnsi"/>
              <w:noProof/>
              <w:kern w:val="2"/>
              <w14:ligatures w14:val="standardContextual"/>
            </w:rPr>
          </w:pPr>
          <w:hyperlink w:anchor="_Toc220679828" w:history="1">
            <w:r w:rsidRPr="00016E07">
              <w:rPr>
                <w:rStyle w:val="Hyperlink"/>
                <w:i/>
                <w:noProof/>
              </w:rPr>
              <w:t>a.</w:t>
            </w:r>
            <w:r>
              <w:rPr>
                <w:rFonts w:asciiTheme="minorHAnsi" w:eastAsiaTheme="minorEastAsia" w:hAnsiTheme="minorHAnsi"/>
                <w:noProof/>
                <w:kern w:val="2"/>
                <w14:ligatures w14:val="standardContextual"/>
              </w:rPr>
              <w:tab/>
            </w:r>
            <w:r w:rsidRPr="00016E07">
              <w:rPr>
                <w:rStyle w:val="Hyperlink"/>
                <w:noProof/>
              </w:rPr>
              <w:t>Specific criteria, standards, and codes.</w:t>
            </w:r>
            <w:r>
              <w:rPr>
                <w:noProof/>
                <w:webHidden/>
              </w:rPr>
              <w:tab/>
            </w:r>
            <w:r>
              <w:rPr>
                <w:noProof/>
                <w:webHidden/>
              </w:rPr>
              <w:fldChar w:fldCharType="begin"/>
            </w:r>
            <w:r>
              <w:rPr>
                <w:noProof/>
                <w:webHidden/>
              </w:rPr>
              <w:instrText xml:space="preserve"> PAGEREF _Toc220679828 \h </w:instrText>
            </w:r>
            <w:r>
              <w:rPr>
                <w:noProof/>
                <w:webHidden/>
              </w:rPr>
            </w:r>
            <w:r>
              <w:rPr>
                <w:noProof/>
                <w:webHidden/>
              </w:rPr>
              <w:fldChar w:fldCharType="separate"/>
            </w:r>
            <w:r w:rsidR="0002091C">
              <w:rPr>
                <w:noProof/>
                <w:webHidden/>
              </w:rPr>
              <w:t>26</w:t>
            </w:r>
            <w:r>
              <w:rPr>
                <w:noProof/>
                <w:webHidden/>
              </w:rPr>
              <w:fldChar w:fldCharType="end"/>
            </w:r>
          </w:hyperlink>
        </w:p>
        <w:p w14:paraId="38355575" w14:textId="41D50A79" w:rsidR="00554DC9" w:rsidRDefault="00554DC9">
          <w:pPr>
            <w:pStyle w:val="TOC3"/>
            <w:tabs>
              <w:tab w:val="left" w:pos="990"/>
              <w:tab w:val="right" w:leader="dot" w:pos="9350"/>
            </w:tabs>
            <w:rPr>
              <w:rFonts w:asciiTheme="minorHAnsi" w:eastAsiaTheme="minorEastAsia" w:hAnsiTheme="minorHAnsi"/>
              <w:noProof/>
              <w:kern w:val="2"/>
              <w14:ligatures w14:val="standardContextual"/>
            </w:rPr>
          </w:pPr>
          <w:hyperlink w:anchor="_Toc220679829" w:history="1">
            <w:r w:rsidRPr="00016E07">
              <w:rPr>
                <w:rStyle w:val="Hyperlink"/>
                <w:i/>
                <w:noProof/>
              </w:rPr>
              <w:t>b.</w:t>
            </w:r>
            <w:r>
              <w:rPr>
                <w:rFonts w:asciiTheme="minorHAnsi" w:eastAsiaTheme="minorEastAsia" w:hAnsiTheme="minorHAnsi"/>
                <w:noProof/>
                <w:kern w:val="2"/>
                <w14:ligatures w14:val="standardContextual"/>
              </w:rPr>
              <w:tab/>
            </w:r>
            <w:r w:rsidRPr="00016E07">
              <w:rPr>
                <w:rStyle w:val="Hyperlink"/>
                <w:noProof/>
              </w:rPr>
              <w:t>Exterior telecommunications distribution systems.</w:t>
            </w:r>
            <w:r>
              <w:rPr>
                <w:noProof/>
                <w:webHidden/>
              </w:rPr>
              <w:tab/>
            </w:r>
            <w:r>
              <w:rPr>
                <w:noProof/>
                <w:webHidden/>
              </w:rPr>
              <w:fldChar w:fldCharType="begin"/>
            </w:r>
            <w:r>
              <w:rPr>
                <w:noProof/>
                <w:webHidden/>
              </w:rPr>
              <w:instrText xml:space="preserve"> PAGEREF _Toc220679829 \h </w:instrText>
            </w:r>
            <w:r>
              <w:rPr>
                <w:noProof/>
                <w:webHidden/>
              </w:rPr>
            </w:r>
            <w:r>
              <w:rPr>
                <w:noProof/>
                <w:webHidden/>
              </w:rPr>
              <w:fldChar w:fldCharType="separate"/>
            </w:r>
            <w:r w:rsidR="0002091C">
              <w:rPr>
                <w:noProof/>
                <w:webHidden/>
              </w:rPr>
              <w:t>26</w:t>
            </w:r>
            <w:r>
              <w:rPr>
                <w:noProof/>
                <w:webHidden/>
              </w:rPr>
              <w:fldChar w:fldCharType="end"/>
            </w:r>
          </w:hyperlink>
        </w:p>
        <w:p w14:paraId="711C4D28" w14:textId="7C587829" w:rsidR="00554DC9" w:rsidRDefault="00554DC9">
          <w:pPr>
            <w:pStyle w:val="TOC3"/>
            <w:tabs>
              <w:tab w:val="left" w:pos="990"/>
              <w:tab w:val="right" w:leader="dot" w:pos="9350"/>
            </w:tabs>
            <w:rPr>
              <w:rFonts w:asciiTheme="minorHAnsi" w:eastAsiaTheme="minorEastAsia" w:hAnsiTheme="minorHAnsi"/>
              <w:noProof/>
              <w:kern w:val="2"/>
              <w14:ligatures w14:val="standardContextual"/>
            </w:rPr>
          </w:pPr>
          <w:hyperlink w:anchor="_Toc220679830" w:history="1">
            <w:r w:rsidRPr="00016E07">
              <w:rPr>
                <w:rStyle w:val="Hyperlink"/>
                <w:i/>
                <w:noProof/>
              </w:rPr>
              <w:t>c.</w:t>
            </w:r>
            <w:r>
              <w:rPr>
                <w:rFonts w:asciiTheme="minorHAnsi" w:eastAsiaTheme="minorEastAsia" w:hAnsiTheme="minorHAnsi"/>
                <w:noProof/>
                <w:kern w:val="2"/>
                <w14:ligatures w14:val="standardContextual"/>
              </w:rPr>
              <w:tab/>
            </w:r>
            <w:r w:rsidRPr="00016E07">
              <w:rPr>
                <w:rStyle w:val="Hyperlink"/>
                <w:noProof/>
              </w:rPr>
              <w:t>Fire detection systems, alarm systems, and mass notification systems.</w:t>
            </w:r>
            <w:r>
              <w:rPr>
                <w:noProof/>
                <w:webHidden/>
              </w:rPr>
              <w:tab/>
            </w:r>
            <w:r>
              <w:rPr>
                <w:noProof/>
                <w:webHidden/>
              </w:rPr>
              <w:fldChar w:fldCharType="begin"/>
            </w:r>
            <w:r>
              <w:rPr>
                <w:noProof/>
                <w:webHidden/>
              </w:rPr>
              <w:instrText xml:space="preserve"> PAGEREF _Toc220679830 \h </w:instrText>
            </w:r>
            <w:r>
              <w:rPr>
                <w:noProof/>
                <w:webHidden/>
              </w:rPr>
            </w:r>
            <w:r>
              <w:rPr>
                <w:noProof/>
                <w:webHidden/>
              </w:rPr>
              <w:fldChar w:fldCharType="separate"/>
            </w:r>
            <w:r w:rsidR="0002091C">
              <w:rPr>
                <w:noProof/>
                <w:webHidden/>
              </w:rPr>
              <w:t>26</w:t>
            </w:r>
            <w:r>
              <w:rPr>
                <w:noProof/>
                <w:webHidden/>
              </w:rPr>
              <w:fldChar w:fldCharType="end"/>
            </w:r>
          </w:hyperlink>
        </w:p>
        <w:p w14:paraId="65C8E7B2" w14:textId="3F5B1ED1" w:rsidR="00554DC9" w:rsidRDefault="00554DC9">
          <w:pPr>
            <w:pStyle w:val="TOC3"/>
            <w:tabs>
              <w:tab w:val="left" w:pos="990"/>
              <w:tab w:val="right" w:leader="dot" w:pos="9350"/>
            </w:tabs>
            <w:rPr>
              <w:rFonts w:asciiTheme="minorHAnsi" w:eastAsiaTheme="minorEastAsia" w:hAnsiTheme="minorHAnsi"/>
              <w:noProof/>
              <w:kern w:val="2"/>
              <w14:ligatures w14:val="standardContextual"/>
            </w:rPr>
          </w:pPr>
          <w:hyperlink w:anchor="_Toc220679831" w:history="1">
            <w:r w:rsidRPr="00016E07">
              <w:rPr>
                <w:rStyle w:val="Hyperlink"/>
                <w:i/>
                <w:noProof/>
              </w:rPr>
              <w:t>d.</w:t>
            </w:r>
            <w:r>
              <w:rPr>
                <w:rFonts w:asciiTheme="minorHAnsi" w:eastAsiaTheme="minorEastAsia" w:hAnsiTheme="minorHAnsi"/>
                <w:noProof/>
                <w:kern w:val="2"/>
                <w14:ligatures w14:val="standardContextual"/>
              </w:rPr>
              <w:tab/>
            </w:r>
            <w:r w:rsidRPr="00016E07">
              <w:rPr>
                <w:rStyle w:val="Hyperlink"/>
                <w:noProof/>
              </w:rPr>
              <w:t>Interior distribution systems. Telecommunication rooms, outlets and terminations, cable trays, conduit, grounding, etc.</w:t>
            </w:r>
            <w:r>
              <w:rPr>
                <w:noProof/>
                <w:webHidden/>
              </w:rPr>
              <w:tab/>
            </w:r>
            <w:r>
              <w:rPr>
                <w:noProof/>
                <w:webHidden/>
              </w:rPr>
              <w:fldChar w:fldCharType="begin"/>
            </w:r>
            <w:r>
              <w:rPr>
                <w:noProof/>
                <w:webHidden/>
              </w:rPr>
              <w:instrText xml:space="preserve"> PAGEREF _Toc220679831 \h </w:instrText>
            </w:r>
            <w:r>
              <w:rPr>
                <w:noProof/>
                <w:webHidden/>
              </w:rPr>
            </w:r>
            <w:r>
              <w:rPr>
                <w:noProof/>
                <w:webHidden/>
              </w:rPr>
              <w:fldChar w:fldCharType="separate"/>
            </w:r>
            <w:r w:rsidR="0002091C">
              <w:rPr>
                <w:noProof/>
                <w:webHidden/>
              </w:rPr>
              <w:t>26</w:t>
            </w:r>
            <w:r>
              <w:rPr>
                <w:noProof/>
                <w:webHidden/>
              </w:rPr>
              <w:fldChar w:fldCharType="end"/>
            </w:r>
          </w:hyperlink>
        </w:p>
        <w:p w14:paraId="676D94B8" w14:textId="6DAA44FC" w:rsidR="00554DC9" w:rsidRDefault="00554DC9">
          <w:pPr>
            <w:pStyle w:val="TOC3"/>
            <w:tabs>
              <w:tab w:val="left" w:pos="990"/>
              <w:tab w:val="right" w:leader="dot" w:pos="9350"/>
            </w:tabs>
            <w:rPr>
              <w:rFonts w:asciiTheme="minorHAnsi" w:eastAsiaTheme="minorEastAsia" w:hAnsiTheme="minorHAnsi"/>
              <w:noProof/>
              <w:kern w:val="2"/>
              <w14:ligatures w14:val="standardContextual"/>
            </w:rPr>
          </w:pPr>
          <w:hyperlink w:anchor="_Toc220679832" w:history="1">
            <w:r w:rsidRPr="00016E07">
              <w:rPr>
                <w:rStyle w:val="Hyperlink"/>
                <w:i/>
                <w:noProof/>
              </w:rPr>
              <w:t>e.</w:t>
            </w:r>
            <w:r>
              <w:rPr>
                <w:rFonts w:asciiTheme="minorHAnsi" w:eastAsiaTheme="minorEastAsia" w:hAnsiTheme="minorHAnsi"/>
                <w:noProof/>
                <w:kern w:val="2"/>
                <w14:ligatures w14:val="standardContextual"/>
              </w:rPr>
              <w:tab/>
            </w:r>
            <w:r w:rsidRPr="00016E07">
              <w:rPr>
                <w:rStyle w:val="Hyperlink"/>
                <w:noProof/>
              </w:rPr>
              <w:t>Instrumentation and controls.</w:t>
            </w:r>
            <w:r>
              <w:rPr>
                <w:noProof/>
                <w:webHidden/>
              </w:rPr>
              <w:tab/>
            </w:r>
            <w:r>
              <w:rPr>
                <w:noProof/>
                <w:webHidden/>
              </w:rPr>
              <w:fldChar w:fldCharType="begin"/>
            </w:r>
            <w:r>
              <w:rPr>
                <w:noProof/>
                <w:webHidden/>
              </w:rPr>
              <w:instrText xml:space="preserve"> PAGEREF _Toc220679832 \h </w:instrText>
            </w:r>
            <w:r>
              <w:rPr>
                <w:noProof/>
                <w:webHidden/>
              </w:rPr>
            </w:r>
            <w:r>
              <w:rPr>
                <w:noProof/>
                <w:webHidden/>
              </w:rPr>
              <w:fldChar w:fldCharType="separate"/>
            </w:r>
            <w:r w:rsidR="0002091C">
              <w:rPr>
                <w:noProof/>
                <w:webHidden/>
              </w:rPr>
              <w:t>26</w:t>
            </w:r>
            <w:r>
              <w:rPr>
                <w:noProof/>
                <w:webHidden/>
              </w:rPr>
              <w:fldChar w:fldCharType="end"/>
            </w:r>
          </w:hyperlink>
        </w:p>
        <w:p w14:paraId="71EF36C0" w14:textId="0FD7796E" w:rsidR="00554DC9" w:rsidRDefault="00554DC9">
          <w:pPr>
            <w:pStyle w:val="TOC3"/>
            <w:tabs>
              <w:tab w:val="left" w:pos="990"/>
              <w:tab w:val="right" w:leader="dot" w:pos="9350"/>
            </w:tabs>
            <w:rPr>
              <w:rFonts w:asciiTheme="minorHAnsi" w:eastAsiaTheme="minorEastAsia" w:hAnsiTheme="minorHAnsi"/>
              <w:noProof/>
              <w:kern w:val="2"/>
              <w14:ligatures w14:val="standardContextual"/>
            </w:rPr>
          </w:pPr>
          <w:hyperlink w:anchor="_Toc220679833" w:history="1">
            <w:r w:rsidRPr="00016E07">
              <w:rPr>
                <w:rStyle w:val="Hyperlink"/>
                <w:i/>
                <w:noProof/>
              </w:rPr>
              <w:t>f.</w:t>
            </w:r>
            <w:r>
              <w:rPr>
                <w:rFonts w:asciiTheme="minorHAnsi" w:eastAsiaTheme="minorEastAsia" w:hAnsiTheme="minorHAnsi"/>
                <w:noProof/>
                <w:kern w:val="2"/>
                <w14:ligatures w14:val="standardContextual"/>
              </w:rPr>
              <w:tab/>
            </w:r>
            <w:r w:rsidRPr="00016E07">
              <w:rPr>
                <w:rStyle w:val="Hyperlink"/>
                <w:noProof/>
              </w:rPr>
              <w:t>Special systems. For example, access control, closed-circuit television (CCTV), audio/visual (AV), intrusion detection, public address, etc.</w:t>
            </w:r>
            <w:r>
              <w:rPr>
                <w:noProof/>
                <w:webHidden/>
              </w:rPr>
              <w:tab/>
            </w:r>
            <w:r>
              <w:rPr>
                <w:noProof/>
                <w:webHidden/>
              </w:rPr>
              <w:fldChar w:fldCharType="begin"/>
            </w:r>
            <w:r>
              <w:rPr>
                <w:noProof/>
                <w:webHidden/>
              </w:rPr>
              <w:instrText xml:space="preserve"> PAGEREF _Toc220679833 \h </w:instrText>
            </w:r>
            <w:r>
              <w:rPr>
                <w:noProof/>
                <w:webHidden/>
              </w:rPr>
            </w:r>
            <w:r>
              <w:rPr>
                <w:noProof/>
                <w:webHidden/>
              </w:rPr>
              <w:fldChar w:fldCharType="separate"/>
            </w:r>
            <w:r w:rsidR="0002091C">
              <w:rPr>
                <w:noProof/>
                <w:webHidden/>
              </w:rPr>
              <w:t>26</w:t>
            </w:r>
            <w:r>
              <w:rPr>
                <w:noProof/>
                <w:webHidden/>
              </w:rPr>
              <w:fldChar w:fldCharType="end"/>
            </w:r>
          </w:hyperlink>
        </w:p>
        <w:p w14:paraId="011450C6" w14:textId="1576CB63"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34" w:history="1">
            <w:r w:rsidRPr="00016E07">
              <w:rPr>
                <w:rStyle w:val="Hyperlink"/>
                <w:rFonts w:cs="Arial"/>
                <w:i/>
                <w:iCs/>
                <w:noProof/>
              </w:rPr>
              <w:t>11–3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_Toc220679834 \h </w:instrText>
            </w:r>
            <w:r>
              <w:rPr>
                <w:noProof/>
                <w:webHidden/>
              </w:rPr>
            </w:r>
            <w:r>
              <w:rPr>
                <w:noProof/>
                <w:webHidden/>
              </w:rPr>
              <w:fldChar w:fldCharType="separate"/>
            </w:r>
            <w:r w:rsidR="0002091C">
              <w:rPr>
                <w:noProof/>
                <w:webHidden/>
              </w:rPr>
              <w:t>26</w:t>
            </w:r>
            <w:r>
              <w:rPr>
                <w:noProof/>
                <w:webHidden/>
              </w:rPr>
              <w:fldChar w:fldCharType="end"/>
            </w:r>
          </w:hyperlink>
        </w:p>
        <w:p w14:paraId="036B7A80" w14:textId="1092A674"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35" w:history="1">
            <w:r w:rsidRPr="00016E07">
              <w:rPr>
                <w:rStyle w:val="Hyperlink"/>
                <w:rFonts w:cs="Arial"/>
                <w:i/>
                <w:iCs/>
                <w:noProof/>
              </w:rPr>
              <w:t>11–4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_Toc220679835 \h </w:instrText>
            </w:r>
            <w:r>
              <w:rPr>
                <w:noProof/>
                <w:webHidden/>
              </w:rPr>
            </w:r>
            <w:r>
              <w:rPr>
                <w:noProof/>
                <w:webHidden/>
              </w:rPr>
              <w:fldChar w:fldCharType="separate"/>
            </w:r>
            <w:r w:rsidR="0002091C">
              <w:rPr>
                <w:noProof/>
                <w:webHidden/>
              </w:rPr>
              <w:t>26</w:t>
            </w:r>
            <w:r>
              <w:rPr>
                <w:noProof/>
                <w:webHidden/>
              </w:rPr>
              <w:fldChar w:fldCharType="end"/>
            </w:r>
          </w:hyperlink>
        </w:p>
        <w:p w14:paraId="4D472750" w14:textId="10E1F38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36" w:history="1">
            <w:r w:rsidRPr="00016E07">
              <w:rPr>
                <w:rStyle w:val="Hyperlink"/>
                <w:rFonts w:cs="Arial"/>
                <w:i/>
                <w:iCs/>
                <w:noProof/>
              </w:rPr>
              <w:t>11–5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_Toc220679836 \h </w:instrText>
            </w:r>
            <w:r>
              <w:rPr>
                <w:noProof/>
                <w:webHidden/>
              </w:rPr>
            </w:r>
            <w:r>
              <w:rPr>
                <w:noProof/>
                <w:webHidden/>
              </w:rPr>
              <w:fldChar w:fldCharType="separate"/>
            </w:r>
            <w:r w:rsidR="0002091C">
              <w:rPr>
                <w:noProof/>
                <w:webHidden/>
              </w:rPr>
              <w:t>26</w:t>
            </w:r>
            <w:r>
              <w:rPr>
                <w:noProof/>
                <w:webHidden/>
              </w:rPr>
              <w:fldChar w:fldCharType="end"/>
            </w:r>
          </w:hyperlink>
        </w:p>
        <w:p w14:paraId="3DBC10D8" w14:textId="50FC43D3"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37" w:history="1">
            <w:r w:rsidRPr="00016E07">
              <w:rPr>
                <w:rStyle w:val="Hyperlink"/>
                <w:rFonts w:cs="Arial"/>
                <w:i/>
                <w:iCs/>
                <w:noProof/>
              </w:rPr>
              <w:t>11–6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_Toc220679837 \h </w:instrText>
            </w:r>
            <w:r>
              <w:rPr>
                <w:noProof/>
                <w:webHidden/>
              </w:rPr>
            </w:r>
            <w:r>
              <w:rPr>
                <w:noProof/>
                <w:webHidden/>
              </w:rPr>
              <w:fldChar w:fldCharType="separate"/>
            </w:r>
            <w:r w:rsidR="0002091C">
              <w:rPr>
                <w:noProof/>
                <w:webHidden/>
              </w:rPr>
              <w:t>26</w:t>
            </w:r>
            <w:r>
              <w:rPr>
                <w:noProof/>
                <w:webHidden/>
              </w:rPr>
              <w:fldChar w:fldCharType="end"/>
            </w:r>
          </w:hyperlink>
        </w:p>
        <w:p w14:paraId="72DF14D1" w14:textId="6553FE4C" w:rsidR="00554DC9" w:rsidRDefault="00554DC9">
          <w:pPr>
            <w:pStyle w:val="TOC2"/>
            <w:tabs>
              <w:tab w:val="left" w:pos="2080"/>
            </w:tabs>
            <w:rPr>
              <w:rFonts w:asciiTheme="minorHAnsi" w:hAnsiTheme="minorHAnsi"/>
              <w:szCs w:val="24"/>
            </w:rPr>
          </w:pPr>
          <w:hyperlink w:anchor="_Toc220679838" w:history="1">
            <w:r w:rsidRPr="00016E07">
              <w:rPr>
                <w:rStyle w:val="Hyperlink"/>
              </w:rPr>
              <w:t>CHAPTER 12</w:t>
            </w:r>
            <w:r>
              <w:rPr>
                <w:rFonts w:asciiTheme="minorHAnsi" w:hAnsiTheme="minorHAnsi"/>
                <w:szCs w:val="24"/>
              </w:rPr>
              <w:tab/>
            </w:r>
            <w:r w:rsidRPr="00016E07">
              <w:rPr>
                <w:rStyle w:val="Hyperlink"/>
              </w:rPr>
              <w:t>Conveying Equipment</w:t>
            </w:r>
            <w:r>
              <w:rPr>
                <w:webHidden/>
              </w:rPr>
              <w:tab/>
            </w:r>
            <w:r>
              <w:rPr>
                <w:webHidden/>
              </w:rPr>
              <w:fldChar w:fldCharType="begin"/>
            </w:r>
            <w:r>
              <w:rPr>
                <w:webHidden/>
              </w:rPr>
              <w:instrText xml:space="preserve"> PAGEREF _Toc220679838 \h </w:instrText>
            </w:r>
            <w:r>
              <w:rPr>
                <w:webHidden/>
              </w:rPr>
            </w:r>
            <w:r>
              <w:rPr>
                <w:webHidden/>
              </w:rPr>
              <w:fldChar w:fldCharType="separate"/>
            </w:r>
            <w:r w:rsidR="0002091C">
              <w:rPr>
                <w:webHidden/>
              </w:rPr>
              <w:t>27</w:t>
            </w:r>
            <w:r>
              <w:rPr>
                <w:webHidden/>
              </w:rPr>
              <w:fldChar w:fldCharType="end"/>
            </w:r>
          </w:hyperlink>
        </w:p>
        <w:p w14:paraId="732E9AC5" w14:textId="20BA55B5"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39" w:history="1">
            <w:r w:rsidRPr="00016E07">
              <w:rPr>
                <w:rStyle w:val="Hyperlink"/>
                <w:noProof/>
              </w:rPr>
              <w:t>12–1</w:t>
            </w:r>
            <w:r>
              <w:rPr>
                <w:rFonts w:asciiTheme="minorHAnsi" w:eastAsiaTheme="minorEastAsia" w:hAnsiTheme="minorHAnsi"/>
                <w:noProof/>
                <w:kern w:val="2"/>
                <w14:ligatures w14:val="standardContextual"/>
              </w:rPr>
              <w:tab/>
            </w:r>
            <w:r w:rsidRPr="00016E07">
              <w:rPr>
                <w:rStyle w:val="Hyperlink"/>
                <w:noProof/>
              </w:rPr>
              <w:t>Conveying equipment criteria</w:t>
            </w:r>
            <w:r>
              <w:rPr>
                <w:noProof/>
                <w:webHidden/>
              </w:rPr>
              <w:tab/>
            </w:r>
            <w:r>
              <w:rPr>
                <w:noProof/>
                <w:webHidden/>
              </w:rPr>
              <w:fldChar w:fldCharType="begin"/>
            </w:r>
            <w:r>
              <w:rPr>
                <w:noProof/>
                <w:webHidden/>
              </w:rPr>
              <w:instrText xml:space="preserve"> PAGEREF _Toc220679839 \h </w:instrText>
            </w:r>
            <w:r>
              <w:rPr>
                <w:noProof/>
                <w:webHidden/>
              </w:rPr>
            </w:r>
            <w:r>
              <w:rPr>
                <w:noProof/>
                <w:webHidden/>
              </w:rPr>
              <w:fldChar w:fldCharType="separate"/>
            </w:r>
            <w:r w:rsidR="0002091C">
              <w:rPr>
                <w:noProof/>
                <w:webHidden/>
              </w:rPr>
              <w:t>27</w:t>
            </w:r>
            <w:r>
              <w:rPr>
                <w:noProof/>
                <w:webHidden/>
              </w:rPr>
              <w:fldChar w:fldCharType="end"/>
            </w:r>
          </w:hyperlink>
        </w:p>
        <w:p w14:paraId="5DF479B7" w14:textId="14315BF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0" w:history="1">
            <w:r w:rsidRPr="00016E07">
              <w:rPr>
                <w:rStyle w:val="Hyperlink"/>
                <w:noProof/>
              </w:rPr>
              <w:t>12–2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_Toc220679840 \h </w:instrText>
            </w:r>
            <w:r>
              <w:rPr>
                <w:noProof/>
                <w:webHidden/>
              </w:rPr>
            </w:r>
            <w:r>
              <w:rPr>
                <w:noProof/>
                <w:webHidden/>
              </w:rPr>
              <w:fldChar w:fldCharType="separate"/>
            </w:r>
            <w:r w:rsidR="0002091C">
              <w:rPr>
                <w:noProof/>
                <w:webHidden/>
              </w:rPr>
              <w:t>27</w:t>
            </w:r>
            <w:r>
              <w:rPr>
                <w:noProof/>
                <w:webHidden/>
              </w:rPr>
              <w:fldChar w:fldCharType="end"/>
            </w:r>
          </w:hyperlink>
        </w:p>
        <w:p w14:paraId="06EE4EF4" w14:textId="0E34E5CF"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1" w:history="1">
            <w:r w:rsidRPr="00016E07">
              <w:rPr>
                <w:rStyle w:val="Hyperlink"/>
                <w:noProof/>
              </w:rPr>
              <w:t>12–3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_Toc220679841 \h </w:instrText>
            </w:r>
            <w:r>
              <w:rPr>
                <w:noProof/>
                <w:webHidden/>
              </w:rPr>
            </w:r>
            <w:r>
              <w:rPr>
                <w:noProof/>
                <w:webHidden/>
              </w:rPr>
              <w:fldChar w:fldCharType="separate"/>
            </w:r>
            <w:r w:rsidR="0002091C">
              <w:rPr>
                <w:noProof/>
                <w:webHidden/>
              </w:rPr>
              <w:t>27</w:t>
            </w:r>
            <w:r>
              <w:rPr>
                <w:noProof/>
                <w:webHidden/>
              </w:rPr>
              <w:fldChar w:fldCharType="end"/>
            </w:r>
          </w:hyperlink>
        </w:p>
        <w:p w14:paraId="7F57A893" w14:textId="05817414"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2" w:history="1">
            <w:r w:rsidRPr="00016E07">
              <w:rPr>
                <w:rStyle w:val="Hyperlink"/>
                <w:noProof/>
              </w:rPr>
              <w:t>12–4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_Toc220679842 \h </w:instrText>
            </w:r>
            <w:r>
              <w:rPr>
                <w:noProof/>
                <w:webHidden/>
              </w:rPr>
            </w:r>
            <w:r>
              <w:rPr>
                <w:noProof/>
                <w:webHidden/>
              </w:rPr>
              <w:fldChar w:fldCharType="separate"/>
            </w:r>
            <w:r w:rsidR="0002091C">
              <w:rPr>
                <w:noProof/>
                <w:webHidden/>
              </w:rPr>
              <w:t>27</w:t>
            </w:r>
            <w:r>
              <w:rPr>
                <w:noProof/>
                <w:webHidden/>
              </w:rPr>
              <w:fldChar w:fldCharType="end"/>
            </w:r>
          </w:hyperlink>
        </w:p>
        <w:p w14:paraId="60EB099C" w14:textId="340FDA0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3" w:history="1">
            <w:r w:rsidRPr="00016E07">
              <w:rPr>
                <w:rStyle w:val="Hyperlink"/>
                <w:noProof/>
              </w:rPr>
              <w:t>12–5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_Toc220679843 \h </w:instrText>
            </w:r>
            <w:r>
              <w:rPr>
                <w:noProof/>
                <w:webHidden/>
              </w:rPr>
            </w:r>
            <w:r>
              <w:rPr>
                <w:noProof/>
                <w:webHidden/>
              </w:rPr>
              <w:fldChar w:fldCharType="separate"/>
            </w:r>
            <w:r w:rsidR="0002091C">
              <w:rPr>
                <w:noProof/>
                <w:webHidden/>
              </w:rPr>
              <w:t>27</w:t>
            </w:r>
            <w:r>
              <w:rPr>
                <w:noProof/>
                <w:webHidden/>
              </w:rPr>
              <w:fldChar w:fldCharType="end"/>
            </w:r>
          </w:hyperlink>
        </w:p>
        <w:p w14:paraId="33DC8967" w14:textId="3623E224"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4" w:history="1">
            <w:r w:rsidRPr="00016E07">
              <w:rPr>
                <w:rStyle w:val="Hyperlink"/>
                <w:noProof/>
              </w:rPr>
              <w:t>12–6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_Toc220679844 \h </w:instrText>
            </w:r>
            <w:r>
              <w:rPr>
                <w:noProof/>
                <w:webHidden/>
              </w:rPr>
            </w:r>
            <w:r>
              <w:rPr>
                <w:noProof/>
                <w:webHidden/>
              </w:rPr>
              <w:fldChar w:fldCharType="separate"/>
            </w:r>
            <w:r w:rsidR="0002091C">
              <w:rPr>
                <w:noProof/>
                <w:webHidden/>
              </w:rPr>
              <w:t>27</w:t>
            </w:r>
            <w:r>
              <w:rPr>
                <w:noProof/>
                <w:webHidden/>
              </w:rPr>
              <w:fldChar w:fldCharType="end"/>
            </w:r>
          </w:hyperlink>
        </w:p>
        <w:p w14:paraId="2E900531" w14:textId="43A94571" w:rsidR="00554DC9" w:rsidRDefault="00554DC9">
          <w:pPr>
            <w:pStyle w:val="TOC2"/>
            <w:tabs>
              <w:tab w:val="left" w:pos="2080"/>
            </w:tabs>
            <w:rPr>
              <w:rFonts w:asciiTheme="minorHAnsi" w:hAnsiTheme="minorHAnsi"/>
              <w:szCs w:val="24"/>
            </w:rPr>
          </w:pPr>
          <w:hyperlink w:anchor="_Toc220679845" w:history="1">
            <w:r w:rsidRPr="00016E07">
              <w:rPr>
                <w:rStyle w:val="Hyperlink"/>
              </w:rPr>
              <w:t>CHAPTER 13</w:t>
            </w:r>
            <w:r>
              <w:rPr>
                <w:rFonts w:asciiTheme="minorHAnsi" w:hAnsiTheme="minorHAnsi"/>
                <w:szCs w:val="24"/>
              </w:rPr>
              <w:tab/>
            </w:r>
            <w:r w:rsidRPr="00016E07">
              <w:rPr>
                <w:rStyle w:val="Hyperlink"/>
              </w:rPr>
              <w:t>Physical security</w:t>
            </w:r>
            <w:r>
              <w:rPr>
                <w:webHidden/>
              </w:rPr>
              <w:tab/>
            </w:r>
            <w:r>
              <w:rPr>
                <w:webHidden/>
              </w:rPr>
              <w:fldChar w:fldCharType="begin"/>
            </w:r>
            <w:r>
              <w:rPr>
                <w:webHidden/>
              </w:rPr>
              <w:instrText xml:space="preserve"> PAGEREF _Toc220679845 \h </w:instrText>
            </w:r>
            <w:r>
              <w:rPr>
                <w:webHidden/>
              </w:rPr>
            </w:r>
            <w:r>
              <w:rPr>
                <w:webHidden/>
              </w:rPr>
              <w:fldChar w:fldCharType="separate"/>
            </w:r>
            <w:r w:rsidR="0002091C">
              <w:rPr>
                <w:webHidden/>
              </w:rPr>
              <w:t>28</w:t>
            </w:r>
            <w:r>
              <w:rPr>
                <w:webHidden/>
              </w:rPr>
              <w:fldChar w:fldCharType="end"/>
            </w:r>
          </w:hyperlink>
        </w:p>
        <w:p w14:paraId="6623FB4B" w14:textId="7177E94B"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6" w:history="1">
            <w:r w:rsidRPr="00016E07">
              <w:rPr>
                <w:rStyle w:val="Hyperlink"/>
                <w:noProof/>
              </w:rPr>
              <w:t>13–1</w:t>
            </w:r>
            <w:r>
              <w:rPr>
                <w:rFonts w:asciiTheme="minorHAnsi" w:eastAsiaTheme="minorEastAsia" w:hAnsiTheme="minorHAnsi"/>
                <w:noProof/>
                <w:kern w:val="2"/>
                <w14:ligatures w14:val="standardContextual"/>
              </w:rPr>
              <w:tab/>
            </w:r>
            <w:r w:rsidRPr="00016E07">
              <w:rPr>
                <w:rStyle w:val="Hyperlink"/>
                <w:noProof/>
              </w:rPr>
              <w:t>Physical security criteria</w:t>
            </w:r>
            <w:r>
              <w:rPr>
                <w:noProof/>
                <w:webHidden/>
              </w:rPr>
              <w:tab/>
            </w:r>
            <w:r>
              <w:rPr>
                <w:noProof/>
                <w:webHidden/>
              </w:rPr>
              <w:fldChar w:fldCharType="begin"/>
            </w:r>
            <w:r>
              <w:rPr>
                <w:noProof/>
                <w:webHidden/>
              </w:rPr>
              <w:instrText xml:space="preserve"> PAGEREF _Toc220679846 \h </w:instrText>
            </w:r>
            <w:r>
              <w:rPr>
                <w:noProof/>
                <w:webHidden/>
              </w:rPr>
            </w:r>
            <w:r>
              <w:rPr>
                <w:noProof/>
                <w:webHidden/>
              </w:rPr>
              <w:fldChar w:fldCharType="separate"/>
            </w:r>
            <w:r w:rsidR="0002091C">
              <w:rPr>
                <w:noProof/>
                <w:webHidden/>
              </w:rPr>
              <w:t>28</w:t>
            </w:r>
            <w:r>
              <w:rPr>
                <w:noProof/>
                <w:webHidden/>
              </w:rPr>
              <w:fldChar w:fldCharType="end"/>
            </w:r>
          </w:hyperlink>
        </w:p>
        <w:p w14:paraId="0D6C6BED" w14:textId="7FBAF7D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7" w:history="1">
            <w:r w:rsidRPr="00016E07">
              <w:rPr>
                <w:rStyle w:val="Hyperlink"/>
                <w:noProof/>
              </w:rPr>
              <w:t>13–2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_Toc220679847 \h </w:instrText>
            </w:r>
            <w:r>
              <w:rPr>
                <w:noProof/>
                <w:webHidden/>
              </w:rPr>
            </w:r>
            <w:r>
              <w:rPr>
                <w:noProof/>
                <w:webHidden/>
              </w:rPr>
              <w:fldChar w:fldCharType="separate"/>
            </w:r>
            <w:r w:rsidR="0002091C">
              <w:rPr>
                <w:noProof/>
                <w:webHidden/>
              </w:rPr>
              <w:t>28</w:t>
            </w:r>
            <w:r>
              <w:rPr>
                <w:noProof/>
                <w:webHidden/>
              </w:rPr>
              <w:fldChar w:fldCharType="end"/>
            </w:r>
          </w:hyperlink>
        </w:p>
        <w:p w14:paraId="13752A5C" w14:textId="27CC703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8" w:history="1">
            <w:r w:rsidRPr="00016E07">
              <w:rPr>
                <w:rStyle w:val="Hyperlink"/>
                <w:noProof/>
              </w:rPr>
              <w:t>13–3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_Toc220679848 \h </w:instrText>
            </w:r>
            <w:r>
              <w:rPr>
                <w:noProof/>
                <w:webHidden/>
              </w:rPr>
            </w:r>
            <w:r>
              <w:rPr>
                <w:noProof/>
                <w:webHidden/>
              </w:rPr>
              <w:fldChar w:fldCharType="separate"/>
            </w:r>
            <w:r w:rsidR="0002091C">
              <w:rPr>
                <w:noProof/>
                <w:webHidden/>
              </w:rPr>
              <w:t>28</w:t>
            </w:r>
            <w:r>
              <w:rPr>
                <w:noProof/>
                <w:webHidden/>
              </w:rPr>
              <w:fldChar w:fldCharType="end"/>
            </w:r>
          </w:hyperlink>
        </w:p>
        <w:p w14:paraId="10E6B4EF" w14:textId="2A68F6A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49" w:history="1">
            <w:r w:rsidRPr="00016E07">
              <w:rPr>
                <w:rStyle w:val="Hyperlink"/>
                <w:noProof/>
              </w:rPr>
              <w:t>13–4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_Toc220679849 \h </w:instrText>
            </w:r>
            <w:r>
              <w:rPr>
                <w:noProof/>
                <w:webHidden/>
              </w:rPr>
            </w:r>
            <w:r>
              <w:rPr>
                <w:noProof/>
                <w:webHidden/>
              </w:rPr>
              <w:fldChar w:fldCharType="separate"/>
            </w:r>
            <w:r w:rsidR="0002091C">
              <w:rPr>
                <w:noProof/>
                <w:webHidden/>
              </w:rPr>
              <w:t>28</w:t>
            </w:r>
            <w:r>
              <w:rPr>
                <w:noProof/>
                <w:webHidden/>
              </w:rPr>
              <w:fldChar w:fldCharType="end"/>
            </w:r>
          </w:hyperlink>
        </w:p>
        <w:p w14:paraId="7DB8006C" w14:textId="45C2E1AF"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0" w:history="1">
            <w:r w:rsidRPr="00016E07">
              <w:rPr>
                <w:rStyle w:val="Hyperlink"/>
                <w:rFonts w:cs="Arial"/>
                <w:i/>
                <w:iCs/>
                <w:noProof/>
              </w:rPr>
              <w:t>13–5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_Toc220679850 \h </w:instrText>
            </w:r>
            <w:r>
              <w:rPr>
                <w:noProof/>
                <w:webHidden/>
              </w:rPr>
            </w:r>
            <w:r>
              <w:rPr>
                <w:noProof/>
                <w:webHidden/>
              </w:rPr>
              <w:fldChar w:fldCharType="separate"/>
            </w:r>
            <w:r w:rsidR="0002091C">
              <w:rPr>
                <w:noProof/>
                <w:webHidden/>
              </w:rPr>
              <w:t>29</w:t>
            </w:r>
            <w:r>
              <w:rPr>
                <w:noProof/>
                <w:webHidden/>
              </w:rPr>
              <w:fldChar w:fldCharType="end"/>
            </w:r>
          </w:hyperlink>
        </w:p>
        <w:p w14:paraId="16F53A01" w14:textId="492970B9"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1" w:history="1">
            <w:r w:rsidRPr="00016E07">
              <w:rPr>
                <w:rStyle w:val="Hyperlink"/>
                <w:rFonts w:cs="Arial"/>
                <w:i/>
                <w:iCs/>
                <w:noProof/>
              </w:rPr>
              <w:t>13–6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_Toc220679851 \h </w:instrText>
            </w:r>
            <w:r>
              <w:rPr>
                <w:noProof/>
                <w:webHidden/>
              </w:rPr>
            </w:r>
            <w:r>
              <w:rPr>
                <w:noProof/>
                <w:webHidden/>
              </w:rPr>
              <w:fldChar w:fldCharType="separate"/>
            </w:r>
            <w:r w:rsidR="0002091C">
              <w:rPr>
                <w:noProof/>
                <w:webHidden/>
              </w:rPr>
              <w:t>29</w:t>
            </w:r>
            <w:r>
              <w:rPr>
                <w:noProof/>
                <w:webHidden/>
              </w:rPr>
              <w:fldChar w:fldCharType="end"/>
            </w:r>
          </w:hyperlink>
        </w:p>
        <w:p w14:paraId="58BEFB20" w14:textId="1A2FBA01" w:rsidR="00554DC9" w:rsidRDefault="00554DC9">
          <w:pPr>
            <w:pStyle w:val="TOC2"/>
            <w:tabs>
              <w:tab w:val="left" w:pos="2080"/>
            </w:tabs>
            <w:rPr>
              <w:rFonts w:asciiTheme="minorHAnsi" w:hAnsiTheme="minorHAnsi"/>
              <w:szCs w:val="24"/>
            </w:rPr>
          </w:pPr>
          <w:hyperlink w:anchor="_Toc220679852" w:history="1">
            <w:r w:rsidRPr="00016E07">
              <w:rPr>
                <w:rStyle w:val="Hyperlink"/>
              </w:rPr>
              <w:t>CHAPTER 14</w:t>
            </w:r>
            <w:r>
              <w:rPr>
                <w:rFonts w:asciiTheme="minorHAnsi" w:hAnsiTheme="minorHAnsi"/>
                <w:szCs w:val="24"/>
              </w:rPr>
              <w:tab/>
            </w:r>
            <w:r w:rsidRPr="00016E07">
              <w:rPr>
                <w:rStyle w:val="Hyperlink"/>
              </w:rPr>
              <w:t>Cybersecurity</w:t>
            </w:r>
            <w:r>
              <w:rPr>
                <w:webHidden/>
              </w:rPr>
              <w:tab/>
            </w:r>
            <w:r>
              <w:rPr>
                <w:webHidden/>
              </w:rPr>
              <w:fldChar w:fldCharType="begin"/>
            </w:r>
            <w:r>
              <w:rPr>
                <w:webHidden/>
              </w:rPr>
              <w:instrText xml:space="preserve"> PAGEREF _Toc220679852 \h </w:instrText>
            </w:r>
            <w:r>
              <w:rPr>
                <w:webHidden/>
              </w:rPr>
            </w:r>
            <w:r>
              <w:rPr>
                <w:webHidden/>
              </w:rPr>
              <w:fldChar w:fldCharType="separate"/>
            </w:r>
            <w:r w:rsidR="0002091C">
              <w:rPr>
                <w:webHidden/>
              </w:rPr>
              <w:t>30</w:t>
            </w:r>
            <w:r>
              <w:rPr>
                <w:webHidden/>
              </w:rPr>
              <w:fldChar w:fldCharType="end"/>
            </w:r>
          </w:hyperlink>
        </w:p>
        <w:p w14:paraId="31B4CE65" w14:textId="6BEF653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3" w:history="1">
            <w:r w:rsidRPr="00016E07">
              <w:rPr>
                <w:rStyle w:val="Hyperlink"/>
                <w:noProof/>
              </w:rPr>
              <w:t>14–1</w:t>
            </w:r>
            <w:r>
              <w:rPr>
                <w:rFonts w:asciiTheme="minorHAnsi" w:eastAsiaTheme="minorEastAsia" w:hAnsiTheme="minorHAnsi"/>
                <w:noProof/>
                <w:kern w:val="2"/>
                <w14:ligatures w14:val="standardContextual"/>
              </w:rPr>
              <w:tab/>
            </w:r>
            <w:r w:rsidRPr="00016E07">
              <w:rPr>
                <w:rStyle w:val="Hyperlink"/>
                <w:noProof/>
              </w:rPr>
              <w:t>Cybersecurity criteria</w:t>
            </w:r>
            <w:r>
              <w:rPr>
                <w:noProof/>
                <w:webHidden/>
              </w:rPr>
              <w:tab/>
            </w:r>
            <w:r>
              <w:rPr>
                <w:noProof/>
                <w:webHidden/>
              </w:rPr>
              <w:fldChar w:fldCharType="begin"/>
            </w:r>
            <w:r>
              <w:rPr>
                <w:noProof/>
                <w:webHidden/>
              </w:rPr>
              <w:instrText xml:space="preserve"> PAGEREF _Toc220679853 \h </w:instrText>
            </w:r>
            <w:r>
              <w:rPr>
                <w:noProof/>
                <w:webHidden/>
              </w:rPr>
            </w:r>
            <w:r>
              <w:rPr>
                <w:noProof/>
                <w:webHidden/>
              </w:rPr>
              <w:fldChar w:fldCharType="separate"/>
            </w:r>
            <w:r w:rsidR="0002091C">
              <w:rPr>
                <w:noProof/>
                <w:webHidden/>
              </w:rPr>
              <w:t>30</w:t>
            </w:r>
            <w:r>
              <w:rPr>
                <w:noProof/>
                <w:webHidden/>
              </w:rPr>
              <w:fldChar w:fldCharType="end"/>
            </w:r>
          </w:hyperlink>
        </w:p>
        <w:p w14:paraId="005ED562" w14:textId="6799768F"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4" w:history="1">
            <w:r w:rsidRPr="00016E07">
              <w:rPr>
                <w:rStyle w:val="Hyperlink"/>
                <w:noProof/>
              </w:rPr>
              <w:t>14–2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_Toc220679854 \h </w:instrText>
            </w:r>
            <w:r>
              <w:rPr>
                <w:noProof/>
                <w:webHidden/>
              </w:rPr>
            </w:r>
            <w:r>
              <w:rPr>
                <w:noProof/>
                <w:webHidden/>
              </w:rPr>
              <w:fldChar w:fldCharType="separate"/>
            </w:r>
            <w:r w:rsidR="0002091C">
              <w:rPr>
                <w:noProof/>
                <w:webHidden/>
              </w:rPr>
              <w:t>30</w:t>
            </w:r>
            <w:r>
              <w:rPr>
                <w:noProof/>
                <w:webHidden/>
              </w:rPr>
              <w:fldChar w:fldCharType="end"/>
            </w:r>
          </w:hyperlink>
        </w:p>
        <w:p w14:paraId="512CB82A" w14:textId="3D008E5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5" w:history="1">
            <w:r w:rsidRPr="00016E07">
              <w:rPr>
                <w:rStyle w:val="Hyperlink"/>
                <w:noProof/>
              </w:rPr>
              <w:t>14–3</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_Toc220679855 \h </w:instrText>
            </w:r>
            <w:r>
              <w:rPr>
                <w:noProof/>
                <w:webHidden/>
              </w:rPr>
            </w:r>
            <w:r>
              <w:rPr>
                <w:noProof/>
                <w:webHidden/>
              </w:rPr>
              <w:fldChar w:fldCharType="separate"/>
            </w:r>
            <w:r w:rsidR="0002091C">
              <w:rPr>
                <w:noProof/>
                <w:webHidden/>
              </w:rPr>
              <w:t>30</w:t>
            </w:r>
            <w:r>
              <w:rPr>
                <w:noProof/>
                <w:webHidden/>
              </w:rPr>
              <w:fldChar w:fldCharType="end"/>
            </w:r>
          </w:hyperlink>
        </w:p>
        <w:p w14:paraId="3BA1F981" w14:textId="6C8220E5"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6" w:history="1">
            <w:r w:rsidRPr="00016E07">
              <w:rPr>
                <w:rStyle w:val="Hyperlink"/>
                <w:rFonts w:cs="Arial"/>
                <w:i/>
                <w:iCs/>
                <w:noProof/>
              </w:rPr>
              <w:t>14–4</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_Toc220679856 \h </w:instrText>
            </w:r>
            <w:r>
              <w:rPr>
                <w:noProof/>
                <w:webHidden/>
              </w:rPr>
            </w:r>
            <w:r>
              <w:rPr>
                <w:noProof/>
                <w:webHidden/>
              </w:rPr>
              <w:fldChar w:fldCharType="separate"/>
            </w:r>
            <w:r w:rsidR="0002091C">
              <w:rPr>
                <w:noProof/>
                <w:webHidden/>
              </w:rPr>
              <w:t>30</w:t>
            </w:r>
            <w:r>
              <w:rPr>
                <w:noProof/>
                <w:webHidden/>
              </w:rPr>
              <w:fldChar w:fldCharType="end"/>
            </w:r>
          </w:hyperlink>
        </w:p>
        <w:p w14:paraId="4FED8E59" w14:textId="21774B8C" w:rsidR="00554DC9" w:rsidRDefault="00554DC9">
          <w:pPr>
            <w:pStyle w:val="TOC2"/>
            <w:tabs>
              <w:tab w:val="left" w:pos="2080"/>
            </w:tabs>
            <w:rPr>
              <w:rFonts w:asciiTheme="minorHAnsi" w:hAnsiTheme="minorHAnsi"/>
              <w:szCs w:val="24"/>
            </w:rPr>
          </w:pPr>
          <w:hyperlink w:anchor="_Toc220679857" w:history="1">
            <w:r w:rsidRPr="00016E07">
              <w:rPr>
                <w:rStyle w:val="Hyperlink"/>
              </w:rPr>
              <w:t>CHAPTER 15</w:t>
            </w:r>
            <w:r>
              <w:rPr>
                <w:rFonts w:asciiTheme="minorHAnsi" w:hAnsiTheme="minorHAnsi"/>
                <w:szCs w:val="24"/>
              </w:rPr>
              <w:tab/>
            </w:r>
            <w:r w:rsidRPr="00016E07">
              <w:rPr>
                <w:rStyle w:val="Hyperlink"/>
              </w:rPr>
              <w:t>Sustainability</w:t>
            </w:r>
            <w:r>
              <w:rPr>
                <w:webHidden/>
              </w:rPr>
              <w:tab/>
            </w:r>
            <w:r>
              <w:rPr>
                <w:webHidden/>
              </w:rPr>
              <w:fldChar w:fldCharType="begin"/>
            </w:r>
            <w:r>
              <w:rPr>
                <w:webHidden/>
              </w:rPr>
              <w:instrText xml:space="preserve"> PAGEREF _Toc220679857 \h </w:instrText>
            </w:r>
            <w:r>
              <w:rPr>
                <w:webHidden/>
              </w:rPr>
            </w:r>
            <w:r>
              <w:rPr>
                <w:webHidden/>
              </w:rPr>
              <w:fldChar w:fldCharType="separate"/>
            </w:r>
            <w:r w:rsidR="0002091C">
              <w:rPr>
                <w:webHidden/>
              </w:rPr>
              <w:t>31</w:t>
            </w:r>
            <w:r>
              <w:rPr>
                <w:webHidden/>
              </w:rPr>
              <w:fldChar w:fldCharType="end"/>
            </w:r>
          </w:hyperlink>
        </w:p>
        <w:p w14:paraId="677AC6EB" w14:textId="45B6DC74"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8" w:history="1">
            <w:r w:rsidRPr="00016E07">
              <w:rPr>
                <w:rStyle w:val="Hyperlink"/>
                <w:noProof/>
              </w:rPr>
              <w:t>15–1</w:t>
            </w:r>
            <w:r>
              <w:rPr>
                <w:rFonts w:asciiTheme="minorHAnsi" w:eastAsiaTheme="minorEastAsia" w:hAnsiTheme="minorHAnsi"/>
                <w:noProof/>
                <w:kern w:val="2"/>
                <w14:ligatures w14:val="standardContextual"/>
              </w:rPr>
              <w:tab/>
            </w:r>
            <w:r w:rsidRPr="00016E07">
              <w:rPr>
                <w:rStyle w:val="Hyperlink"/>
                <w:noProof/>
              </w:rPr>
              <w:t>Sustainability criteria</w:t>
            </w:r>
            <w:r>
              <w:rPr>
                <w:noProof/>
                <w:webHidden/>
              </w:rPr>
              <w:tab/>
            </w:r>
            <w:r>
              <w:rPr>
                <w:noProof/>
                <w:webHidden/>
              </w:rPr>
              <w:fldChar w:fldCharType="begin"/>
            </w:r>
            <w:r>
              <w:rPr>
                <w:noProof/>
                <w:webHidden/>
              </w:rPr>
              <w:instrText xml:space="preserve"> PAGEREF _Toc220679858 \h </w:instrText>
            </w:r>
            <w:r>
              <w:rPr>
                <w:noProof/>
                <w:webHidden/>
              </w:rPr>
            </w:r>
            <w:r>
              <w:rPr>
                <w:noProof/>
                <w:webHidden/>
              </w:rPr>
              <w:fldChar w:fldCharType="separate"/>
            </w:r>
            <w:r w:rsidR="0002091C">
              <w:rPr>
                <w:noProof/>
                <w:webHidden/>
              </w:rPr>
              <w:t>31</w:t>
            </w:r>
            <w:r>
              <w:rPr>
                <w:noProof/>
                <w:webHidden/>
              </w:rPr>
              <w:fldChar w:fldCharType="end"/>
            </w:r>
          </w:hyperlink>
        </w:p>
        <w:p w14:paraId="6C2E165C" w14:textId="55BD398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59" w:history="1">
            <w:r w:rsidRPr="00016E07">
              <w:rPr>
                <w:rStyle w:val="Hyperlink"/>
                <w:noProof/>
              </w:rPr>
              <w:t>15–2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_Toc220679859 \h </w:instrText>
            </w:r>
            <w:r>
              <w:rPr>
                <w:noProof/>
                <w:webHidden/>
              </w:rPr>
            </w:r>
            <w:r>
              <w:rPr>
                <w:noProof/>
                <w:webHidden/>
              </w:rPr>
              <w:fldChar w:fldCharType="separate"/>
            </w:r>
            <w:r w:rsidR="0002091C">
              <w:rPr>
                <w:noProof/>
                <w:webHidden/>
              </w:rPr>
              <w:t>31</w:t>
            </w:r>
            <w:r>
              <w:rPr>
                <w:noProof/>
                <w:webHidden/>
              </w:rPr>
              <w:fldChar w:fldCharType="end"/>
            </w:r>
          </w:hyperlink>
        </w:p>
        <w:p w14:paraId="3F1CC454" w14:textId="65D56E3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0" w:history="1">
            <w:r w:rsidRPr="00016E07">
              <w:rPr>
                <w:rStyle w:val="Hyperlink"/>
                <w:noProof/>
              </w:rPr>
              <w:t>15–3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_Toc220679860 \h </w:instrText>
            </w:r>
            <w:r>
              <w:rPr>
                <w:noProof/>
                <w:webHidden/>
              </w:rPr>
            </w:r>
            <w:r>
              <w:rPr>
                <w:noProof/>
                <w:webHidden/>
              </w:rPr>
              <w:fldChar w:fldCharType="separate"/>
            </w:r>
            <w:r w:rsidR="0002091C">
              <w:rPr>
                <w:noProof/>
                <w:webHidden/>
              </w:rPr>
              <w:t>31</w:t>
            </w:r>
            <w:r>
              <w:rPr>
                <w:noProof/>
                <w:webHidden/>
              </w:rPr>
              <w:fldChar w:fldCharType="end"/>
            </w:r>
          </w:hyperlink>
        </w:p>
        <w:p w14:paraId="4DA49C90" w14:textId="0D78A2FD"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1" w:history="1">
            <w:r w:rsidRPr="00016E07">
              <w:rPr>
                <w:rStyle w:val="Hyperlink"/>
                <w:noProof/>
              </w:rPr>
              <w:t>15–4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_Toc220679861 \h </w:instrText>
            </w:r>
            <w:r>
              <w:rPr>
                <w:noProof/>
                <w:webHidden/>
              </w:rPr>
            </w:r>
            <w:r>
              <w:rPr>
                <w:noProof/>
                <w:webHidden/>
              </w:rPr>
              <w:fldChar w:fldCharType="separate"/>
            </w:r>
            <w:r w:rsidR="0002091C">
              <w:rPr>
                <w:noProof/>
                <w:webHidden/>
              </w:rPr>
              <w:t>32</w:t>
            </w:r>
            <w:r>
              <w:rPr>
                <w:noProof/>
                <w:webHidden/>
              </w:rPr>
              <w:fldChar w:fldCharType="end"/>
            </w:r>
          </w:hyperlink>
        </w:p>
        <w:p w14:paraId="3F17162E" w14:textId="035CC8C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2" w:history="1">
            <w:r w:rsidRPr="00016E07">
              <w:rPr>
                <w:rStyle w:val="Hyperlink"/>
                <w:noProof/>
              </w:rPr>
              <w:t>15–5</w:t>
            </w:r>
            <w:r>
              <w:rPr>
                <w:rFonts w:asciiTheme="minorHAnsi" w:eastAsiaTheme="minorEastAsia" w:hAnsiTheme="minorHAnsi"/>
                <w:noProof/>
                <w:kern w:val="2"/>
                <w14:ligatures w14:val="standardContextual"/>
              </w:rPr>
              <w:tab/>
            </w:r>
            <w:r w:rsidRPr="00016E07">
              <w:rPr>
                <w:rStyle w:val="Hyperlink"/>
                <w:noProof/>
              </w:rPr>
              <w:t>Operations and maintenance.</w:t>
            </w:r>
            <w:r>
              <w:rPr>
                <w:noProof/>
                <w:webHidden/>
              </w:rPr>
              <w:tab/>
            </w:r>
            <w:r>
              <w:rPr>
                <w:noProof/>
                <w:webHidden/>
              </w:rPr>
              <w:fldChar w:fldCharType="begin"/>
            </w:r>
            <w:r>
              <w:rPr>
                <w:noProof/>
                <w:webHidden/>
              </w:rPr>
              <w:instrText xml:space="preserve"> PAGEREF _Toc220679862 \h </w:instrText>
            </w:r>
            <w:r>
              <w:rPr>
                <w:noProof/>
                <w:webHidden/>
              </w:rPr>
            </w:r>
            <w:r>
              <w:rPr>
                <w:noProof/>
                <w:webHidden/>
              </w:rPr>
              <w:fldChar w:fldCharType="separate"/>
            </w:r>
            <w:r w:rsidR="0002091C">
              <w:rPr>
                <w:noProof/>
                <w:webHidden/>
              </w:rPr>
              <w:t>32</w:t>
            </w:r>
            <w:r>
              <w:rPr>
                <w:noProof/>
                <w:webHidden/>
              </w:rPr>
              <w:fldChar w:fldCharType="end"/>
            </w:r>
          </w:hyperlink>
        </w:p>
        <w:p w14:paraId="73BAC2B1" w14:textId="22019117"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3" w:history="1">
            <w:r w:rsidRPr="00016E07">
              <w:rPr>
                <w:rStyle w:val="Hyperlink"/>
                <w:rFonts w:cs="Arial"/>
                <w:i/>
                <w:iCs/>
                <w:noProof/>
              </w:rPr>
              <w:t>15–6</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_Toc220679863 \h </w:instrText>
            </w:r>
            <w:r>
              <w:rPr>
                <w:noProof/>
                <w:webHidden/>
              </w:rPr>
            </w:r>
            <w:r>
              <w:rPr>
                <w:noProof/>
                <w:webHidden/>
              </w:rPr>
              <w:fldChar w:fldCharType="separate"/>
            </w:r>
            <w:r w:rsidR="0002091C">
              <w:rPr>
                <w:noProof/>
                <w:webHidden/>
              </w:rPr>
              <w:t>32</w:t>
            </w:r>
            <w:r>
              <w:rPr>
                <w:noProof/>
                <w:webHidden/>
              </w:rPr>
              <w:fldChar w:fldCharType="end"/>
            </w:r>
          </w:hyperlink>
        </w:p>
        <w:p w14:paraId="5ECBF44A" w14:textId="616274F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4" w:history="1">
            <w:r w:rsidRPr="00016E07">
              <w:rPr>
                <w:rStyle w:val="Hyperlink"/>
                <w:rFonts w:cs="Arial"/>
                <w:i/>
                <w:iCs/>
                <w:noProof/>
              </w:rPr>
              <w:t>15–7</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_Toc220679864 \h </w:instrText>
            </w:r>
            <w:r>
              <w:rPr>
                <w:noProof/>
                <w:webHidden/>
              </w:rPr>
            </w:r>
            <w:r>
              <w:rPr>
                <w:noProof/>
                <w:webHidden/>
              </w:rPr>
              <w:fldChar w:fldCharType="separate"/>
            </w:r>
            <w:r w:rsidR="0002091C">
              <w:rPr>
                <w:noProof/>
                <w:webHidden/>
              </w:rPr>
              <w:t>32</w:t>
            </w:r>
            <w:r>
              <w:rPr>
                <w:noProof/>
                <w:webHidden/>
              </w:rPr>
              <w:fldChar w:fldCharType="end"/>
            </w:r>
          </w:hyperlink>
        </w:p>
        <w:p w14:paraId="51679B9D" w14:textId="77F59E25" w:rsidR="00554DC9" w:rsidRDefault="00554DC9">
          <w:pPr>
            <w:pStyle w:val="TOC2"/>
            <w:tabs>
              <w:tab w:val="left" w:pos="2080"/>
            </w:tabs>
            <w:rPr>
              <w:rFonts w:asciiTheme="minorHAnsi" w:hAnsiTheme="minorHAnsi"/>
              <w:szCs w:val="24"/>
            </w:rPr>
          </w:pPr>
          <w:hyperlink w:anchor="_Toc220679865" w:history="1">
            <w:r w:rsidRPr="00016E07">
              <w:rPr>
                <w:rStyle w:val="Hyperlink"/>
              </w:rPr>
              <w:t>CHAPTER 16</w:t>
            </w:r>
            <w:r>
              <w:rPr>
                <w:rFonts w:asciiTheme="minorHAnsi" w:hAnsiTheme="minorHAnsi"/>
                <w:szCs w:val="24"/>
              </w:rPr>
              <w:tab/>
            </w:r>
            <w:r w:rsidRPr="00016E07">
              <w:rPr>
                <w:rStyle w:val="Hyperlink"/>
              </w:rPr>
              <w:t>Commissioning</w:t>
            </w:r>
            <w:r>
              <w:rPr>
                <w:webHidden/>
              </w:rPr>
              <w:tab/>
            </w:r>
            <w:r>
              <w:rPr>
                <w:webHidden/>
              </w:rPr>
              <w:fldChar w:fldCharType="begin"/>
            </w:r>
            <w:r>
              <w:rPr>
                <w:webHidden/>
              </w:rPr>
              <w:instrText xml:space="preserve"> PAGEREF _Toc220679865 \h </w:instrText>
            </w:r>
            <w:r>
              <w:rPr>
                <w:webHidden/>
              </w:rPr>
            </w:r>
            <w:r>
              <w:rPr>
                <w:webHidden/>
              </w:rPr>
              <w:fldChar w:fldCharType="separate"/>
            </w:r>
            <w:r w:rsidR="0002091C">
              <w:rPr>
                <w:webHidden/>
              </w:rPr>
              <w:t>33</w:t>
            </w:r>
            <w:r>
              <w:rPr>
                <w:webHidden/>
              </w:rPr>
              <w:fldChar w:fldCharType="end"/>
            </w:r>
          </w:hyperlink>
        </w:p>
        <w:p w14:paraId="0EC9C2FC" w14:textId="17C1272D"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6" w:history="1">
            <w:r w:rsidRPr="00016E07">
              <w:rPr>
                <w:rStyle w:val="Hyperlink"/>
                <w:noProof/>
              </w:rPr>
              <w:t>16–1</w:t>
            </w:r>
            <w:r>
              <w:rPr>
                <w:rFonts w:asciiTheme="minorHAnsi" w:eastAsiaTheme="minorEastAsia" w:hAnsiTheme="minorHAnsi"/>
                <w:noProof/>
                <w:kern w:val="2"/>
                <w14:ligatures w14:val="standardContextual"/>
              </w:rPr>
              <w:tab/>
            </w:r>
            <w:r w:rsidRPr="00016E07">
              <w:rPr>
                <w:rStyle w:val="Hyperlink"/>
                <w:noProof/>
              </w:rPr>
              <w:t>Commissioning criteria</w:t>
            </w:r>
            <w:r>
              <w:rPr>
                <w:noProof/>
                <w:webHidden/>
              </w:rPr>
              <w:tab/>
            </w:r>
            <w:r>
              <w:rPr>
                <w:noProof/>
                <w:webHidden/>
              </w:rPr>
              <w:fldChar w:fldCharType="begin"/>
            </w:r>
            <w:r>
              <w:rPr>
                <w:noProof/>
                <w:webHidden/>
              </w:rPr>
              <w:instrText xml:space="preserve"> PAGEREF _Toc220679866 \h </w:instrText>
            </w:r>
            <w:r>
              <w:rPr>
                <w:noProof/>
                <w:webHidden/>
              </w:rPr>
            </w:r>
            <w:r>
              <w:rPr>
                <w:noProof/>
                <w:webHidden/>
              </w:rPr>
              <w:fldChar w:fldCharType="separate"/>
            </w:r>
            <w:r w:rsidR="0002091C">
              <w:rPr>
                <w:noProof/>
                <w:webHidden/>
              </w:rPr>
              <w:t>33</w:t>
            </w:r>
            <w:r>
              <w:rPr>
                <w:noProof/>
                <w:webHidden/>
              </w:rPr>
              <w:fldChar w:fldCharType="end"/>
            </w:r>
          </w:hyperlink>
        </w:p>
        <w:p w14:paraId="6D49F511" w14:textId="2E9D2F01"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7" w:history="1">
            <w:r w:rsidRPr="00016E07">
              <w:rPr>
                <w:rStyle w:val="Hyperlink"/>
                <w:noProof/>
              </w:rPr>
              <w:t>16–2</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_Toc220679867 \h </w:instrText>
            </w:r>
            <w:r>
              <w:rPr>
                <w:noProof/>
                <w:webHidden/>
              </w:rPr>
            </w:r>
            <w:r>
              <w:rPr>
                <w:noProof/>
                <w:webHidden/>
              </w:rPr>
              <w:fldChar w:fldCharType="separate"/>
            </w:r>
            <w:r w:rsidR="0002091C">
              <w:rPr>
                <w:noProof/>
                <w:webHidden/>
              </w:rPr>
              <w:t>33</w:t>
            </w:r>
            <w:r>
              <w:rPr>
                <w:noProof/>
                <w:webHidden/>
              </w:rPr>
              <w:fldChar w:fldCharType="end"/>
            </w:r>
          </w:hyperlink>
        </w:p>
        <w:p w14:paraId="494B7DDE" w14:textId="127A689C"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8" w:history="1">
            <w:r w:rsidRPr="00016E07">
              <w:rPr>
                <w:rStyle w:val="Hyperlink"/>
                <w:noProof/>
              </w:rPr>
              <w:t>16–3</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_Toc220679868 \h </w:instrText>
            </w:r>
            <w:r>
              <w:rPr>
                <w:noProof/>
                <w:webHidden/>
              </w:rPr>
            </w:r>
            <w:r>
              <w:rPr>
                <w:noProof/>
                <w:webHidden/>
              </w:rPr>
              <w:fldChar w:fldCharType="separate"/>
            </w:r>
            <w:r w:rsidR="0002091C">
              <w:rPr>
                <w:noProof/>
                <w:webHidden/>
              </w:rPr>
              <w:t>33</w:t>
            </w:r>
            <w:r>
              <w:rPr>
                <w:noProof/>
                <w:webHidden/>
              </w:rPr>
              <w:fldChar w:fldCharType="end"/>
            </w:r>
          </w:hyperlink>
        </w:p>
        <w:p w14:paraId="70288EAE" w14:textId="4C0F03B5"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69" w:history="1">
            <w:r w:rsidRPr="00016E07">
              <w:rPr>
                <w:rStyle w:val="Hyperlink"/>
                <w:noProof/>
              </w:rPr>
              <w:t>16–4</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_Toc220679869 \h </w:instrText>
            </w:r>
            <w:r>
              <w:rPr>
                <w:noProof/>
                <w:webHidden/>
              </w:rPr>
            </w:r>
            <w:r>
              <w:rPr>
                <w:noProof/>
                <w:webHidden/>
              </w:rPr>
              <w:fldChar w:fldCharType="separate"/>
            </w:r>
            <w:r w:rsidR="0002091C">
              <w:rPr>
                <w:noProof/>
                <w:webHidden/>
              </w:rPr>
              <w:t>33</w:t>
            </w:r>
            <w:r>
              <w:rPr>
                <w:noProof/>
                <w:webHidden/>
              </w:rPr>
              <w:fldChar w:fldCharType="end"/>
            </w:r>
          </w:hyperlink>
        </w:p>
        <w:p w14:paraId="5EF68BAA" w14:textId="72DB9AA9"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70" w:history="1">
            <w:r w:rsidRPr="00016E07">
              <w:rPr>
                <w:rStyle w:val="Hyperlink"/>
                <w:noProof/>
              </w:rPr>
              <w:t>16–5</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_Toc220679870 \h </w:instrText>
            </w:r>
            <w:r>
              <w:rPr>
                <w:noProof/>
                <w:webHidden/>
              </w:rPr>
            </w:r>
            <w:r>
              <w:rPr>
                <w:noProof/>
                <w:webHidden/>
              </w:rPr>
              <w:fldChar w:fldCharType="separate"/>
            </w:r>
            <w:r w:rsidR="0002091C">
              <w:rPr>
                <w:noProof/>
                <w:webHidden/>
              </w:rPr>
              <w:t>33</w:t>
            </w:r>
            <w:r>
              <w:rPr>
                <w:noProof/>
                <w:webHidden/>
              </w:rPr>
              <w:fldChar w:fldCharType="end"/>
            </w:r>
          </w:hyperlink>
        </w:p>
        <w:p w14:paraId="3358ECAC" w14:textId="5E7CC4F2"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71" w:history="1">
            <w:r w:rsidRPr="00016E07">
              <w:rPr>
                <w:rStyle w:val="Hyperlink"/>
                <w:noProof/>
              </w:rPr>
              <w:t>16–6</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_Toc220679871 \h </w:instrText>
            </w:r>
            <w:r>
              <w:rPr>
                <w:noProof/>
                <w:webHidden/>
              </w:rPr>
            </w:r>
            <w:r>
              <w:rPr>
                <w:noProof/>
                <w:webHidden/>
              </w:rPr>
              <w:fldChar w:fldCharType="separate"/>
            </w:r>
            <w:r w:rsidR="0002091C">
              <w:rPr>
                <w:noProof/>
                <w:webHidden/>
              </w:rPr>
              <w:t>33</w:t>
            </w:r>
            <w:r>
              <w:rPr>
                <w:noProof/>
                <w:webHidden/>
              </w:rPr>
              <w:fldChar w:fldCharType="end"/>
            </w:r>
          </w:hyperlink>
        </w:p>
        <w:p w14:paraId="757C5C3F" w14:textId="531AFB31" w:rsidR="00554DC9" w:rsidRDefault="00554DC9">
          <w:pPr>
            <w:pStyle w:val="TOC2"/>
            <w:tabs>
              <w:tab w:val="left" w:pos="2080"/>
            </w:tabs>
            <w:rPr>
              <w:rFonts w:asciiTheme="minorHAnsi" w:hAnsiTheme="minorHAnsi"/>
              <w:szCs w:val="24"/>
            </w:rPr>
          </w:pPr>
          <w:hyperlink w:anchor="_Toc220679872" w:history="1">
            <w:r w:rsidRPr="00016E07">
              <w:rPr>
                <w:rStyle w:val="Hyperlink"/>
              </w:rPr>
              <w:t>CHAPTER 17</w:t>
            </w:r>
            <w:r>
              <w:rPr>
                <w:rFonts w:asciiTheme="minorHAnsi" w:hAnsiTheme="minorHAnsi"/>
                <w:szCs w:val="24"/>
              </w:rPr>
              <w:tab/>
            </w:r>
            <w:r w:rsidRPr="00016E07">
              <w:rPr>
                <w:rStyle w:val="Hyperlink"/>
              </w:rPr>
              <w:t>Cost and economic analysis</w:t>
            </w:r>
            <w:r>
              <w:rPr>
                <w:webHidden/>
              </w:rPr>
              <w:tab/>
            </w:r>
            <w:r>
              <w:rPr>
                <w:webHidden/>
              </w:rPr>
              <w:fldChar w:fldCharType="begin"/>
            </w:r>
            <w:r>
              <w:rPr>
                <w:webHidden/>
              </w:rPr>
              <w:instrText xml:space="preserve"> PAGEREF _Toc220679872 \h </w:instrText>
            </w:r>
            <w:r>
              <w:rPr>
                <w:webHidden/>
              </w:rPr>
            </w:r>
            <w:r>
              <w:rPr>
                <w:webHidden/>
              </w:rPr>
              <w:fldChar w:fldCharType="separate"/>
            </w:r>
            <w:r w:rsidR="0002091C">
              <w:rPr>
                <w:webHidden/>
              </w:rPr>
              <w:t>34</w:t>
            </w:r>
            <w:r>
              <w:rPr>
                <w:webHidden/>
              </w:rPr>
              <w:fldChar w:fldCharType="end"/>
            </w:r>
          </w:hyperlink>
        </w:p>
        <w:p w14:paraId="3EEBCDF4" w14:textId="63E5A6BA"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73" w:history="1">
            <w:r w:rsidRPr="00016E07">
              <w:rPr>
                <w:rStyle w:val="Hyperlink"/>
                <w:rFonts w:cs="Arial"/>
                <w:i/>
                <w:iCs/>
                <w:noProof/>
              </w:rPr>
              <w:t>17–1</w:t>
            </w:r>
            <w:r>
              <w:rPr>
                <w:rFonts w:asciiTheme="minorHAnsi" w:eastAsiaTheme="minorEastAsia" w:hAnsiTheme="minorHAnsi"/>
                <w:noProof/>
                <w:kern w:val="2"/>
                <w14:ligatures w14:val="standardContextual"/>
              </w:rPr>
              <w:tab/>
            </w:r>
            <w:r w:rsidRPr="00016E07">
              <w:rPr>
                <w:rStyle w:val="Hyperlink"/>
                <w:noProof/>
              </w:rPr>
              <w:t>General parameters.</w:t>
            </w:r>
            <w:r>
              <w:rPr>
                <w:noProof/>
                <w:webHidden/>
              </w:rPr>
              <w:tab/>
            </w:r>
            <w:r>
              <w:rPr>
                <w:noProof/>
                <w:webHidden/>
              </w:rPr>
              <w:fldChar w:fldCharType="begin"/>
            </w:r>
            <w:r>
              <w:rPr>
                <w:noProof/>
                <w:webHidden/>
              </w:rPr>
              <w:instrText xml:space="preserve"> PAGEREF _Toc220679873 \h </w:instrText>
            </w:r>
            <w:r>
              <w:rPr>
                <w:noProof/>
                <w:webHidden/>
              </w:rPr>
            </w:r>
            <w:r>
              <w:rPr>
                <w:noProof/>
                <w:webHidden/>
              </w:rPr>
              <w:fldChar w:fldCharType="separate"/>
            </w:r>
            <w:r w:rsidR="0002091C">
              <w:rPr>
                <w:noProof/>
                <w:webHidden/>
              </w:rPr>
              <w:t>34</w:t>
            </w:r>
            <w:r>
              <w:rPr>
                <w:noProof/>
                <w:webHidden/>
              </w:rPr>
              <w:fldChar w:fldCharType="end"/>
            </w:r>
          </w:hyperlink>
        </w:p>
        <w:p w14:paraId="7748E739" w14:textId="5CE42EA8"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74" w:history="1">
            <w:r w:rsidRPr="00016E07">
              <w:rPr>
                <w:rStyle w:val="Hyperlink"/>
                <w:rFonts w:cs="Arial"/>
                <w:i/>
                <w:iCs/>
                <w:noProof/>
              </w:rPr>
              <w:t>17–2</w:t>
            </w:r>
            <w:r>
              <w:rPr>
                <w:rFonts w:asciiTheme="minorHAnsi" w:eastAsiaTheme="minorEastAsia" w:hAnsiTheme="minorHAnsi"/>
                <w:noProof/>
                <w:kern w:val="2"/>
                <w14:ligatures w14:val="standardContextual"/>
              </w:rPr>
              <w:tab/>
            </w:r>
            <w:r w:rsidRPr="00016E07">
              <w:rPr>
                <w:rStyle w:val="Hyperlink"/>
                <w:noProof/>
              </w:rPr>
              <w:t>Functional and technical requirements.</w:t>
            </w:r>
            <w:r>
              <w:rPr>
                <w:noProof/>
                <w:webHidden/>
              </w:rPr>
              <w:tab/>
            </w:r>
            <w:r>
              <w:rPr>
                <w:noProof/>
                <w:webHidden/>
              </w:rPr>
              <w:fldChar w:fldCharType="begin"/>
            </w:r>
            <w:r>
              <w:rPr>
                <w:noProof/>
                <w:webHidden/>
              </w:rPr>
              <w:instrText xml:space="preserve"> PAGEREF _Toc220679874 \h </w:instrText>
            </w:r>
            <w:r>
              <w:rPr>
                <w:noProof/>
                <w:webHidden/>
              </w:rPr>
            </w:r>
            <w:r>
              <w:rPr>
                <w:noProof/>
                <w:webHidden/>
              </w:rPr>
              <w:fldChar w:fldCharType="separate"/>
            </w:r>
            <w:r w:rsidR="0002091C">
              <w:rPr>
                <w:noProof/>
                <w:webHidden/>
              </w:rPr>
              <w:t>34</w:t>
            </w:r>
            <w:r>
              <w:rPr>
                <w:noProof/>
                <w:webHidden/>
              </w:rPr>
              <w:fldChar w:fldCharType="end"/>
            </w:r>
          </w:hyperlink>
        </w:p>
        <w:p w14:paraId="42DB70E4" w14:textId="53D28AC0"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75" w:history="1">
            <w:r w:rsidRPr="00016E07">
              <w:rPr>
                <w:rStyle w:val="Hyperlink"/>
                <w:rFonts w:cs="Arial"/>
                <w:i/>
                <w:iCs/>
                <w:noProof/>
              </w:rPr>
              <w:t>17–3</w:t>
            </w:r>
            <w:r>
              <w:rPr>
                <w:rFonts w:asciiTheme="minorHAnsi" w:eastAsiaTheme="minorEastAsia" w:hAnsiTheme="minorHAnsi"/>
                <w:noProof/>
                <w:kern w:val="2"/>
                <w14:ligatures w14:val="standardContextual"/>
              </w:rPr>
              <w:tab/>
            </w:r>
            <w:r w:rsidRPr="00016E07">
              <w:rPr>
                <w:rStyle w:val="Hyperlink"/>
                <w:noProof/>
              </w:rPr>
              <w:t>Design objectives and provisions.</w:t>
            </w:r>
            <w:r>
              <w:rPr>
                <w:noProof/>
                <w:webHidden/>
              </w:rPr>
              <w:tab/>
            </w:r>
            <w:r>
              <w:rPr>
                <w:noProof/>
                <w:webHidden/>
              </w:rPr>
              <w:fldChar w:fldCharType="begin"/>
            </w:r>
            <w:r>
              <w:rPr>
                <w:noProof/>
                <w:webHidden/>
              </w:rPr>
              <w:instrText xml:space="preserve"> PAGEREF _Toc220679875 \h </w:instrText>
            </w:r>
            <w:r>
              <w:rPr>
                <w:noProof/>
                <w:webHidden/>
              </w:rPr>
            </w:r>
            <w:r>
              <w:rPr>
                <w:noProof/>
                <w:webHidden/>
              </w:rPr>
              <w:fldChar w:fldCharType="separate"/>
            </w:r>
            <w:r w:rsidR="0002091C">
              <w:rPr>
                <w:noProof/>
                <w:webHidden/>
              </w:rPr>
              <w:t>34</w:t>
            </w:r>
            <w:r>
              <w:rPr>
                <w:noProof/>
                <w:webHidden/>
              </w:rPr>
              <w:fldChar w:fldCharType="end"/>
            </w:r>
          </w:hyperlink>
        </w:p>
        <w:p w14:paraId="7786A5FA" w14:textId="611D20B6"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76" w:history="1">
            <w:r w:rsidRPr="00016E07">
              <w:rPr>
                <w:rStyle w:val="Hyperlink"/>
                <w:rFonts w:cs="Arial"/>
                <w:i/>
                <w:iCs/>
                <w:noProof/>
              </w:rPr>
              <w:t>17–4</w:t>
            </w:r>
            <w:r>
              <w:rPr>
                <w:rFonts w:asciiTheme="minorHAnsi" w:eastAsiaTheme="minorEastAsia" w:hAnsiTheme="minorHAnsi"/>
                <w:noProof/>
                <w:kern w:val="2"/>
                <w14:ligatures w14:val="standardContextual"/>
              </w:rPr>
              <w:tab/>
            </w:r>
            <w:r w:rsidRPr="00016E07">
              <w:rPr>
                <w:rStyle w:val="Hyperlink"/>
                <w:noProof/>
              </w:rPr>
              <w:t>Appendices.</w:t>
            </w:r>
            <w:r>
              <w:rPr>
                <w:noProof/>
                <w:webHidden/>
              </w:rPr>
              <w:tab/>
            </w:r>
            <w:r>
              <w:rPr>
                <w:noProof/>
                <w:webHidden/>
              </w:rPr>
              <w:fldChar w:fldCharType="begin"/>
            </w:r>
            <w:r>
              <w:rPr>
                <w:noProof/>
                <w:webHidden/>
              </w:rPr>
              <w:instrText xml:space="preserve"> PAGEREF _Toc220679876 \h </w:instrText>
            </w:r>
            <w:r>
              <w:rPr>
                <w:noProof/>
                <w:webHidden/>
              </w:rPr>
            </w:r>
            <w:r>
              <w:rPr>
                <w:noProof/>
                <w:webHidden/>
              </w:rPr>
              <w:fldChar w:fldCharType="separate"/>
            </w:r>
            <w:r w:rsidR="0002091C">
              <w:rPr>
                <w:noProof/>
                <w:webHidden/>
              </w:rPr>
              <w:t>34</w:t>
            </w:r>
            <w:r>
              <w:rPr>
                <w:noProof/>
                <w:webHidden/>
              </w:rPr>
              <w:fldChar w:fldCharType="end"/>
            </w:r>
          </w:hyperlink>
        </w:p>
        <w:p w14:paraId="039A6F25" w14:textId="0E7264F4" w:rsidR="00554DC9" w:rsidRDefault="00554DC9">
          <w:pPr>
            <w:pStyle w:val="TOC3"/>
            <w:tabs>
              <w:tab w:val="left" w:pos="1320"/>
              <w:tab w:val="right" w:leader="dot" w:pos="9350"/>
            </w:tabs>
            <w:rPr>
              <w:rFonts w:asciiTheme="minorHAnsi" w:eastAsiaTheme="minorEastAsia" w:hAnsiTheme="minorHAnsi"/>
              <w:noProof/>
              <w:kern w:val="2"/>
              <w14:ligatures w14:val="standardContextual"/>
            </w:rPr>
          </w:pPr>
          <w:hyperlink w:anchor="_Toc220679877" w:history="1">
            <w:r w:rsidRPr="00016E07">
              <w:rPr>
                <w:rStyle w:val="Hyperlink"/>
                <w:noProof/>
              </w:rPr>
              <w:t>17–5</w:t>
            </w:r>
            <w:r>
              <w:rPr>
                <w:rFonts w:asciiTheme="minorHAnsi" w:eastAsiaTheme="minorEastAsia" w:hAnsiTheme="minorHAnsi"/>
                <w:noProof/>
                <w:kern w:val="2"/>
                <w14:ligatures w14:val="standardContextual"/>
              </w:rPr>
              <w:tab/>
            </w:r>
            <w:r w:rsidRPr="00016E07">
              <w:rPr>
                <w:rStyle w:val="Hyperlink"/>
                <w:noProof/>
              </w:rPr>
              <w:t>Coordination with installation, centers of expertise, or outside agencies.</w:t>
            </w:r>
            <w:r>
              <w:rPr>
                <w:noProof/>
                <w:webHidden/>
              </w:rPr>
              <w:tab/>
            </w:r>
            <w:r>
              <w:rPr>
                <w:noProof/>
                <w:webHidden/>
              </w:rPr>
              <w:fldChar w:fldCharType="begin"/>
            </w:r>
            <w:r>
              <w:rPr>
                <w:noProof/>
                <w:webHidden/>
              </w:rPr>
              <w:instrText xml:space="preserve"> PAGEREF _Toc220679877 \h </w:instrText>
            </w:r>
            <w:r>
              <w:rPr>
                <w:noProof/>
                <w:webHidden/>
              </w:rPr>
            </w:r>
            <w:r>
              <w:rPr>
                <w:noProof/>
                <w:webHidden/>
              </w:rPr>
              <w:fldChar w:fldCharType="separate"/>
            </w:r>
            <w:r w:rsidR="0002091C">
              <w:rPr>
                <w:noProof/>
                <w:webHidden/>
              </w:rPr>
              <w:t>34</w:t>
            </w:r>
            <w:r>
              <w:rPr>
                <w:noProof/>
                <w:webHidden/>
              </w:rPr>
              <w:fldChar w:fldCharType="end"/>
            </w:r>
          </w:hyperlink>
        </w:p>
        <w:p w14:paraId="56A693B7" w14:textId="3603ADEE" w:rsidR="00554DC9" w:rsidRDefault="00554DC9">
          <w:pPr>
            <w:pStyle w:val="TOC1"/>
            <w:rPr>
              <w:rFonts w:asciiTheme="minorHAnsi" w:eastAsiaTheme="minorEastAsia" w:hAnsiTheme="minorHAnsi"/>
              <w:b w:val="0"/>
              <w:bCs w:val="0"/>
              <w:noProof/>
              <w:kern w:val="2"/>
              <w14:ligatures w14:val="standardContextual"/>
            </w:rPr>
          </w:pPr>
          <w:hyperlink w:anchor="_Toc220679878" w:history="1">
            <w:r w:rsidRPr="00016E07">
              <w:rPr>
                <w:rStyle w:val="Hyperlink"/>
                <w:noProof/>
              </w:rPr>
              <w:t>PART 3</w:t>
            </w:r>
            <w:r>
              <w:rPr>
                <w:rFonts w:asciiTheme="minorHAnsi" w:eastAsiaTheme="minorEastAsia" w:hAnsiTheme="minorHAnsi"/>
                <w:b w:val="0"/>
                <w:bCs w:val="0"/>
                <w:noProof/>
                <w:kern w:val="2"/>
                <w14:ligatures w14:val="standardContextual"/>
              </w:rPr>
              <w:tab/>
            </w:r>
            <w:r w:rsidRPr="00016E07">
              <w:rPr>
                <w:rStyle w:val="Hyperlink"/>
                <w:noProof/>
              </w:rPr>
              <w:t>Operation and Maintenance Provisions</w:t>
            </w:r>
            <w:r>
              <w:rPr>
                <w:noProof/>
                <w:webHidden/>
              </w:rPr>
              <w:tab/>
            </w:r>
            <w:r>
              <w:rPr>
                <w:noProof/>
                <w:webHidden/>
              </w:rPr>
              <w:fldChar w:fldCharType="begin"/>
            </w:r>
            <w:r>
              <w:rPr>
                <w:noProof/>
                <w:webHidden/>
              </w:rPr>
              <w:instrText xml:space="preserve"> PAGEREF _Toc220679878 \h </w:instrText>
            </w:r>
            <w:r>
              <w:rPr>
                <w:noProof/>
                <w:webHidden/>
              </w:rPr>
            </w:r>
            <w:r>
              <w:rPr>
                <w:noProof/>
                <w:webHidden/>
              </w:rPr>
              <w:fldChar w:fldCharType="separate"/>
            </w:r>
            <w:r w:rsidR="0002091C">
              <w:rPr>
                <w:noProof/>
                <w:webHidden/>
              </w:rPr>
              <w:t>35</w:t>
            </w:r>
            <w:r>
              <w:rPr>
                <w:noProof/>
                <w:webHidden/>
              </w:rPr>
              <w:fldChar w:fldCharType="end"/>
            </w:r>
          </w:hyperlink>
        </w:p>
        <w:p w14:paraId="041BC6C1" w14:textId="4F7DB2F0" w:rsidR="0044332D" w:rsidRDefault="0044332D">
          <w:r>
            <w:rPr>
              <w:b/>
              <w:bCs/>
              <w:noProof/>
            </w:rPr>
            <w:fldChar w:fldCharType="end"/>
          </w:r>
        </w:p>
      </w:sdtContent>
    </w:sdt>
    <w:p w14:paraId="22F47042" w14:textId="77777777" w:rsidR="00DF4470" w:rsidRDefault="00DF4470" w:rsidP="00DF4470">
      <w:pPr>
        <w:pStyle w:val="COE-Normal"/>
        <w:rPr>
          <w:highlight w:val="lightGray"/>
        </w:rPr>
      </w:pPr>
    </w:p>
    <w:p w14:paraId="08AB0E7F" w14:textId="35099A22" w:rsidR="00026DA2" w:rsidRPr="00DF4470" w:rsidRDefault="00026DA2" w:rsidP="00DF4470">
      <w:pPr>
        <w:pStyle w:val="COE-Normal"/>
        <w:rPr>
          <w:highlight w:val="lightGray"/>
        </w:rPr>
        <w:sectPr w:rsidR="00026DA2" w:rsidRPr="00DF4470" w:rsidSect="008A6BA1">
          <w:headerReference w:type="even" r:id="rId17"/>
          <w:headerReference w:type="default" r:id="rId18"/>
          <w:footerReference w:type="default" r:id="rId19"/>
          <w:headerReference w:type="first" r:id="rId20"/>
          <w:pgSz w:w="12240" w:h="15840" w:code="1"/>
          <w:pgMar w:top="1440" w:right="1440" w:bottom="1440" w:left="1440" w:header="720" w:footer="720" w:gutter="0"/>
          <w:pgNumType w:fmt="lowerRoman" w:start="1"/>
          <w:cols w:space="720"/>
          <w:docGrid w:linePitch="360"/>
        </w:sectPr>
      </w:pPr>
    </w:p>
    <w:p w14:paraId="5EE881DA" w14:textId="6DD8264B" w:rsidR="006A15E2" w:rsidRDefault="006A15E2" w:rsidP="00CA26BE">
      <w:pPr>
        <w:pStyle w:val="Heading1"/>
      </w:pPr>
      <w:r w:rsidRPr="00E51602">
        <w:lastRenderedPageBreak/>
        <w:br/>
      </w:r>
      <w:bookmarkStart w:id="4" w:name="_Toc220509136"/>
      <w:bookmarkStart w:id="5" w:name="_Toc220656820"/>
      <w:bookmarkStart w:id="6" w:name="_Toc220657968"/>
      <w:bookmarkStart w:id="7" w:name="_Toc220668139"/>
      <w:bookmarkStart w:id="8" w:name="_Toc220669149"/>
      <w:bookmarkStart w:id="9" w:name="_Toc220679750"/>
      <w:r w:rsidRPr="0004285A">
        <w:t xml:space="preserve">General </w:t>
      </w:r>
      <w:r w:rsidR="00A75C45">
        <w:t>Description</w:t>
      </w:r>
      <w:bookmarkEnd w:id="4"/>
      <w:bookmarkEnd w:id="5"/>
      <w:bookmarkEnd w:id="6"/>
      <w:bookmarkEnd w:id="7"/>
      <w:bookmarkEnd w:id="8"/>
      <w:bookmarkEnd w:id="9"/>
    </w:p>
    <w:p w14:paraId="00D931EE" w14:textId="77A79AB3" w:rsidR="006A15E2" w:rsidRPr="00CA26BE" w:rsidRDefault="006A15E2" w:rsidP="002C1D66">
      <w:pPr>
        <w:pStyle w:val="COE-Normal"/>
        <w:rPr>
          <w:i/>
          <w:iCs/>
          <w:color w:val="5B9BD5" w:themeColor="accent5"/>
        </w:rPr>
      </w:pPr>
      <w:r w:rsidRPr="00CA26BE">
        <w:rPr>
          <w:i/>
          <w:iCs/>
          <w:color w:val="5B9BD5" w:themeColor="accent5"/>
        </w:rPr>
        <w:t xml:space="preserve">Part 1 sets out the overall project characteristics, objectives, authorizations, stakeholder structure, and performance requirements. Prepare Part 1 to be used, either in whole or in part, as Stakeholder Requirements in the </w:t>
      </w:r>
      <w:r w:rsidR="006B5D6A" w:rsidRPr="00CA26BE">
        <w:rPr>
          <w:i/>
          <w:iCs/>
          <w:color w:val="5B9BD5" w:themeColor="accent5"/>
        </w:rPr>
        <w:t>Project Management Plan (</w:t>
      </w:r>
      <w:r w:rsidRPr="00CA26BE">
        <w:rPr>
          <w:i/>
          <w:iCs/>
          <w:color w:val="5B9BD5" w:themeColor="accent5"/>
        </w:rPr>
        <w:t>PMP</w:t>
      </w:r>
      <w:r w:rsidR="006B5D6A" w:rsidRPr="00CA26BE">
        <w:rPr>
          <w:i/>
          <w:iCs/>
          <w:color w:val="5B9BD5" w:themeColor="accent5"/>
        </w:rPr>
        <w:t>)</w:t>
      </w:r>
      <w:r w:rsidRPr="00CA26BE">
        <w:rPr>
          <w:i/>
          <w:iCs/>
          <w:color w:val="5B9BD5" w:themeColor="accent5"/>
        </w:rPr>
        <w:t xml:space="preserve"> and as Owner’s Project Requirements </w:t>
      </w:r>
      <w:r w:rsidR="0018062A" w:rsidRPr="00CA26BE">
        <w:rPr>
          <w:i/>
          <w:iCs/>
          <w:color w:val="5B9BD5" w:themeColor="accent5"/>
        </w:rPr>
        <w:t>(OPR)</w:t>
      </w:r>
      <w:r w:rsidR="00A84994" w:rsidRPr="00CA26BE">
        <w:rPr>
          <w:i/>
          <w:iCs/>
          <w:color w:val="5B9BD5" w:themeColor="accent5"/>
        </w:rPr>
        <w:t xml:space="preserve"> </w:t>
      </w:r>
      <w:r w:rsidRPr="00CA26BE">
        <w:rPr>
          <w:i/>
          <w:iCs/>
          <w:color w:val="5B9BD5" w:themeColor="accent5"/>
        </w:rPr>
        <w:t>for commissioning and sustainability requirements.</w:t>
      </w:r>
      <w:r w:rsidR="0072514E">
        <w:rPr>
          <w:i/>
          <w:iCs/>
          <w:color w:val="5B9BD5" w:themeColor="accent5"/>
        </w:rPr>
        <w:t xml:space="preserve"> </w:t>
      </w:r>
      <w:r w:rsidRPr="00CA26BE">
        <w:rPr>
          <w:i/>
          <w:iCs/>
          <w:color w:val="5B9BD5" w:themeColor="accent5"/>
        </w:rPr>
        <w:t xml:space="preserve">Part 1 </w:t>
      </w:r>
      <w:r w:rsidR="006C690C" w:rsidRPr="00CA26BE">
        <w:rPr>
          <w:i/>
          <w:iCs/>
          <w:color w:val="5B9BD5" w:themeColor="accent5"/>
        </w:rPr>
        <w:t>includes</w:t>
      </w:r>
      <w:r w:rsidRPr="00CA26BE">
        <w:rPr>
          <w:i/>
          <w:iCs/>
          <w:color w:val="5B9BD5" w:themeColor="accent5"/>
        </w:rPr>
        <w:t xml:space="preserve"> five sections</w:t>
      </w:r>
      <w:r w:rsidR="00F50B27" w:rsidRPr="00CA26BE">
        <w:rPr>
          <w:i/>
          <w:iCs/>
          <w:color w:val="5B9BD5" w:themeColor="accent5"/>
        </w:rPr>
        <w:t>,</w:t>
      </w:r>
      <w:r w:rsidRPr="00CA26BE">
        <w:rPr>
          <w:i/>
          <w:iCs/>
          <w:color w:val="5B9BD5" w:themeColor="accent5"/>
        </w:rPr>
        <w:t xml:space="preserve"> with subsections as follows:</w:t>
      </w:r>
    </w:p>
    <w:p w14:paraId="145CB5C4" w14:textId="279BF3EA" w:rsidR="00B4398E" w:rsidRPr="00C12DD4" w:rsidRDefault="006A15E2" w:rsidP="00612E9C">
      <w:pPr>
        <w:pStyle w:val="COE-Heading1"/>
      </w:pPr>
      <w:bookmarkStart w:id="10" w:name="_Toc220509137"/>
      <w:bookmarkStart w:id="11" w:name="_Toc220656821"/>
      <w:bookmarkStart w:id="12" w:name="_Toc220657969"/>
      <w:bookmarkStart w:id="13" w:name="_Toc220668140"/>
      <w:bookmarkStart w:id="14" w:name="_Toc220669150"/>
      <w:bookmarkStart w:id="15" w:name="_Toc220679751"/>
      <w:r w:rsidRPr="00C12DD4">
        <w:t>Purpose</w:t>
      </w:r>
      <w:bookmarkEnd w:id="10"/>
      <w:bookmarkEnd w:id="11"/>
      <w:bookmarkEnd w:id="12"/>
      <w:bookmarkEnd w:id="13"/>
      <w:bookmarkEnd w:id="14"/>
      <w:bookmarkEnd w:id="15"/>
    </w:p>
    <w:p w14:paraId="275D192E" w14:textId="00D675D5" w:rsidR="006A15E2" w:rsidRPr="00CA26BE" w:rsidRDefault="007E49E2" w:rsidP="00B4398E">
      <w:pPr>
        <w:pStyle w:val="COE-Normal"/>
        <w:rPr>
          <w:i/>
          <w:iCs/>
          <w:color w:val="5B9BD5" w:themeColor="accent5"/>
        </w:rPr>
      </w:pPr>
      <w:r w:rsidRPr="00CA26BE">
        <w:rPr>
          <w:bCs/>
          <w:i/>
          <w:iCs/>
          <w:color w:val="5B9BD5" w:themeColor="accent5"/>
        </w:rPr>
        <w:t>P</w:t>
      </w:r>
      <w:r w:rsidR="006A15E2" w:rsidRPr="00CA26BE">
        <w:rPr>
          <w:bCs/>
          <w:i/>
          <w:iCs/>
          <w:color w:val="5B9BD5" w:themeColor="accent5"/>
        </w:rPr>
        <w:t>rovide a description of the project’s functional purpose and other supporting dialogue from project information prepared by the installation and the organization for which the project is to be designed.</w:t>
      </w:r>
    </w:p>
    <w:p w14:paraId="43198044" w14:textId="15AC57C7" w:rsidR="00B4398E" w:rsidRPr="00C12DD4" w:rsidRDefault="006A15E2" w:rsidP="00612E9C">
      <w:pPr>
        <w:pStyle w:val="COE-Heading1"/>
      </w:pPr>
      <w:bookmarkStart w:id="16" w:name="_Toc220509138"/>
      <w:bookmarkStart w:id="17" w:name="_Toc220656822"/>
      <w:bookmarkStart w:id="18" w:name="_Toc220657970"/>
      <w:bookmarkStart w:id="19" w:name="_Toc220668141"/>
      <w:bookmarkStart w:id="20" w:name="_Toc220669151"/>
      <w:bookmarkStart w:id="21" w:name="_Toc220679752"/>
      <w:r w:rsidRPr="00C12DD4">
        <w:t xml:space="preserve">Scope of </w:t>
      </w:r>
      <w:r w:rsidR="0073320B" w:rsidRPr="00C12DD4">
        <w:t>w</w:t>
      </w:r>
      <w:r w:rsidRPr="00C12DD4">
        <w:t>ork</w:t>
      </w:r>
      <w:bookmarkEnd w:id="16"/>
      <w:bookmarkEnd w:id="17"/>
      <w:bookmarkEnd w:id="18"/>
      <w:bookmarkEnd w:id="19"/>
      <w:bookmarkEnd w:id="20"/>
      <w:bookmarkEnd w:id="21"/>
    </w:p>
    <w:p w14:paraId="3F313D78" w14:textId="25495B3A" w:rsidR="00606FD8" w:rsidRPr="00CA26BE" w:rsidRDefault="005816F7" w:rsidP="00B4398E">
      <w:pPr>
        <w:pStyle w:val="COE-Normal"/>
        <w:rPr>
          <w:bCs/>
          <w:i/>
          <w:iCs/>
          <w:color w:val="5B9BD5" w:themeColor="accent5"/>
        </w:rPr>
      </w:pPr>
      <w:r w:rsidRPr="00CA26BE">
        <w:rPr>
          <w:bCs/>
          <w:i/>
          <w:iCs/>
          <w:color w:val="5B9BD5" w:themeColor="accent5"/>
        </w:rPr>
        <w:t>Provide a</w:t>
      </w:r>
      <w:r w:rsidR="006A15E2" w:rsidRPr="00CA26BE">
        <w:rPr>
          <w:bCs/>
          <w:i/>
          <w:iCs/>
          <w:color w:val="5B9BD5" w:themeColor="accent5"/>
        </w:rPr>
        <w:t xml:space="preserve"> synopsis of the project authorized under the DD Form 1391 program, Formerly Used Defense Sites (FUDS) work plan, or record of decision (ROD) will be included in this part of the </w:t>
      </w:r>
      <w:r w:rsidR="008A4003" w:rsidRPr="00CA26BE">
        <w:rPr>
          <w:bCs/>
          <w:i/>
          <w:iCs/>
          <w:color w:val="5B9BD5" w:themeColor="accent5"/>
        </w:rPr>
        <w:t>DA</w:t>
      </w:r>
      <w:r w:rsidR="006A15E2" w:rsidRPr="00CA26BE">
        <w:rPr>
          <w:bCs/>
          <w:i/>
          <w:iCs/>
          <w:color w:val="5B9BD5" w:themeColor="accent5"/>
        </w:rPr>
        <w:t>, to include the authorized project scope of work and programmed amount.</w:t>
      </w:r>
    </w:p>
    <w:p w14:paraId="3BFBB21B" w14:textId="77777777" w:rsidR="001A7FEB" w:rsidRPr="001A7FEB" w:rsidRDefault="002B7464" w:rsidP="00612E9C">
      <w:pPr>
        <w:pStyle w:val="COE-Heading2"/>
        <w:rPr>
          <w:i/>
          <w:color w:val="5B9BD5" w:themeColor="accent5"/>
        </w:rPr>
      </w:pPr>
      <w:bookmarkStart w:id="22" w:name="_Toc220668142"/>
      <w:bookmarkStart w:id="23" w:name="_Toc220669152"/>
      <w:r w:rsidRPr="00C12DD4">
        <w:t>Authorization and directives</w:t>
      </w:r>
      <w:r w:rsidR="00090ABB">
        <w:t>.</w:t>
      </w:r>
      <w:bookmarkEnd w:id="22"/>
      <w:bookmarkEnd w:id="23"/>
      <w:r w:rsidR="00090ABB">
        <w:t xml:space="preserve"> </w:t>
      </w:r>
    </w:p>
    <w:p w14:paraId="2CC20D26" w14:textId="330E05A7" w:rsidR="002B7464" w:rsidRPr="001D3761" w:rsidRDefault="002B7464" w:rsidP="00612E9C">
      <w:pPr>
        <w:pStyle w:val="Informationalcontent"/>
        <w:ind w:left="1080"/>
      </w:pPr>
      <w:r w:rsidRPr="00CA26BE">
        <w:t>Include a synopsis of applicable design directives for the project in this part of the DA. For HTRW projects, include a discussion of the appropriate federal and/or state regulations governing the project (Resource Conservation and Recovery Act; Comprehensive Environmental Response, Compensation, and Liability Act; Clean Water Act, etc.).</w:t>
      </w:r>
    </w:p>
    <w:p w14:paraId="45FD3C7E" w14:textId="77777777" w:rsidR="001A7FEB" w:rsidRDefault="002B7464" w:rsidP="00612E9C">
      <w:pPr>
        <w:pStyle w:val="COE-Heading1"/>
      </w:pPr>
      <w:bookmarkStart w:id="24" w:name="_Toc220509139"/>
      <w:bookmarkStart w:id="25" w:name="_Toc220656823"/>
      <w:bookmarkStart w:id="26" w:name="_Toc220657971"/>
      <w:bookmarkStart w:id="27" w:name="_Toc220668143"/>
      <w:bookmarkStart w:id="28" w:name="_Toc220669153"/>
      <w:bookmarkStart w:id="29" w:name="_Toc220679753"/>
      <w:r>
        <w:t>General c</w:t>
      </w:r>
      <w:r w:rsidR="006A15E2" w:rsidRPr="00C12DD4">
        <w:t>riteria</w:t>
      </w:r>
      <w:bookmarkEnd w:id="24"/>
      <w:bookmarkEnd w:id="25"/>
      <w:bookmarkEnd w:id="26"/>
      <w:bookmarkEnd w:id="27"/>
      <w:bookmarkEnd w:id="28"/>
      <w:bookmarkEnd w:id="29"/>
    </w:p>
    <w:p w14:paraId="2E6BC0A4" w14:textId="78292C5C" w:rsidR="00400498" w:rsidRDefault="006A15E2" w:rsidP="00D13BBA">
      <w:pPr>
        <w:pStyle w:val="Informationalcontent"/>
        <w:spacing w:after="240"/>
      </w:pPr>
      <w:r w:rsidRPr="00CA26BE">
        <w:t>Refer to applicable A</w:t>
      </w:r>
      <w:r w:rsidR="00697744" w:rsidRPr="00CA26BE">
        <w:t xml:space="preserve">rmy </w:t>
      </w:r>
      <w:r w:rsidRPr="00CA26BE">
        <w:t>R</w:t>
      </w:r>
      <w:r w:rsidR="00697744" w:rsidRPr="00CA26BE">
        <w:t>egulations (AR)</w:t>
      </w:r>
      <w:r w:rsidRPr="00CA26BE">
        <w:t>, E</w:t>
      </w:r>
      <w:r w:rsidR="00697744" w:rsidRPr="00CA26BE">
        <w:t xml:space="preserve">ngineering </w:t>
      </w:r>
      <w:r w:rsidRPr="00CA26BE">
        <w:t>R</w:t>
      </w:r>
      <w:r w:rsidR="00697744" w:rsidRPr="00CA26BE">
        <w:t>egulations (ER)</w:t>
      </w:r>
      <w:r w:rsidRPr="00CA26BE">
        <w:t>, E</w:t>
      </w:r>
      <w:r w:rsidR="00697744" w:rsidRPr="00CA26BE">
        <w:t xml:space="preserve">ngineering </w:t>
      </w:r>
      <w:r w:rsidRPr="00CA26BE">
        <w:t>M</w:t>
      </w:r>
      <w:r w:rsidR="00697744" w:rsidRPr="00CA26BE">
        <w:t>anuals (EM)</w:t>
      </w:r>
      <w:r w:rsidRPr="00CA26BE">
        <w:t>, Unified Facilities Criteria (UFC), other prescribed criteria, specific studies</w:t>
      </w:r>
      <w:r w:rsidR="00B85159" w:rsidRPr="00CA26BE">
        <w:t>,</w:t>
      </w:r>
      <w:r w:rsidRPr="00CA26BE">
        <w:t xml:space="preserve"> and minutes of meetings held to define the scope of the project, cost limitations</w:t>
      </w:r>
      <w:r w:rsidR="00B85159" w:rsidRPr="00CA26BE">
        <w:t>,</w:t>
      </w:r>
      <w:r w:rsidRPr="00CA26BE">
        <w:t xml:space="preserve"> and the character of the design. For Concept Design Phase (35%) and subsequent </w:t>
      </w:r>
      <w:r w:rsidR="008A4003" w:rsidRPr="00CA26BE">
        <w:t>DA</w:t>
      </w:r>
      <w:r w:rsidRPr="00CA26BE">
        <w:t xml:space="preserve"> documents, include </w:t>
      </w:r>
      <w:r w:rsidR="00B85159" w:rsidRPr="00CA26BE">
        <w:t>p</w:t>
      </w:r>
      <w:r w:rsidRPr="00CA26BE">
        <w:t xml:space="preserve">rogrammatic </w:t>
      </w:r>
      <w:r w:rsidR="00B85159" w:rsidRPr="00CA26BE">
        <w:t>d</w:t>
      </w:r>
      <w:r w:rsidRPr="00CA26BE">
        <w:t xml:space="preserve">esign and/or charrette reports, as applicable, as attachments in the </w:t>
      </w:r>
      <w:r w:rsidR="005E1675" w:rsidRPr="00CA26BE">
        <w:t>a</w:t>
      </w:r>
      <w:r w:rsidRPr="00CA26BE">
        <w:t>ppendi</w:t>
      </w:r>
      <w:r w:rsidR="00F7006B" w:rsidRPr="00CA26BE">
        <w:t>x</w:t>
      </w:r>
      <w:r w:rsidRPr="00CA26BE">
        <w:t xml:space="preserve">es to the </w:t>
      </w:r>
      <w:r w:rsidR="008A4003" w:rsidRPr="00CA26BE">
        <w:t>DA</w:t>
      </w:r>
      <w:r w:rsidRPr="00CA26BE">
        <w:t>.</w:t>
      </w:r>
      <w:r w:rsidR="008B308E" w:rsidRPr="00CA26BE">
        <w:t xml:space="preserve"> Sample formatting as follows:</w:t>
      </w:r>
    </w:p>
    <w:tbl>
      <w:tblPr>
        <w:tblStyle w:val="COE-StandardTable"/>
        <w:tblW w:w="0" w:type="auto"/>
        <w:tblLook w:val="04A0" w:firstRow="1" w:lastRow="0" w:firstColumn="1" w:lastColumn="0" w:noHBand="0" w:noVBand="1"/>
      </w:tblPr>
      <w:tblGrid>
        <w:gridCol w:w="2160"/>
        <w:gridCol w:w="4770"/>
        <w:gridCol w:w="2420"/>
      </w:tblGrid>
      <w:tr w:rsidR="00B43F22" w14:paraId="3F4C4234" w14:textId="77777777" w:rsidTr="003F1A54">
        <w:trPr>
          <w:cnfStyle w:val="100000000000" w:firstRow="1" w:lastRow="0" w:firstColumn="0" w:lastColumn="0" w:oddVBand="0" w:evenVBand="0" w:oddHBand="0" w:evenHBand="0" w:firstRowFirstColumn="0" w:firstRowLastColumn="0" w:lastRowFirstColumn="0" w:lastRowLastColumn="0"/>
        </w:trPr>
        <w:tc>
          <w:tcPr>
            <w:tcW w:w="2160" w:type="dxa"/>
          </w:tcPr>
          <w:p w14:paraId="6D2861AA" w14:textId="3E338E62" w:rsidR="00B43F22" w:rsidRPr="00CA26BE" w:rsidRDefault="00B43F22" w:rsidP="00CA26BE">
            <w:pPr>
              <w:pStyle w:val="COE-TableHeader"/>
              <w:jc w:val="center"/>
              <w:rPr>
                <w:caps/>
              </w:rPr>
            </w:pPr>
            <w:r w:rsidRPr="00CA26BE">
              <w:rPr>
                <w:caps/>
              </w:rPr>
              <w:t>Code or Criteria Number</w:t>
            </w:r>
          </w:p>
        </w:tc>
        <w:tc>
          <w:tcPr>
            <w:tcW w:w="4770" w:type="dxa"/>
          </w:tcPr>
          <w:p w14:paraId="4137B144" w14:textId="05683CD6" w:rsidR="00B43F22" w:rsidRPr="00CA26BE" w:rsidRDefault="00B43F22" w:rsidP="00CA26BE">
            <w:pPr>
              <w:pStyle w:val="COE-TableHeader"/>
              <w:jc w:val="center"/>
              <w:rPr>
                <w:caps/>
              </w:rPr>
            </w:pPr>
            <w:r w:rsidRPr="00CA26BE">
              <w:rPr>
                <w:caps/>
              </w:rPr>
              <w:t>Code or Criteria Title</w:t>
            </w:r>
          </w:p>
        </w:tc>
        <w:tc>
          <w:tcPr>
            <w:tcW w:w="2420" w:type="dxa"/>
          </w:tcPr>
          <w:p w14:paraId="109856F2" w14:textId="386F9704" w:rsidR="00B43F22" w:rsidRPr="00CA26BE" w:rsidRDefault="00027E70" w:rsidP="00CA26BE">
            <w:pPr>
              <w:pStyle w:val="COE-TableHeader"/>
              <w:jc w:val="center"/>
              <w:rPr>
                <w:caps/>
              </w:rPr>
            </w:pPr>
            <w:r>
              <w:rPr>
                <w:caps/>
              </w:rPr>
              <w:t xml:space="preserve">APPLICABLE </w:t>
            </w:r>
            <w:r w:rsidR="00B43F22" w:rsidRPr="00CA26BE">
              <w:rPr>
                <w:caps/>
              </w:rPr>
              <w:t>Version</w:t>
            </w:r>
          </w:p>
        </w:tc>
      </w:tr>
      <w:tr w:rsidR="00B43F22" w14:paraId="22F6FD70" w14:textId="77777777" w:rsidTr="003F1A54">
        <w:tc>
          <w:tcPr>
            <w:tcW w:w="2160" w:type="dxa"/>
          </w:tcPr>
          <w:p w14:paraId="6B9498E2" w14:textId="027C4E1D" w:rsidR="00B43F22" w:rsidRPr="00425C4E" w:rsidRDefault="00027E70" w:rsidP="00CA26BE">
            <w:pPr>
              <w:pStyle w:val="COE-TableText"/>
              <w:rPr>
                <w:b/>
                <w:i/>
                <w:color w:val="5B9BD5" w:themeColor="accent5"/>
              </w:rPr>
            </w:pPr>
            <w:r w:rsidRPr="00425C4E">
              <w:rPr>
                <w:i/>
                <w:color w:val="5B9BD5" w:themeColor="accent5"/>
              </w:rPr>
              <w:t>UFC 1-200-01</w:t>
            </w:r>
          </w:p>
        </w:tc>
        <w:tc>
          <w:tcPr>
            <w:tcW w:w="4770" w:type="dxa"/>
          </w:tcPr>
          <w:p w14:paraId="3EBA07B1" w14:textId="1FBAF56E" w:rsidR="00B43F22" w:rsidRPr="00425C4E" w:rsidRDefault="00027E70" w:rsidP="00CA26BE">
            <w:pPr>
              <w:pStyle w:val="COE-TableText"/>
              <w:rPr>
                <w:i/>
                <w:color w:val="5B9BD5" w:themeColor="accent5"/>
              </w:rPr>
            </w:pPr>
            <w:r w:rsidRPr="00425C4E">
              <w:rPr>
                <w:i/>
                <w:color w:val="5B9BD5" w:themeColor="accent5"/>
              </w:rPr>
              <w:t>DoD Building Code</w:t>
            </w:r>
          </w:p>
        </w:tc>
        <w:tc>
          <w:tcPr>
            <w:tcW w:w="2420" w:type="dxa"/>
          </w:tcPr>
          <w:p w14:paraId="01C5F93B" w14:textId="420EDB7F" w:rsidR="00B43F22" w:rsidRPr="00425C4E" w:rsidRDefault="00FE47AE" w:rsidP="00CA26BE">
            <w:pPr>
              <w:pStyle w:val="COE-TableText"/>
              <w:rPr>
                <w:i/>
                <w:color w:val="5B9BD5" w:themeColor="accent5"/>
              </w:rPr>
            </w:pPr>
            <w:r w:rsidRPr="00425C4E">
              <w:rPr>
                <w:i/>
                <w:color w:val="5B9BD5" w:themeColor="accent5"/>
              </w:rPr>
              <w:t>[Insert current version]</w:t>
            </w:r>
          </w:p>
        </w:tc>
      </w:tr>
      <w:tr w:rsidR="00B43F22" w14:paraId="3A4A140C" w14:textId="77777777" w:rsidTr="003F1A54">
        <w:tc>
          <w:tcPr>
            <w:tcW w:w="2160" w:type="dxa"/>
          </w:tcPr>
          <w:p w14:paraId="78658395" w14:textId="679B37AD" w:rsidR="00B43F22" w:rsidRPr="00425C4E" w:rsidRDefault="00FA698F" w:rsidP="00CA26BE">
            <w:pPr>
              <w:pStyle w:val="COE-TableText"/>
              <w:rPr>
                <w:b/>
                <w:i/>
                <w:color w:val="5B9BD5" w:themeColor="accent5"/>
              </w:rPr>
            </w:pPr>
            <w:r w:rsidRPr="00425C4E">
              <w:rPr>
                <w:i/>
                <w:color w:val="5B9BD5" w:themeColor="accent5"/>
              </w:rPr>
              <w:t>IBC</w:t>
            </w:r>
          </w:p>
        </w:tc>
        <w:tc>
          <w:tcPr>
            <w:tcW w:w="4770" w:type="dxa"/>
          </w:tcPr>
          <w:p w14:paraId="6975F06D" w14:textId="353B2F9D" w:rsidR="00B43F22" w:rsidRPr="00425C4E" w:rsidRDefault="00FA698F" w:rsidP="00CA26BE">
            <w:pPr>
              <w:pStyle w:val="COE-TableText"/>
              <w:rPr>
                <w:i/>
                <w:color w:val="5B9BD5" w:themeColor="accent5"/>
              </w:rPr>
            </w:pPr>
            <w:r w:rsidRPr="00425C4E">
              <w:rPr>
                <w:i/>
                <w:color w:val="5B9BD5" w:themeColor="accent5"/>
              </w:rPr>
              <w:t>International Building Code</w:t>
            </w:r>
          </w:p>
        </w:tc>
        <w:tc>
          <w:tcPr>
            <w:tcW w:w="2420" w:type="dxa"/>
          </w:tcPr>
          <w:p w14:paraId="6C9564D4" w14:textId="61F0008F" w:rsidR="00B43F22" w:rsidRPr="00425C4E" w:rsidRDefault="00FE47AE" w:rsidP="00CA26BE">
            <w:pPr>
              <w:pStyle w:val="COE-TableText"/>
              <w:rPr>
                <w:i/>
                <w:color w:val="5B9BD5" w:themeColor="accent5"/>
              </w:rPr>
            </w:pPr>
            <w:r w:rsidRPr="00425C4E">
              <w:rPr>
                <w:i/>
                <w:color w:val="5B9BD5" w:themeColor="accent5"/>
              </w:rPr>
              <w:t>[Insert current version]</w:t>
            </w:r>
          </w:p>
        </w:tc>
      </w:tr>
      <w:tr w:rsidR="00B43F22" w14:paraId="47370170" w14:textId="77777777" w:rsidTr="003F1A54">
        <w:tc>
          <w:tcPr>
            <w:tcW w:w="2160" w:type="dxa"/>
          </w:tcPr>
          <w:p w14:paraId="46EFF417" w14:textId="39BDB9F8" w:rsidR="00B43F22" w:rsidRPr="00425C4E" w:rsidRDefault="00FA698F" w:rsidP="00CA26BE">
            <w:pPr>
              <w:pStyle w:val="COE-TableText"/>
              <w:rPr>
                <w:b/>
                <w:i/>
                <w:color w:val="5B9BD5" w:themeColor="accent5"/>
              </w:rPr>
            </w:pPr>
            <w:r w:rsidRPr="00425C4E">
              <w:rPr>
                <w:i/>
                <w:color w:val="5B9BD5" w:themeColor="accent5"/>
              </w:rPr>
              <w:t>NFPA 101</w:t>
            </w:r>
          </w:p>
        </w:tc>
        <w:tc>
          <w:tcPr>
            <w:tcW w:w="4770" w:type="dxa"/>
          </w:tcPr>
          <w:p w14:paraId="7E73E720" w14:textId="54D97332" w:rsidR="00B43F22" w:rsidRPr="00425C4E" w:rsidRDefault="00FA698F" w:rsidP="00CA26BE">
            <w:pPr>
              <w:pStyle w:val="COE-TableText"/>
              <w:rPr>
                <w:i/>
                <w:color w:val="5B9BD5" w:themeColor="accent5"/>
              </w:rPr>
            </w:pPr>
            <w:r w:rsidRPr="00425C4E">
              <w:rPr>
                <w:i/>
                <w:color w:val="5B9BD5" w:themeColor="accent5"/>
              </w:rPr>
              <w:t>Life Safety Code</w:t>
            </w:r>
          </w:p>
        </w:tc>
        <w:tc>
          <w:tcPr>
            <w:tcW w:w="2420" w:type="dxa"/>
          </w:tcPr>
          <w:p w14:paraId="3F76AF7C" w14:textId="6FEB1E22" w:rsidR="00B43F22" w:rsidRPr="00425C4E" w:rsidRDefault="00FE47AE" w:rsidP="00CA26BE">
            <w:pPr>
              <w:pStyle w:val="COE-TableText"/>
              <w:rPr>
                <w:i/>
                <w:color w:val="5B9BD5" w:themeColor="accent5"/>
              </w:rPr>
            </w:pPr>
            <w:r w:rsidRPr="00425C4E">
              <w:rPr>
                <w:i/>
                <w:color w:val="5B9BD5" w:themeColor="accent5"/>
              </w:rPr>
              <w:t>[Insert current version]</w:t>
            </w:r>
          </w:p>
        </w:tc>
      </w:tr>
      <w:tr w:rsidR="00001348" w14:paraId="48442BE5" w14:textId="77777777" w:rsidTr="003F1A54">
        <w:tc>
          <w:tcPr>
            <w:tcW w:w="2160" w:type="dxa"/>
          </w:tcPr>
          <w:p w14:paraId="4EB020E7" w14:textId="61AEE2A7" w:rsidR="00001348" w:rsidRPr="00425C4E" w:rsidRDefault="00001348" w:rsidP="00CA26BE">
            <w:pPr>
              <w:pStyle w:val="COE-TableText"/>
              <w:rPr>
                <w:i/>
                <w:color w:val="5B9BD5" w:themeColor="accent5"/>
              </w:rPr>
            </w:pPr>
            <w:r w:rsidRPr="00425C4E">
              <w:rPr>
                <w:i/>
                <w:color w:val="5B9BD5" w:themeColor="accent5"/>
              </w:rPr>
              <w:t>A</w:t>
            </w:r>
            <w:r w:rsidR="00D9472E" w:rsidRPr="00425C4E">
              <w:rPr>
                <w:i/>
                <w:color w:val="5B9BD5" w:themeColor="accent5"/>
              </w:rPr>
              <w:t>BA Standards</w:t>
            </w:r>
          </w:p>
        </w:tc>
        <w:tc>
          <w:tcPr>
            <w:tcW w:w="4770" w:type="dxa"/>
          </w:tcPr>
          <w:p w14:paraId="55EB0FBD" w14:textId="3C687C82" w:rsidR="00001348" w:rsidRPr="00425C4E" w:rsidRDefault="00D9472E" w:rsidP="00CA26BE">
            <w:pPr>
              <w:pStyle w:val="COE-TableText"/>
              <w:rPr>
                <w:i/>
                <w:color w:val="5B9BD5" w:themeColor="accent5"/>
              </w:rPr>
            </w:pPr>
            <w:r w:rsidRPr="00425C4E">
              <w:rPr>
                <w:i/>
                <w:color w:val="5B9BD5" w:themeColor="accent5"/>
              </w:rPr>
              <w:t>Architectural Barriers Act (ABA) Standards</w:t>
            </w:r>
          </w:p>
        </w:tc>
        <w:tc>
          <w:tcPr>
            <w:tcW w:w="2420" w:type="dxa"/>
          </w:tcPr>
          <w:p w14:paraId="35C7ACFD" w14:textId="56E086DC" w:rsidR="00001348" w:rsidRPr="00425C4E" w:rsidRDefault="00FE47AE" w:rsidP="00CA26BE">
            <w:pPr>
              <w:pStyle w:val="COE-TableText"/>
              <w:rPr>
                <w:i/>
                <w:color w:val="5B9BD5" w:themeColor="accent5"/>
              </w:rPr>
            </w:pPr>
            <w:r w:rsidRPr="00425C4E">
              <w:rPr>
                <w:i/>
                <w:color w:val="5B9BD5" w:themeColor="accent5"/>
              </w:rPr>
              <w:t>[Insert current version]</w:t>
            </w:r>
          </w:p>
        </w:tc>
      </w:tr>
      <w:tr w:rsidR="00FE47AE" w14:paraId="341A21CF" w14:textId="77777777" w:rsidTr="003F1A54">
        <w:tc>
          <w:tcPr>
            <w:tcW w:w="9350" w:type="dxa"/>
            <w:gridSpan w:val="3"/>
          </w:tcPr>
          <w:p w14:paraId="5208BBD1" w14:textId="1A29AB1C" w:rsidR="00FE47AE" w:rsidRPr="003F1A54" w:rsidRDefault="00FE47AE" w:rsidP="00FE47AE">
            <w:pPr>
              <w:pStyle w:val="COE-Normal"/>
              <w:jc w:val="center"/>
              <w:rPr>
                <w:bCs/>
                <w:i/>
                <w:iCs/>
                <w:sz w:val="20"/>
                <w:szCs w:val="20"/>
              </w:rPr>
            </w:pPr>
            <w:r w:rsidRPr="003F1A54">
              <w:rPr>
                <w:i/>
                <w:iCs/>
                <w:color w:val="5B9BD5" w:themeColor="accent5"/>
                <w:sz w:val="20"/>
                <w:szCs w:val="20"/>
              </w:rPr>
              <w:t>[</w:t>
            </w:r>
            <w:r w:rsidR="00A27251">
              <w:rPr>
                <w:i/>
                <w:iCs/>
                <w:color w:val="5B9BD5" w:themeColor="accent5"/>
                <w:sz w:val="20"/>
                <w:szCs w:val="20"/>
              </w:rPr>
              <w:t>Edit or a</w:t>
            </w:r>
            <w:r w:rsidRPr="003F1A54">
              <w:rPr>
                <w:i/>
                <w:iCs/>
                <w:color w:val="5B9BD5" w:themeColor="accent5"/>
                <w:sz w:val="20"/>
                <w:szCs w:val="20"/>
              </w:rPr>
              <w:t>dd additional rows as necessary for applicable criteria]</w:t>
            </w:r>
          </w:p>
        </w:tc>
      </w:tr>
    </w:tbl>
    <w:p w14:paraId="11FA9878" w14:textId="6F5DA5DD" w:rsidR="006A15E2" w:rsidRPr="00C12DD4" w:rsidRDefault="006A15E2" w:rsidP="00612E9C">
      <w:pPr>
        <w:pStyle w:val="COE-Heading1"/>
      </w:pPr>
      <w:bookmarkStart w:id="30" w:name="_Toc220509140"/>
      <w:bookmarkStart w:id="31" w:name="_Toc220656824"/>
      <w:bookmarkStart w:id="32" w:name="_Toc220657972"/>
      <w:bookmarkStart w:id="33" w:name="_Toc220668144"/>
      <w:bookmarkStart w:id="34" w:name="_Toc220669154"/>
      <w:bookmarkStart w:id="35" w:name="_Toc220679754"/>
      <w:r w:rsidRPr="00C12DD4">
        <w:t xml:space="preserve">Project </w:t>
      </w:r>
      <w:r w:rsidR="008F4D49" w:rsidRPr="00C12DD4">
        <w:t>description</w:t>
      </w:r>
      <w:bookmarkEnd w:id="30"/>
      <w:bookmarkEnd w:id="31"/>
      <w:bookmarkEnd w:id="32"/>
      <w:bookmarkEnd w:id="33"/>
      <w:bookmarkEnd w:id="34"/>
      <w:bookmarkEnd w:id="35"/>
    </w:p>
    <w:p w14:paraId="4187020A" w14:textId="77777777" w:rsidR="001A7FEB" w:rsidRPr="00612E9C" w:rsidRDefault="006A15E2" w:rsidP="00612E9C">
      <w:pPr>
        <w:pStyle w:val="COE-Heading2"/>
        <w:rPr>
          <w:i/>
          <w:color w:val="5B9BD5" w:themeColor="accent5"/>
        </w:rPr>
      </w:pPr>
      <w:bookmarkStart w:id="36" w:name="_Toc220668145"/>
      <w:bookmarkStart w:id="37" w:name="_Toc220669155"/>
      <w:r w:rsidRPr="00925918">
        <w:lastRenderedPageBreak/>
        <w:t xml:space="preserve">Functional </w:t>
      </w:r>
      <w:r w:rsidR="00F50FD6" w:rsidRPr="00925918">
        <w:t>o</w:t>
      </w:r>
      <w:r w:rsidRPr="00925918">
        <w:t>bjective.</w:t>
      </w:r>
      <w:bookmarkEnd w:id="36"/>
      <w:bookmarkEnd w:id="37"/>
      <w:r w:rsidRPr="00925918">
        <w:t xml:space="preserve"> </w:t>
      </w:r>
    </w:p>
    <w:p w14:paraId="55B7E69E" w14:textId="61E8F835" w:rsidR="006A15E2" w:rsidRPr="00CA26BE" w:rsidRDefault="00DB46FB" w:rsidP="004137A3">
      <w:pPr>
        <w:pStyle w:val="Informationalcontent"/>
        <w:ind w:left="1080"/>
      </w:pPr>
      <w:r w:rsidRPr="00CA26BE">
        <w:t>Describe t</w:t>
      </w:r>
      <w:r w:rsidR="006A15E2" w:rsidRPr="00CA26BE">
        <w:t>he basic functional objective or objectives of the proposed project and the estimated functional life.</w:t>
      </w:r>
    </w:p>
    <w:p w14:paraId="4362AFD2" w14:textId="77777777" w:rsidR="001A7FEB" w:rsidRPr="001A7FEB" w:rsidRDefault="006A15E2" w:rsidP="004137A3">
      <w:pPr>
        <w:pStyle w:val="COE-Heading2"/>
        <w:rPr>
          <w:i/>
          <w:color w:val="5B9BD5" w:themeColor="accent5"/>
        </w:rPr>
      </w:pPr>
      <w:bookmarkStart w:id="38" w:name="_Toc220668146"/>
      <w:bookmarkStart w:id="39" w:name="_Toc220669156"/>
      <w:r w:rsidRPr="00925918">
        <w:t xml:space="preserve">Performance </w:t>
      </w:r>
      <w:r w:rsidR="00F50FD6" w:rsidRPr="00925918">
        <w:t>r</w:t>
      </w:r>
      <w:r w:rsidRPr="00925918">
        <w:t>equirements.</w:t>
      </w:r>
      <w:bookmarkEnd w:id="38"/>
      <w:bookmarkEnd w:id="39"/>
      <w:r w:rsidRPr="00925918">
        <w:t xml:space="preserve"> </w:t>
      </w:r>
    </w:p>
    <w:p w14:paraId="0B172FFE" w14:textId="2EB3D0EC" w:rsidR="006A15E2" w:rsidRPr="00CA26BE" w:rsidRDefault="006A15E2" w:rsidP="004137A3">
      <w:pPr>
        <w:pStyle w:val="Informationalcontent"/>
        <w:ind w:left="1080"/>
      </w:pPr>
      <w:r w:rsidRPr="00CA26BE">
        <w:t>Summarize overall performance requirements</w:t>
      </w:r>
      <w:r w:rsidR="00353BC0" w:rsidRPr="00CA26BE">
        <w:t>,</w:t>
      </w:r>
      <w:r w:rsidRPr="00CA26BE">
        <w:t xml:space="preserve"> including energy performance, carbon reduction, durability and operability requirements, exterior </w:t>
      </w:r>
      <w:r w:rsidR="00D63CBD" w:rsidRPr="00CA26BE">
        <w:t>image,</w:t>
      </w:r>
      <w:r w:rsidRPr="00CA26BE">
        <w:t xml:space="preserve"> and interior environment considerations. Detailed requirements will be captured in Part 2.</w:t>
      </w:r>
    </w:p>
    <w:p w14:paraId="54E202C5" w14:textId="77777777" w:rsidR="001A7FEB" w:rsidRPr="001A7FEB" w:rsidRDefault="006A15E2" w:rsidP="004137A3">
      <w:pPr>
        <w:pStyle w:val="COE-Heading2"/>
        <w:rPr>
          <w:i/>
          <w:color w:val="5B9BD5" w:themeColor="accent5"/>
        </w:rPr>
      </w:pPr>
      <w:bookmarkStart w:id="40" w:name="_Toc220668147"/>
      <w:bookmarkStart w:id="41" w:name="_Toc220669157"/>
      <w:r w:rsidRPr="00925918">
        <w:t xml:space="preserve">Personnel and </w:t>
      </w:r>
      <w:r w:rsidR="0073320B" w:rsidRPr="00925918">
        <w:t>e</w:t>
      </w:r>
      <w:r w:rsidRPr="00925918">
        <w:t>quipment.</w:t>
      </w:r>
      <w:bookmarkEnd w:id="40"/>
      <w:bookmarkEnd w:id="41"/>
      <w:r w:rsidRPr="00925918">
        <w:t xml:space="preserve"> </w:t>
      </w:r>
    </w:p>
    <w:p w14:paraId="1398C8AA" w14:textId="5778EB26" w:rsidR="006A15E2" w:rsidRPr="00CA26BE" w:rsidRDefault="006A15E2" w:rsidP="004137A3">
      <w:pPr>
        <w:pStyle w:val="Informationalcontent"/>
        <w:ind w:left="1080"/>
      </w:pPr>
      <w:r w:rsidRPr="00CA26BE">
        <w:t>Describe the number of civilians, military personnel, and visitors and the types of service and/or organizational equipment to be accommodated in the project.</w:t>
      </w:r>
    </w:p>
    <w:p w14:paraId="7BBF055C" w14:textId="77777777" w:rsidR="001A7FEB" w:rsidRPr="001A7FEB" w:rsidRDefault="006A15E2" w:rsidP="004137A3">
      <w:pPr>
        <w:pStyle w:val="COE-Heading2"/>
        <w:rPr>
          <w:i/>
          <w:color w:val="5B9BD5" w:themeColor="accent5"/>
        </w:rPr>
      </w:pPr>
      <w:bookmarkStart w:id="42" w:name="_Toc220668148"/>
      <w:bookmarkStart w:id="43" w:name="_Toc220669158"/>
      <w:r w:rsidRPr="00925918">
        <w:t xml:space="preserve">Facility </w:t>
      </w:r>
      <w:r w:rsidR="0073320B" w:rsidRPr="00925918">
        <w:t>operational requirements</w:t>
      </w:r>
      <w:r w:rsidRPr="00925918">
        <w:t>.</w:t>
      </w:r>
      <w:bookmarkEnd w:id="42"/>
      <w:bookmarkEnd w:id="43"/>
    </w:p>
    <w:p w14:paraId="6756EDBC" w14:textId="2927ED15" w:rsidR="006A15E2" w:rsidRPr="00CA26BE" w:rsidRDefault="006A15E2" w:rsidP="004137A3">
      <w:pPr>
        <w:pStyle w:val="Informationalcontent"/>
        <w:ind w:left="1080"/>
      </w:pPr>
      <w:r w:rsidRPr="00CA26BE">
        <w:t>Include facility hours, tenant occupancy, and security requirements.</w:t>
      </w:r>
    </w:p>
    <w:p w14:paraId="40193DA4" w14:textId="77777777" w:rsidR="001A7FEB" w:rsidRPr="001A7FEB" w:rsidRDefault="006A15E2" w:rsidP="004137A3">
      <w:pPr>
        <w:pStyle w:val="COE-Heading2"/>
        <w:rPr>
          <w:i/>
          <w:color w:val="5B9BD5" w:themeColor="accent5"/>
        </w:rPr>
      </w:pPr>
      <w:bookmarkStart w:id="44" w:name="_Toc220668149"/>
      <w:bookmarkStart w:id="45" w:name="_Toc220669159"/>
      <w:r w:rsidRPr="00925918">
        <w:t>Constructability.</w:t>
      </w:r>
      <w:bookmarkEnd w:id="44"/>
      <w:bookmarkEnd w:id="45"/>
      <w:r w:rsidRPr="00925918">
        <w:t xml:space="preserve"> </w:t>
      </w:r>
    </w:p>
    <w:p w14:paraId="0CEB262F" w14:textId="296FC65A" w:rsidR="006A15E2" w:rsidRPr="00CA26BE" w:rsidRDefault="006A15E2" w:rsidP="004137A3">
      <w:pPr>
        <w:pStyle w:val="Informationalcontent"/>
        <w:ind w:left="1080"/>
      </w:pPr>
      <w:r w:rsidRPr="00CA26BE">
        <w:t>Describe the basic construction materials and systems selected and the estimated useful design life of the project before a possible reuse/repurpose or significant renovation.</w:t>
      </w:r>
    </w:p>
    <w:p w14:paraId="65C34D97" w14:textId="77777777" w:rsidR="000561CC" w:rsidRPr="000561CC" w:rsidRDefault="006A15E2" w:rsidP="004137A3">
      <w:pPr>
        <w:pStyle w:val="COE-Heading2"/>
        <w:rPr>
          <w:i/>
          <w:color w:val="5B9BD5" w:themeColor="accent5"/>
        </w:rPr>
      </w:pPr>
      <w:bookmarkStart w:id="46" w:name="_Toc220668150"/>
      <w:bookmarkStart w:id="47" w:name="_Toc220669160"/>
      <w:r w:rsidRPr="00925918">
        <w:t xml:space="preserve">Master </w:t>
      </w:r>
      <w:r w:rsidR="0073320B" w:rsidRPr="00925918">
        <w:t>plan compliance</w:t>
      </w:r>
      <w:r w:rsidRPr="00925918">
        <w:t>.</w:t>
      </w:r>
      <w:bookmarkEnd w:id="46"/>
      <w:bookmarkEnd w:id="47"/>
      <w:r w:rsidRPr="00925918">
        <w:t xml:space="preserve"> </w:t>
      </w:r>
    </w:p>
    <w:p w14:paraId="3424873B" w14:textId="663DA3D7" w:rsidR="006A15E2" w:rsidRPr="00CA26BE" w:rsidRDefault="006A15E2" w:rsidP="004137A3">
      <w:pPr>
        <w:pStyle w:val="Informationalcontent"/>
        <w:ind w:left="1080"/>
      </w:pPr>
      <w:r w:rsidRPr="00CA26BE">
        <w:t>Provide a synopsis for how the project compl</w:t>
      </w:r>
      <w:r w:rsidR="00584F51" w:rsidRPr="00CA26BE">
        <w:t>ies</w:t>
      </w:r>
      <w:r w:rsidRPr="00CA26BE">
        <w:t xml:space="preserve"> with installation design standards and the installation master plan.</w:t>
      </w:r>
    </w:p>
    <w:p w14:paraId="5CED6128" w14:textId="77777777" w:rsidR="000561CC" w:rsidRPr="000561CC" w:rsidRDefault="006A15E2" w:rsidP="004137A3">
      <w:pPr>
        <w:pStyle w:val="COE-Heading2"/>
        <w:rPr>
          <w:i/>
          <w:color w:val="5B9BD5" w:themeColor="accent5"/>
        </w:rPr>
      </w:pPr>
      <w:bookmarkStart w:id="48" w:name="_Toc220668151"/>
      <w:bookmarkStart w:id="49" w:name="_Toc220669161"/>
      <w:r w:rsidRPr="00925918">
        <w:t xml:space="preserve">Economic </w:t>
      </w:r>
      <w:r w:rsidR="0073320B" w:rsidRPr="00925918">
        <w:t>summary</w:t>
      </w:r>
      <w:r w:rsidRPr="00925918">
        <w:t>.</w:t>
      </w:r>
      <w:bookmarkEnd w:id="48"/>
      <w:bookmarkEnd w:id="49"/>
      <w:r w:rsidRPr="00925918">
        <w:t xml:space="preserve"> </w:t>
      </w:r>
    </w:p>
    <w:p w14:paraId="7864B813" w14:textId="3F16DEC0" w:rsidR="006A15E2" w:rsidRDefault="002A7DD4" w:rsidP="004137A3">
      <w:pPr>
        <w:pStyle w:val="Informationalcontent"/>
        <w:ind w:left="1080"/>
      </w:pPr>
      <w:r w:rsidRPr="00CA26BE">
        <w:t>D</w:t>
      </w:r>
      <w:r w:rsidR="006A15E2" w:rsidRPr="00CA26BE">
        <w:t xml:space="preserve">escribe the economic factors affecting the project, especially those factors influencing the choice of basic materials and the civil, architectural, structural, mechanical, electrical, and fire protection systems selected. Detailed cost, economic, and life cycle </w:t>
      </w:r>
      <w:r w:rsidR="00807DE7" w:rsidRPr="00CA26BE">
        <w:t xml:space="preserve">cost </w:t>
      </w:r>
      <w:r w:rsidR="006A15E2" w:rsidRPr="00CA26BE">
        <w:t>analyses will be</w:t>
      </w:r>
      <w:r w:rsidR="003F1A54">
        <w:t xml:space="preserve"> discussed</w:t>
      </w:r>
      <w:r w:rsidR="006A15E2" w:rsidRPr="00CA26BE">
        <w:t xml:space="preserve"> in Part 2</w:t>
      </w:r>
      <w:r w:rsidR="009F3C38">
        <w:t>.</w:t>
      </w:r>
    </w:p>
    <w:p w14:paraId="656922CC" w14:textId="77777777" w:rsidR="00FB3E3C" w:rsidRPr="00FB3E3C" w:rsidRDefault="006A15E2" w:rsidP="004137A3">
      <w:pPr>
        <w:pStyle w:val="COE-Heading2"/>
        <w:rPr>
          <w:i/>
          <w:color w:val="5B9BD5" w:themeColor="accent5"/>
        </w:rPr>
      </w:pPr>
      <w:bookmarkStart w:id="50" w:name="_Toc220668152"/>
      <w:bookmarkStart w:id="51" w:name="_Toc220669162"/>
      <w:r w:rsidRPr="00925918">
        <w:t>Accessibility</w:t>
      </w:r>
      <w:r w:rsidR="00D6666C" w:rsidRPr="00925918">
        <w:t>.</w:t>
      </w:r>
      <w:bookmarkEnd w:id="50"/>
      <w:bookmarkEnd w:id="51"/>
      <w:r w:rsidR="00D6666C" w:rsidRPr="00925918">
        <w:t xml:space="preserve"> </w:t>
      </w:r>
    </w:p>
    <w:p w14:paraId="4AF6A258" w14:textId="45E460FA" w:rsidR="006A15E2" w:rsidRDefault="006A15E2" w:rsidP="004137A3">
      <w:pPr>
        <w:pStyle w:val="Informationalcontent"/>
        <w:ind w:left="1080"/>
      </w:pPr>
      <w:r w:rsidRPr="00CA26BE">
        <w:t>Describe the general accessibility requirements for the project.</w:t>
      </w:r>
    </w:p>
    <w:p w14:paraId="13CDDDEA" w14:textId="77777777" w:rsidR="00D530E3" w:rsidRPr="00CA26BE" w:rsidRDefault="00D530E3" w:rsidP="002F646F">
      <w:pPr>
        <w:pStyle w:val="Informationalcontent"/>
        <w:ind w:left="900"/>
      </w:pPr>
    </w:p>
    <w:p w14:paraId="43A9BA0F" w14:textId="77777777" w:rsidR="00FB3E3C" w:rsidRPr="00FB3E3C" w:rsidRDefault="006A15E2" w:rsidP="00D13BBA">
      <w:pPr>
        <w:pStyle w:val="Heading1"/>
      </w:pPr>
      <w:r w:rsidRPr="00925918">
        <w:lastRenderedPageBreak/>
        <w:br/>
      </w:r>
      <w:bookmarkStart w:id="52" w:name="_Toc220656825"/>
      <w:bookmarkStart w:id="53" w:name="_Toc220657973"/>
      <w:bookmarkStart w:id="54" w:name="_Toc220668153"/>
      <w:bookmarkStart w:id="55" w:name="_Toc220669163"/>
      <w:bookmarkStart w:id="56" w:name="_Toc220679755"/>
      <w:r w:rsidRPr="00925918">
        <w:t>Design Requirements and Provisions</w:t>
      </w:r>
      <w:bookmarkEnd w:id="52"/>
      <w:bookmarkEnd w:id="53"/>
      <w:bookmarkEnd w:id="54"/>
      <w:bookmarkEnd w:id="55"/>
      <w:bookmarkEnd w:id="56"/>
      <w:r w:rsidR="00A75C45">
        <w:br/>
      </w:r>
    </w:p>
    <w:p w14:paraId="72BEE41B" w14:textId="6E64B3BF" w:rsidR="006A15E2" w:rsidRDefault="004308A1" w:rsidP="00701E0E">
      <w:pPr>
        <w:pStyle w:val="Informationalcontent"/>
      </w:pPr>
      <w:bookmarkStart w:id="57" w:name="_Toc220509141"/>
      <w:r w:rsidRPr="00CA26BE">
        <w:t xml:space="preserve">Include </w:t>
      </w:r>
      <w:r w:rsidR="00083230" w:rsidRPr="00FB3E3C">
        <w:rPr>
          <w:bCs/>
        </w:rPr>
        <w:t>Chapters</w:t>
      </w:r>
      <w:r w:rsidRPr="00CA26BE">
        <w:t xml:space="preserve"> for each major design discipline and basic project design requirements with justifications for the design decisions, assumptions, feature and system narratives, and calculations applicable to the project</w:t>
      </w:r>
      <w:bookmarkEnd w:id="57"/>
    </w:p>
    <w:p w14:paraId="14F582B2" w14:textId="4BEF413A" w:rsidR="004043D1" w:rsidRPr="00C12DD4" w:rsidRDefault="004043D1" w:rsidP="00CA26BE">
      <w:pPr>
        <w:pStyle w:val="COE-ChapterHeading"/>
        <w:numPr>
          <w:ilvl w:val="0"/>
          <w:numId w:val="341"/>
        </w:numPr>
        <w:ind w:left="0" w:firstLine="0"/>
      </w:pPr>
      <w:r>
        <w:lastRenderedPageBreak/>
        <w:br/>
      </w:r>
      <w:bookmarkStart w:id="58" w:name="_Toc220509142"/>
      <w:bookmarkStart w:id="59" w:name="_Toc220656826"/>
      <w:bookmarkStart w:id="60" w:name="_Toc220657974"/>
      <w:bookmarkStart w:id="61" w:name="_Toc220668154"/>
      <w:bookmarkStart w:id="62" w:name="_Toc220669164"/>
      <w:bookmarkStart w:id="63" w:name="_Toc220679756"/>
      <w:r w:rsidRPr="00C12DD4">
        <w:t>Environmental</w:t>
      </w:r>
      <w:bookmarkEnd w:id="58"/>
      <w:bookmarkEnd w:id="59"/>
      <w:bookmarkEnd w:id="60"/>
      <w:bookmarkEnd w:id="61"/>
      <w:bookmarkEnd w:id="62"/>
      <w:bookmarkEnd w:id="63"/>
    </w:p>
    <w:p w14:paraId="04E8CB97" w14:textId="2902E36D" w:rsidR="00676B65" w:rsidRDefault="00676B65" w:rsidP="00676B65">
      <w:pPr>
        <w:pStyle w:val="COE-Heading1"/>
        <w:numPr>
          <w:ilvl w:val="1"/>
          <w:numId w:val="341"/>
        </w:numPr>
      </w:pPr>
      <w:bookmarkStart w:id="64" w:name="_Toc220656827"/>
      <w:bookmarkStart w:id="65" w:name="_Toc220657975"/>
      <w:bookmarkStart w:id="66" w:name="_Toc220668155"/>
      <w:bookmarkStart w:id="67" w:name="_Toc220669165"/>
      <w:bookmarkStart w:id="68" w:name="_Toc220679757"/>
      <w:r>
        <w:t>Environmental criteria</w:t>
      </w:r>
      <w:bookmarkEnd w:id="64"/>
      <w:bookmarkEnd w:id="65"/>
      <w:bookmarkEnd w:id="66"/>
      <w:bookmarkEnd w:id="67"/>
      <w:bookmarkEnd w:id="68"/>
    </w:p>
    <w:p w14:paraId="71D70A69" w14:textId="54E46532" w:rsidR="00676B65" w:rsidRDefault="00676B65" w:rsidP="002F646F">
      <w:pPr>
        <w:pStyle w:val="Informationalcontent"/>
        <w:spacing w:after="240"/>
      </w:pPr>
      <w:r w:rsidRPr="00CA26BE">
        <w:t xml:space="preserve">List all criteria that </w:t>
      </w:r>
      <w:r w:rsidR="004105CD" w:rsidRPr="00CA26BE">
        <w:t>apply</w:t>
      </w:r>
      <w:r w:rsidRPr="00CA26BE">
        <w:t xml:space="preserve"> to </w:t>
      </w:r>
      <w:r w:rsidR="00A4148E" w:rsidRPr="00CA26BE">
        <w:t>Environmental</w:t>
      </w:r>
      <w:r w:rsidRPr="00CA26BE">
        <w:t xml:space="preserve"> </w:t>
      </w:r>
      <w:r w:rsidR="00A4148E">
        <w:t>d</w:t>
      </w:r>
      <w:r w:rsidRPr="00CA26BE">
        <w:t>esign. Sample formatting as follows:</w:t>
      </w:r>
    </w:p>
    <w:tbl>
      <w:tblPr>
        <w:tblStyle w:val="COE-StandardTable"/>
        <w:tblW w:w="0" w:type="auto"/>
        <w:tblLook w:val="04A0" w:firstRow="1" w:lastRow="0" w:firstColumn="1" w:lastColumn="0" w:noHBand="0" w:noVBand="1"/>
      </w:tblPr>
      <w:tblGrid>
        <w:gridCol w:w="2160"/>
        <w:gridCol w:w="4770"/>
        <w:gridCol w:w="2420"/>
      </w:tblGrid>
      <w:tr w:rsidR="00676B65" w:rsidRPr="00A27251" w14:paraId="00549714" w14:textId="77777777" w:rsidTr="003F1A54">
        <w:trPr>
          <w:cnfStyle w:val="100000000000" w:firstRow="1" w:lastRow="0" w:firstColumn="0" w:lastColumn="0" w:oddVBand="0" w:evenVBand="0" w:oddHBand="0" w:evenHBand="0" w:firstRowFirstColumn="0" w:firstRowLastColumn="0" w:lastRowFirstColumn="0" w:lastRowLastColumn="0"/>
        </w:trPr>
        <w:tc>
          <w:tcPr>
            <w:tcW w:w="2160" w:type="dxa"/>
          </w:tcPr>
          <w:p w14:paraId="61B764F0" w14:textId="77777777" w:rsidR="00676B65" w:rsidRPr="00205B26" w:rsidRDefault="00676B65" w:rsidP="00ED0D25">
            <w:pPr>
              <w:pStyle w:val="COE-TableHeader"/>
              <w:jc w:val="center"/>
              <w:rPr>
                <w:caps/>
              </w:rPr>
            </w:pPr>
            <w:r w:rsidRPr="00205B26">
              <w:rPr>
                <w:caps/>
              </w:rPr>
              <w:t>Code or Criteria Number</w:t>
            </w:r>
          </w:p>
        </w:tc>
        <w:tc>
          <w:tcPr>
            <w:tcW w:w="4770" w:type="dxa"/>
          </w:tcPr>
          <w:p w14:paraId="53A842B2" w14:textId="77777777" w:rsidR="00676B65" w:rsidRPr="00205B26" w:rsidRDefault="00676B65" w:rsidP="00ED0D25">
            <w:pPr>
              <w:pStyle w:val="COE-TableHeader"/>
              <w:jc w:val="center"/>
              <w:rPr>
                <w:caps/>
              </w:rPr>
            </w:pPr>
            <w:r w:rsidRPr="00205B26">
              <w:rPr>
                <w:caps/>
              </w:rPr>
              <w:t>Code or Criteria Title</w:t>
            </w:r>
          </w:p>
        </w:tc>
        <w:tc>
          <w:tcPr>
            <w:tcW w:w="2420" w:type="dxa"/>
          </w:tcPr>
          <w:p w14:paraId="79139C00" w14:textId="77777777" w:rsidR="00676B65" w:rsidRPr="00205B26" w:rsidRDefault="00676B65" w:rsidP="00ED0D25">
            <w:pPr>
              <w:pStyle w:val="COE-TableHeader"/>
              <w:jc w:val="center"/>
              <w:rPr>
                <w:caps/>
              </w:rPr>
            </w:pPr>
            <w:r>
              <w:rPr>
                <w:caps/>
              </w:rPr>
              <w:t xml:space="preserve">APPLICABLE </w:t>
            </w:r>
            <w:r w:rsidRPr="00205B26">
              <w:rPr>
                <w:caps/>
              </w:rPr>
              <w:t>Version</w:t>
            </w:r>
          </w:p>
        </w:tc>
      </w:tr>
      <w:tr w:rsidR="00676B65" w:rsidRPr="00A27251" w14:paraId="2F84CA78" w14:textId="77777777" w:rsidTr="003F1A54">
        <w:tc>
          <w:tcPr>
            <w:tcW w:w="2160" w:type="dxa"/>
          </w:tcPr>
          <w:p w14:paraId="48347D1B" w14:textId="6BC1C44E" w:rsidR="00676B65" w:rsidRPr="00A27251" w:rsidRDefault="00676B65" w:rsidP="00ED0D25">
            <w:pPr>
              <w:pStyle w:val="COE-TableText"/>
              <w:rPr>
                <w:b/>
                <w:i/>
                <w:iCs/>
                <w:color w:val="5B9BD5" w:themeColor="accent5"/>
                <w:szCs w:val="20"/>
              </w:rPr>
            </w:pPr>
            <w:r w:rsidRPr="00A27251">
              <w:rPr>
                <w:bCs/>
                <w:i/>
                <w:iCs/>
                <w:color w:val="5B9BD5" w:themeColor="accent5"/>
                <w:szCs w:val="20"/>
              </w:rPr>
              <w:t xml:space="preserve">EM 200-1-2 </w:t>
            </w:r>
          </w:p>
        </w:tc>
        <w:tc>
          <w:tcPr>
            <w:tcW w:w="4770" w:type="dxa"/>
          </w:tcPr>
          <w:p w14:paraId="20B06069" w14:textId="62A34FF2" w:rsidR="00676B65" w:rsidRPr="00A27251" w:rsidRDefault="001A700A" w:rsidP="00ED0D25">
            <w:pPr>
              <w:pStyle w:val="COE-TableText"/>
              <w:rPr>
                <w:i/>
                <w:iCs/>
                <w:color w:val="5B9BD5" w:themeColor="accent5"/>
                <w:szCs w:val="20"/>
              </w:rPr>
            </w:pPr>
            <w:r w:rsidRPr="00A27251">
              <w:rPr>
                <w:i/>
                <w:iCs/>
                <w:color w:val="5B9BD5" w:themeColor="accent5"/>
                <w:szCs w:val="20"/>
              </w:rPr>
              <w:t>Environmental Quality Technical Project Planning Process</w:t>
            </w:r>
          </w:p>
        </w:tc>
        <w:tc>
          <w:tcPr>
            <w:tcW w:w="2420" w:type="dxa"/>
          </w:tcPr>
          <w:p w14:paraId="296F57B7" w14:textId="69003E10" w:rsidR="00676B65" w:rsidRPr="00A27251" w:rsidRDefault="00FE47AE" w:rsidP="00ED0D25">
            <w:pPr>
              <w:pStyle w:val="COE-TableText"/>
              <w:rPr>
                <w:i/>
                <w:iCs/>
                <w:color w:val="5B9BD5" w:themeColor="accent5"/>
                <w:szCs w:val="20"/>
              </w:rPr>
            </w:pPr>
            <w:r w:rsidRPr="00A27251">
              <w:rPr>
                <w:i/>
                <w:iCs/>
                <w:color w:val="5B9BD5" w:themeColor="accent5"/>
                <w:szCs w:val="20"/>
              </w:rPr>
              <w:t>[Insert current version]</w:t>
            </w:r>
          </w:p>
        </w:tc>
      </w:tr>
      <w:tr w:rsidR="00FE47AE" w:rsidRPr="00A27251" w14:paraId="4EFE76BE" w14:textId="77777777" w:rsidTr="003F1A54">
        <w:tc>
          <w:tcPr>
            <w:tcW w:w="9350" w:type="dxa"/>
            <w:gridSpan w:val="3"/>
          </w:tcPr>
          <w:p w14:paraId="55B65597" w14:textId="723F4607" w:rsidR="00FE47AE" w:rsidRPr="00A27251" w:rsidRDefault="00FE47AE" w:rsidP="00ED0D25">
            <w:pPr>
              <w:pStyle w:val="COE-Normal"/>
              <w:jc w:val="center"/>
              <w:rPr>
                <w:bCs/>
                <w:i/>
                <w:iCs/>
                <w:color w:val="5B9BD5" w:themeColor="accent5"/>
                <w:sz w:val="20"/>
                <w:szCs w:val="20"/>
              </w:rPr>
            </w:pPr>
            <w:r w:rsidRPr="00A27251">
              <w:rPr>
                <w:i/>
                <w:iCs/>
                <w:color w:val="5B9BD5" w:themeColor="accent5"/>
                <w:sz w:val="20"/>
                <w:szCs w:val="20"/>
              </w:rPr>
              <w:t>[</w:t>
            </w:r>
            <w:r w:rsidR="00A27251">
              <w:rPr>
                <w:i/>
                <w:iCs/>
                <w:color w:val="5B9BD5" w:themeColor="accent5"/>
                <w:sz w:val="20"/>
                <w:szCs w:val="20"/>
              </w:rPr>
              <w:t>Edi</w:t>
            </w:r>
            <w:r w:rsidR="00391D8D">
              <w:rPr>
                <w:i/>
                <w:iCs/>
                <w:color w:val="5B9BD5" w:themeColor="accent5"/>
                <w:sz w:val="20"/>
                <w:szCs w:val="20"/>
              </w:rPr>
              <w:t>t</w:t>
            </w:r>
            <w:r w:rsidR="00A27251">
              <w:rPr>
                <w:i/>
                <w:iCs/>
                <w:color w:val="5B9BD5" w:themeColor="accent5"/>
                <w:sz w:val="20"/>
                <w:szCs w:val="20"/>
              </w:rPr>
              <w:t xml:space="preserve"> or a</w:t>
            </w:r>
            <w:r w:rsidRPr="00A27251">
              <w:rPr>
                <w:i/>
                <w:iCs/>
                <w:color w:val="5B9BD5" w:themeColor="accent5"/>
                <w:sz w:val="20"/>
                <w:szCs w:val="20"/>
              </w:rPr>
              <w:t>dd additional rows as necessary for applicable criteria]</w:t>
            </w:r>
          </w:p>
        </w:tc>
      </w:tr>
    </w:tbl>
    <w:p w14:paraId="109D664A" w14:textId="6D10CFD0" w:rsidR="0072514E" w:rsidRPr="00B04F1C" w:rsidRDefault="004043D1" w:rsidP="00B04F1C">
      <w:pPr>
        <w:pStyle w:val="COE-Heading1"/>
        <w:numPr>
          <w:ilvl w:val="1"/>
          <w:numId w:val="341"/>
        </w:numPr>
        <w:rPr>
          <w:rFonts w:ascii="Arial" w:hAnsi="Arial" w:cs="Arial"/>
          <w:b w:val="0"/>
          <w:i/>
          <w:iCs/>
          <w:color w:val="5B9BD5" w:themeColor="accent5"/>
        </w:rPr>
      </w:pPr>
      <w:bookmarkStart w:id="69" w:name="_Toc220656828"/>
      <w:bookmarkStart w:id="70" w:name="_Toc220657976"/>
      <w:bookmarkStart w:id="71" w:name="_Toc220668156"/>
      <w:bookmarkStart w:id="72" w:name="_Toc220669166"/>
      <w:bookmarkStart w:id="73" w:name="_Toc220679758"/>
      <w:r w:rsidRPr="00925918">
        <w:t>General parameters</w:t>
      </w:r>
      <w:r w:rsidRPr="00C12DD4">
        <w:t>.</w:t>
      </w:r>
      <w:bookmarkStart w:id="74" w:name="_Toc220509143"/>
      <w:bookmarkEnd w:id="69"/>
      <w:bookmarkEnd w:id="70"/>
      <w:bookmarkEnd w:id="71"/>
      <w:bookmarkEnd w:id="72"/>
      <w:bookmarkEnd w:id="73"/>
    </w:p>
    <w:p w14:paraId="29A3B437" w14:textId="4ECC59C9" w:rsidR="004043D1" w:rsidRPr="00CA26BE" w:rsidRDefault="004043D1" w:rsidP="0072514E">
      <w:pPr>
        <w:pStyle w:val="Informationalcontent"/>
      </w:pPr>
      <w:r w:rsidRPr="00CA26BE">
        <w:t>Examples of general environmental parameters are:</w:t>
      </w:r>
      <w:bookmarkEnd w:id="74"/>
    </w:p>
    <w:p w14:paraId="08457BC0" w14:textId="3521F0B7" w:rsidR="004043D1" w:rsidRPr="00C12DD4" w:rsidRDefault="004043D1" w:rsidP="004137A3">
      <w:pPr>
        <w:pStyle w:val="COE-Heading2"/>
      </w:pPr>
      <w:bookmarkStart w:id="75" w:name="_Toc220668157"/>
      <w:bookmarkStart w:id="76" w:name="_Toc220669167"/>
      <w:r w:rsidRPr="00C12DD4">
        <w:t>Completed Environmental Impact Assessment (EIA) checklist</w:t>
      </w:r>
      <w:r w:rsidR="00BD66CC">
        <w:t>. Include a completed EIA checklist</w:t>
      </w:r>
      <w:r w:rsidRPr="00C12DD4">
        <w:t xml:space="preserve"> covering the air, water, and noise effects of the project on the site and adjacent sites. This is often already completed by the installation, but validation by the design agency or contract Architect-Engineer (A</w:t>
      </w:r>
      <w:r w:rsidRPr="00C12DD4">
        <w:noBreakHyphen/>
        <w:t>E) is required.</w:t>
      </w:r>
      <w:bookmarkEnd w:id="75"/>
      <w:bookmarkEnd w:id="76"/>
    </w:p>
    <w:p w14:paraId="365EB994" w14:textId="61F8F619" w:rsidR="00BD66CC" w:rsidRDefault="00BD66CC" w:rsidP="004137A3">
      <w:pPr>
        <w:pStyle w:val="COE-Heading2"/>
      </w:pPr>
      <w:bookmarkStart w:id="77" w:name="_Toc220668158"/>
      <w:bookmarkStart w:id="78" w:name="_Toc220669168"/>
      <w:r>
        <w:t>Health and safety. Des</w:t>
      </w:r>
      <w:r w:rsidR="00F46F19">
        <w:t>c</w:t>
      </w:r>
      <w:r>
        <w:t>ribe the requirements for worker health and safety specific to a project or location.</w:t>
      </w:r>
      <w:bookmarkEnd w:id="77"/>
      <w:bookmarkEnd w:id="78"/>
    </w:p>
    <w:p w14:paraId="41344DC5" w14:textId="239213D6" w:rsidR="00BD66CC" w:rsidRPr="00BD66CC" w:rsidRDefault="00BD66CC" w:rsidP="004137A3">
      <w:pPr>
        <w:pStyle w:val="COE-Heading2"/>
      </w:pPr>
      <w:bookmarkStart w:id="79" w:name="_Toc220668159"/>
      <w:bookmarkStart w:id="80" w:name="_Toc220669169"/>
      <w:r>
        <w:t>Hazardous, toxic and radioactive waste (HTRW). Provide HTRW assessment,</w:t>
      </w:r>
      <w:r w:rsidR="002B1DAC">
        <w:t xml:space="preserve"> </w:t>
      </w:r>
      <w:r w:rsidR="002B1DAC" w:rsidRPr="002B1DAC">
        <w:t>remediation cleanup, and action levels. Include all applicable regulatory, chemical sampling/analytical, safety and occupational health, geotechnical, cost engineering, and process engineering provisions and criteria required by EM 200-1-2.</w:t>
      </w:r>
      <w:bookmarkEnd w:id="79"/>
      <w:bookmarkEnd w:id="80"/>
    </w:p>
    <w:p w14:paraId="49BB94A5" w14:textId="60ADAC74" w:rsidR="00443FF8" w:rsidRDefault="00443FF8" w:rsidP="004137A3">
      <w:pPr>
        <w:pStyle w:val="COE-Heading2"/>
      </w:pPr>
      <w:bookmarkStart w:id="81" w:name="_Toc220668160"/>
      <w:bookmarkStart w:id="82" w:name="_Toc220669170"/>
      <w:r>
        <w:t>Transportation and disposal. Provide transportation and disposal regulation requirements.</w:t>
      </w:r>
      <w:bookmarkEnd w:id="81"/>
      <w:bookmarkEnd w:id="82"/>
    </w:p>
    <w:p w14:paraId="686171AB" w14:textId="19697896" w:rsidR="00443FF8" w:rsidRDefault="00443FF8" w:rsidP="004137A3">
      <w:pPr>
        <w:pStyle w:val="COE-Heading2"/>
      </w:pPr>
      <w:bookmarkStart w:id="83" w:name="_Toc220668161"/>
      <w:bookmarkStart w:id="84" w:name="_Toc220669171"/>
      <w:r>
        <w:t>Chemical sampling and analysis. Describe quality control for chemical sampling and analysis.</w:t>
      </w:r>
      <w:bookmarkEnd w:id="83"/>
      <w:bookmarkEnd w:id="84"/>
    </w:p>
    <w:p w14:paraId="3FD45D1D" w14:textId="4CFEF122" w:rsidR="00443FF8" w:rsidRPr="00443FF8" w:rsidRDefault="00443FF8" w:rsidP="004137A3">
      <w:pPr>
        <w:pStyle w:val="COE-Heading2"/>
      </w:pPr>
      <w:bookmarkStart w:id="85" w:name="_Toc220668162"/>
      <w:bookmarkStart w:id="86" w:name="_Toc220669172"/>
      <w:r w:rsidRPr="00443FF8">
        <w:t xml:space="preserve">Wetlands. </w:t>
      </w:r>
      <w:r w:rsidR="00AD2441" w:rsidRPr="00AD2441">
        <w:t>Provide wetlands determination (tidal and non-tidal), special wildlife, plant, and endangered species considerations.</w:t>
      </w:r>
      <w:bookmarkEnd w:id="85"/>
      <w:bookmarkEnd w:id="86"/>
    </w:p>
    <w:p w14:paraId="091A0C41" w14:textId="31985690" w:rsidR="00443FF8" w:rsidRDefault="00AD2441" w:rsidP="004137A3">
      <w:pPr>
        <w:pStyle w:val="COE-Heading2"/>
      </w:pPr>
      <w:bookmarkStart w:id="87" w:name="_Toc220668163"/>
      <w:bookmarkStart w:id="88" w:name="_Toc220669173"/>
      <w:r>
        <w:t xml:space="preserve">Water protection. </w:t>
      </w:r>
      <w:r w:rsidR="00493DA2" w:rsidRPr="00493DA2">
        <w:t>Provide groundwater, waterway, and floodplain protection assessment.</w:t>
      </w:r>
      <w:bookmarkEnd w:id="87"/>
      <w:bookmarkEnd w:id="88"/>
    </w:p>
    <w:p w14:paraId="563B2F25" w14:textId="7DB49C81" w:rsidR="00493DA2" w:rsidRPr="00493DA2" w:rsidRDefault="00493DA2" w:rsidP="004137A3">
      <w:pPr>
        <w:pStyle w:val="COE-Heading2"/>
      </w:pPr>
      <w:bookmarkStart w:id="89" w:name="_Toc220668164"/>
      <w:bookmarkStart w:id="90" w:name="_Toc220669174"/>
      <w:r>
        <w:t xml:space="preserve">Pollution prevention. </w:t>
      </w:r>
      <w:r w:rsidRPr="00C12DD4">
        <w:t>Pollution prevention and control measures during construction and the operation of the project.</w:t>
      </w:r>
      <w:bookmarkEnd w:id="89"/>
      <w:bookmarkEnd w:id="90"/>
    </w:p>
    <w:p w14:paraId="627F0BC6" w14:textId="77777777" w:rsidR="004043D1" w:rsidRPr="00C12DD4" w:rsidRDefault="004043D1" w:rsidP="004137A3">
      <w:pPr>
        <w:pStyle w:val="COE-Heading2"/>
      </w:pPr>
      <w:bookmarkStart w:id="91" w:name="_Toc220668165"/>
      <w:bookmarkStart w:id="92" w:name="_Toc220669175"/>
      <w:r w:rsidRPr="00C12DD4">
        <w:t>Pollution prevention and control measures during construction and the operation of the project.</w:t>
      </w:r>
      <w:bookmarkEnd w:id="91"/>
      <w:bookmarkEnd w:id="92"/>
    </w:p>
    <w:p w14:paraId="3EF38B83" w14:textId="05F965C1" w:rsidR="004043D1" w:rsidRPr="00493DA2" w:rsidRDefault="00493DA2" w:rsidP="004137A3">
      <w:pPr>
        <w:pStyle w:val="COE-Heading2"/>
      </w:pPr>
      <w:bookmarkStart w:id="93" w:name="_Toc220668166"/>
      <w:bookmarkStart w:id="94" w:name="_Toc220669176"/>
      <w:r>
        <w:t xml:space="preserve">Permits. </w:t>
      </w:r>
      <w:r w:rsidR="004043D1" w:rsidRPr="00C12DD4">
        <w:t xml:space="preserve">A comprehensive environmental permit/regulation analysis </w:t>
      </w:r>
      <w:r w:rsidR="004043D1">
        <w:t>that</w:t>
      </w:r>
      <w:r w:rsidR="004043D1" w:rsidRPr="00C12DD4">
        <w:t xml:space="preserve"> addresses air, water, </w:t>
      </w:r>
      <w:r w:rsidR="004043D1">
        <w:t xml:space="preserve">and </w:t>
      </w:r>
      <w:r w:rsidR="004043D1" w:rsidRPr="00C12DD4">
        <w:t>solid and hazardous waste</w:t>
      </w:r>
      <w:r w:rsidR="004043D1">
        <w:t>,</w:t>
      </w:r>
      <w:r w:rsidR="004043D1" w:rsidRPr="00C12DD4">
        <w:t xml:space="preserve"> as appropriate. Examples include Clean Water Act operating permits, stormwater and point source discharge permits, hazardous waste storage and treatment permits, Emergency Planning and Community </w:t>
      </w:r>
      <w:r w:rsidR="004043D1" w:rsidRPr="00C12DD4">
        <w:lastRenderedPageBreak/>
        <w:t>Right-to-Know Act (EPCRA)</w:t>
      </w:r>
      <w:r w:rsidR="004043D1">
        <w:t>,</w:t>
      </w:r>
      <w:r w:rsidR="004043D1" w:rsidRPr="00C12DD4">
        <w:t xml:space="preserve"> and state and local environmental permits and related issues.</w:t>
      </w:r>
      <w:bookmarkEnd w:id="93"/>
      <w:bookmarkEnd w:id="94"/>
    </w:p>
    <w:p w14:paraId="2D001E0D" w14:textId="77777777" w:rsidR="00493DA2" w:rsidRPr="00C12DD4" w:rsidRDefault="00493DA2" w:rsidP="004137A3">
      <w:pPr>
        <w:pStyle w:val="COE-Heading2"/>
      </w:pPr>
      <w:bookmarkStart w:id="95" w:name="_Toc220668167"/>
      <w:bookmarkStart w:id="96" w:name="_Toc220669177"/>
      <w:r>
        <w:t xml:space="preserve">Rare or endangered species. </w:t>
      </w:r>
      <w:r w:rsidRPr="00C12DD4">
        <w:t>Identif</w:t>
      </w:r>
      <w:r>
        <w:t>y any</w:t>
      </w:r>
      <w:r w:rsidRPr="00C12DD4">
        <w:t xml:space="preserve"> wildlife </w:t>
      </w:r>
      <w:r>
        <w:t>or</w:t>
      </w:r>
      <w:r w:rsidRPr="00C12DD4">
        <w:t xml:space="preserve"> plants that </w:t>
      </w:r>
      <w:r>
        <w:t>may be</w:t>
      </w:r>
      <w:r w:rsidRPr="00C12DD4">
        <w:t xml:space="preserve"> adversely impacted by the placement and operation of the project on the site. Rare or endangered species must be identified and specifically reported.</w:t>
      </w:r>
      <w:bookmarkEnd w:id="95"/>
      <w:bookmarkEnd w:id="96"/>
    </w:p>
    <w:p w14:paraId="7349BA91" w14:textId="770B5D2C" w:rsidR="00493DA2" w:rsidRPr="00C12DD4" w:rsidRDefault="0023294F" w:rsidP="004137A3">
      <w:pPr>
        <w:pStyle w:val="COE-Heading2"/>
      </w:pPr>
      <w:bookmarkStart w:id="97" w:name="_Toc220668168"/>
      <w:bookmarkStart w:id="98" w:name="_Toc220669178"/>
      <w:r>
        <w:t>Cultural resources. Ident</w:t>
      </w:r>
      <w:r w:rsidR="001F6C63">
        <w:t>if</w:t>
      </w:r>
      <w:r>
        <w:t>y any ar</w:t>
      </w:r>
      <w:r w:rsidRPr="0023294F">
        <w:t>cheological preservation, to include cemetery identification and historical or cultural resources preservation requiring avoidance/protection or relocations.</w:t>
      </w:r>
      <w:bookmarkEnd w:id="97"/>
      <w:bookmarkEnd w:id="98"/>
    </w:p>
    <w:p w14:paraId="4193C04E" w14:textId="77777777" w:rsidR="0089261C" w:rsidRDefault="004043D1" w:rsidP="00B04F1C">
      <w:pPr>
        <w:pStyle w:val="COE-Heading1"/>
        <w:numPr>
          <w:ilvl w:val="1"/>
          <w:numId w:val="341"/>
        </w:numPr>
        <w:ind w:left="576" w:hanging="576"/>
      </w:pPr>
      <w:bookmarkStart w:id="99" w:name="_Toc220656829"/>
      <w:bookmarkStart w:id="100" w:name="_Toc220657977"/>
      <w:bookmarkStart w:id="101" w:name="_Toc220668169"/>
      <w:bookmarkStart w:id="102" w:name="_Toc220669179"/>
      <w:bookmarkStart w:id="103" w:name="_Toc220679759"/>
      <w:r w:rsidRPr="00925918">
        <w:t>Functional and technical requirements</w:t>
      </w:r>
      <w:r w:rsidRPr="00C12DD4">
        <w:t>.</w:t>
      </w:r>
      <w:bookmarkStart w:id="104" w:name="_Toc220509144"/>
      <w:bookmarkEnd w:id="99"/>
      <w:bookmarkEnd w:id="100"/>
      <w:bookmarkEnd w:id="101"/>
      <w:bookmarkEnd w:id="102"/>
      <w:bookmarkEnd w:id="103"/>
    </w:p>
    <w:p w14:paraId="203BFF9A" w14:textId="0732C3F2" w:rsidR="004043D1" w:rsidRPr="00CA26BE" w:rsidRDefault="004043D1" w:rsidP="0089261C">
      <w:pPr>
        <w:pStyle w:val="Informationalcontent"/>
      </w:pPr>
      <w:r w:rsidRPr="00CA26BE">
        <w:t>Examples of environmental-related functional and technical requirements are:</w:t>
      </w:r>
      <w:bookmarkEnd w:id="104"/>
    </w:p>
    <w:p w14:paraId="38C976B6" w14:textId="77777777" w:rsidR="004043D1" w:rsidRPr="00C12DD4" w:rsidRDefault="004043D1" w:rsidP="00B04F1C">
      <w:pPr>
        <w:pStyle w:val="COE-Heading2"/>
        <w:numPr>
          <w:ilvl w:val="2"/>
          <w:numId w:val="341"/>
        </w:numPr>
        <w:ind w:left="1152" w:hanging="576"/>
      </w:pPr>
      <w:bookmarkStart w:id="105" w:name="_Toc220669180"/>
      <w:r w:rsidRPr="00C12DD4">
        <w:t>Project orientation relative to environmentally sensitive areas on or next to the site.</w:t>
      </w:r>
      <w:bookmarkEnd w:id="105"/>
    </w:p>
    <w:p w14:paraId="23DBEDB3" w14:textId="77777777" w:rsidR="004043D1" w:rsidRPr="00C12DD4" w:rsidRDefault="004043D1" w:rsidP="00B04F1C">
      <w:pPr>
        <w:pStyle w:val="COE-Heading2"/>
        <w:numPr>
          <w:ilvl w:val="2"/>
          <w:numId w:val="341"/>
        </w:numPr>
        <w:ind w:left="1152" w:hanging="576"/>
      </w:pPr>
      <w:bookmarkStart w:id="106" w:name="_Toc220669181"/>
      <w:r w:rsidRPr="00C12DD4">
        <w:t>Site modification and stormwater runoff effects on groundwater, waterways, and wetlands.</w:t>
      </w:r>
      <w:bookmarkEnd w:id="106"/>
    </w:p>
    <w:p w14:paraId="473AADBD" w14:textId="77777777" w:rsidR="004043D1" w:rsidRPr="00C12DD4" w:rsidRDefault="004043D1" w:rsidP="00B04F1C">
      <w:pPr>
        <w:pStyle w:val="COE-Heading2"/>
        <w:numPr>
          <w:ilvl w:val="2"/>
          <w:numId w:val="341"/>
        </w:numPr>
        <w:ind w:left="1152" w:hanging="576"/>
      </w:pPr>
      <w:bookmarkStart w:id="107" w:name="_Toc220669182"/>
      <w:r w:rsidRPr="00C12DD4">
        <w:t>Discharges relative to the effects on the immediate environs.</w:t>
      </w:r>
      <w:bookmarkEnd w:id="107"/>
    </w:p>
    <w:p w14:paraId="312810F7" w14:textId="77777777" w:rsidR="004043D1" w:rsidRPr="00C12DD4" w:rsidRDefault="004043D1" w:rsidP="00B04F1C">
      <w:pPr>
        <w:pStyle w:val="COE-Heading2"/>
        <w:numPr>
          <w:ilvl w:val="2"/>
          <w:numId w:val="341"/>
        </w:numPr>
        <w:ind w:left="1152" w:hanging="576"/>
      </w:pPr>
      <w:bookmarkStart w:id="108" w:name="_Toc220669183"/>
      <w:r w:rsidRPr="00C12DD4">
        <w:t>Sound and vibration control.</w:t>
      </w:r>
      <w:bookmarkEnd w:id="108"/>
    </w:p>
    <w:p w14:paraId="49EED512" w14:textId="77777777" w:rsidR="00C629BE" w:rsidRPr="00C629BE" w:rsidRDefault="004043D1" w:rsidP="00B04F1C">
      <w:pPr>
        <w:pStyle w:val="COE-Heading1"/>
        <w:numPr>
          <w:ilvl w:val="1"/>
          <w:numId w:val="341"/>
        </w:numPr>
        <w:ind w:left="576" w:hanging="576"/>
        <w:rPr>
          <w:rFonts w:ascii="Arial" w:hAnsi="Arial" w:cs="Arial"/>
          <w:i/>
          <w:iCs/>
          <w:color w:val="5B9BD5" w:themeColor="accent5"/>
        </w:rPr>
      </w:pPr>
      <w:bookmarkStart w:id="109" w:name="_Toc220656830"/>
      <w:bookmarkStart w:id="110" w:name="_Toc220657978"/>
      <w:bookmarkStart w:id="111" w:name="_Toc220668170"/>
      <w:bookmarkStart w:id="112" w:name="_Toc220669184"/>
      <w:bookmarkStart w:id="113" w:name="_Toc220679760"/>
      <w:r w:rsidRPr="00925918">
        <w:t>Design objectives and provisions</w:t>
      </w:r>
      <w:r w:rsidRPr="00C12DD4">
        <w:t>.</w:t>
      </w:r>
      <w:bookmarkStart w:id="114" w:name="_Toc220509145"/>
      <w:bookmarkEnd w:id="109"/>
      <w:bookmarkEnd w:id="110"/>
      <w:bookmarkEnd w:id="111"/>
      <w:bookmarkEnd w:id="112"/>
      <w:bookmarkEnd w:id="113"/>
    </w:p>
    <w:p w14:paraId="691F9D62" w14:textId="3F375CC5" w:rsidR="004043D1" w:rsidRPr="00C629BE" w:rsidRDefault="004043D1" w:rsidP="00C629BE">
      <w:pPr>
        <w:pStyle w:val="Informationalcontent"/>
        <w:rPr>
          <w:rFonts w:cs="Arial"/>
        </w:rPr>
      </w:pPr>
      <w:r w:rsidRPr="00CA26BE">
        <w:t>Examples of environmental-related design objectives and provisions are:</w:t>
      </w:r>
      <w:bookmarkEnd w:id="114"/>
    </w:p>
    <w:p w14:paraId="7CE5A7A4" w14:textId="77777777" w:rsidR="004043D1" w:rsidRPr="00C12DD4" w:rsidRDefault="004043D1" w:rsidP="00B04F1C">
      <w:pPr>
        <w:pStyle w:val="COE-Heading2"/>
        <w:numPr>
          <w:ilvl w:val="2"/>
          <w:numId w:val="341"/>
        </w:numPr>
        <w:ind w:left="1152" w:hanging="576"/>
      </w:pPr>
      <w:bookmarkStart w:id="115" w:name="_Toc220669185"/>
      <w:r w:rsidRPr="00C12DD4">
        <w:t>Functional relationship of the project to the environment.</w:t>
      </w:r>
      <w:bookmarkEnd w:id="115"/>
    </w:p>
    <w:p w14:paraId="115D4620" w14:textId="77777777" w:rsidR="004043D1" w:rsidRPr="00C12DD4" w:rsidRDefault="004043D1" w:rsidP="00B04F1C">
      <w:pPr>
        <w:pStyle w:val="COE-Heading2"/>
        <w:numPr>
          <w:ilvl w:val="2"/>
          <w:numId w:val="341"/>
        </w:numPr>
        <w:ind w:left="1152" w:hanging="576"/>
      </w:pPr>
      <w:bookmarkStart w:id="116" w:name="_Toc220669186"/>
      <w:r w:rsidRPr="00C12DD4">
        <w:t>Roadway and parking areas stormwater runoff effects.</w:t>
      </w:r>
      <w:bookmarkEnd w:id="116"/>
    </w:p>
    <w:p w14:paraId="425803BB" w14:textId="77777777" w:rsidR="004043D1" w:rsidRPr="00C12DD4" w:rsidRDefault="004043D1" w:rsidP="00B04F1C">
      <w:pPr>
        <w:pStyle w:val="COE-Heading2"/>
        <w:numPr>
          <w:ilvl w:val="2"/>
          <w:numId w:val="341"/>
        </w:numPr>
        <w:ind w:left="1152" w:hanging="576"/>
      </w:pPr>
      <w:bookmarkStart w:id="117" w:name="_Toc220669187"/>
      <w:r w:rsidRPr="00C12DD4">
        <w:t>Utilities placement relative to environmentally sensitive areas.</w:t>
      </w:r>
      <w:bookmarkEnd w:id="117"/>
    </w:p>
    <w:p w14:paraId="4593E910" w14:textId="77777777" w:rsidR="004043D1" w:rsidRPr="00C12DD4" w:rsidRDefault="004043D1" w:rsidP="00B04F1C">
      <w:pPr>
        <w:pStyle w:val="COE-Heading2"/>
        <w:numPr>
          <w:ilvl w:val="2"/>
          <w:numId w:val="341"/>
        </w:numPr>
        <w:ind w:left="1152" w:hanging="576"/>
      </w:pPr>
      <w:bookmarkStart w:id="118" w:name="_Toc220669188"/>
      <w:r w:rsidRPr="00C12DD4">
        <w:t>Economic aspects for environmental protection measures and methods.</w:t>
      </w:r>
      <w:bookmarkEnd w:id="118"/>
    </w:p>
    <w:p w14:paraId="5660D344" w14:textId="60BA8F6C" w:rsidR="004043D1" w:rsidRPr="00C12DD4" w:rsidRDefault="004043D1" w:rsidP="00B04F1C">
      <w:pPr>
        <w:pStyle w:val="COE-Heading2"/>
        <w:numPr>
          <w:ilvl w:val="2"/>
          <w:numId w:val="341"/>
        </w:numPr>
        <w:ind w:left="1152" w:hanging="576"/>
      </w:pPr>
      <w:bookmarkStart w:id="119" w:name="_Toc220669189"/>
      <w:r w:rsidRPr="00C12DD4">
        <w:t xml:space="preserve">Future expansion possibilities effects on the </w:t>
      </w:r>
      <w:r w:rsidR="00002226" w:rsidRPr="00C12DD4">
        <w:t>environment</w:t>
      </w:r>
      <w:r w:rsidRPr="00C12DD4">
        <w:t>.</w:t>
      </w:r>
      <w:bookmarkEnd w:id="119"/>
    </w:p>
    <w:p w14:paraId="5B95CA58" w14:textId="77777777" w:rsidR="004043D1" w:rsidRPr="00C12DD4" w:rsidRDefault="004043D1" w:rsidP="00B04F1C">
      <w:pPr>
        <w:pStyle w:val="COE-Heading2"/>
        <w:numPr>
          <w:ilvl w:val="2"/>
          <w:numId w:val="341"/>
        </w:numPr>
        <w:ind w:left="1152" w:hanging="576"/>
      </w:pPr>
      <w:bookmarkStart w:id="120" w:name="_Toc220669190"/>
      <w:r w:rsidRPr="00C12DD4">
        <w:t>For HTRW remediation designs, an evaluation of remediation goals (</w:t>
      </w:r>
      <w:r>
        <w:t>such as</w:t>
      </w:r>
      <w:r w:rsidRPr="00C12DD4">
        <w:t xml:space="preserve"> projected endpoints) as they relate to proposed remediation goals and the remedial design.</w:t>
      </w:r>
      <w:bookmarkEnd w:id="120"/>
    </w:p>
    <w:p w14:paraId="1C80685D" w14:textId="77777777" w:rsidR="004043D1" w:rsidRPr="00C12DD4" w:rsidRDefault="004043D1" w:rsidP="00B04F1C">
      <w:pPr>
        <w:pStyle w:val="COE-Heading2"/>
        <w:numPr>
          <w:ilvl w:val="2"/>
          <w:numId w:val="341"/>
        </w:numPr>
        <w:ind w:left="1152" w:hanging="576"/>
      </w:pPr>
      <w:bookmarkStart w:id="121" w:name="_Toc220669191"/>
      <w:r w:rsidRPr="00C12DD4">
        <w:t>Pollution abatement systems and their scopes.</w:t>
      </w:r>
      <w:bookmarkEnd w:id="121"/>
    </w:p>
    <w:p w14:paraId="60D3560C" w14:textId="08467FA7" w:rsidR="00BF62BB" w:rsidRPr="00BF62BB" w:rsidRDefault="00870535" w:rsidP="00B04F1C">
      <w:pPr>
        <w:pStyle w:val="COE-Heading1"/>
        <w:numPr>
          <w:ilvl w:val="1"/>
          <w:numId w:val="341"/>
        </w:numPr>
        <w:ind w:left="576" w:hanging="576"/>
        <w:rPr>
          <w:iCs/>
        </w:rPr>
      </w:pPr>
      <w:bookmarkStart w:id="122" w:name="_Toc220656831"/>
      <w:bookmarkStart w:id="123" w:name="_Toc220657979"/>
      <w:bookmarkStart w:id="124" w:name="_Toc220668171"/>
      <w:bookmarkStart w:id="125" w:name="_Toc220669192"/>
      <w:bookmarkStart w:id="126" w:name="_Toc220679761"/>
      <w:r>
        <w:t>Appendices</w:t>
      </w:r>
      <w:r w:rsidR="004043D1" w:rsidRPr="00C12DD4">
        <w:t>.</w:t>
      </w:r>
      <w:bookmarkStart w:id="127" w:name="_Toc220509146"/>
      <w:bookmarkEnd w:id="122"/>
      <w:bookmarkEnd w:id="123"/>
      <w:bookmarkEnd w:id="124"/>
      <w:bookmarkEnd w:id="125"/>
      <w:bookmarkEnd w:id="126"/>
      <w:r w:rsidR="004043D1" w:rsidRPr="00C12DD4">
        <w:t xml:space="preserve"> </w:t>
      </w:r>
    </w:p>
    <w:p w14:paraId="05307BD3" w14:textId="39D4A637" w:rsidR="004043D1" w:rsidRPr="00C12DD4" w:rsidRDefault="004043D1" w:rsidP="00BF62BB">
      <w:pPr>
        <w:pStyle w:val="Informationalcontent"/>
      </w:pPr>
      <w:r w:rsidRPr="00C12DD4">
        <w:t xml:space="preserve">Example </w:t>
      </w:r>
      <w:r w:rsidR="00870535">
        <w:t>appendices</w:t>
      </w:r>
      <w:r w:rsidRPr="00C12DD4">
        <w:t xml:space="preserve"> are:</w:t>
      </w:r>
      <w:bookmarkEnd w:id="127"/>
    </w:p>
    <w:p w14:paraId="300AFE6F" w14:textId="77777777" w:rsidR="004043D1" w:rsidRPr="00C12DD4" w:rsidRDefault="004043D1" w:rsidP="00B04F1C">
      <w:pPr>
        <w:pStyle w:val="COE-Heading2"/>
        <w:numPr>
          <w:ilvl w:val="2"/>
          <w:numId w:val="341"/>
        </w:numPr>
        <w:ind w:left="1152" w:hanging="576"/>
      </w:pPr>
      <w:bookmarkStart w:id="128" w:name="_Toc220669193"/>
      <w:r w:rsidRPr="00C12DD4">
        <w:t>Erosion control protection measures and methods.</w:t>
      </w:r>
      <w:bookmarkEnd w:id="128"/>
    </w:p>
    <w:p w14:paraId="30CFA551" w14:textId="77777777" w:rsidR="004043D1" w:rsidRPr="00C12DD4" w:rsidRDefault="004043D1" w:rsidP="00B04F1C">
      <w:pPr>
        <w:pStyle w:val="COE-Heading2"/>
        <w:numPr>
          <w:ilvl w:val="2"/>
          <w:numId w:val="341"/>
        </w:numPr>
        <w:ind w:left="1152" w:hanging="576"/>
      </w:pPr>
      <w:bookmarkStart w:id="129" w:name="_Toc220669194"/>
      <w:r w:rsidRPr="00C12DD4">
        <w:t>Air, water, HTRW and sanitary discharge, and impacts on receiving media.</w:t>
      </w:r>
      <w:bookmarkEnd w:id="129"/>
    </w:p>
    <w:p w14:paraId="2905E8B9" w14:textId="77777777" w:rsidR="004043D1" w:rsidRPr="00C12DD4" w:rsidRDefault="004043D1" w:rsidP="00B04F1C">
      <w:pPr>
        <w:pStyle w:val="COE-Heading2"/>
        <w:numPr>
          <w:ilvl w:val="2"/>
          <w:numId w:val="341"/>
        </w:numPr>
        <w:ind w:left="1152" w:hanging="576"/>
      </w:pPr>
      <w:bookmarkStart w:id="130" w:name="_Toc220669195"/>
      <w:r w:rsidRPr="00C12DD4">
        <w:t xml:space="preserve">Include the full environmental data report as an </w:t>
      </w:r>
      <w:r>
        <w:t>a</w:t>
      </w:r>
      <w:r w:rsidRPr="00C12DD4">
        <w:t xml:space="preserve">ppendix to the </w:t>
      </w:r>
      <w:r>
        <w:t>DA</w:t>
      </w:r>
      <w:r w:rsidRPr="00C12DD4">
        <w:t>.</w:t>
      </w:r>
      <w:bookmarkEnd w:id="130"/>
    </w:p>
    <w:p w14:paraId="2A3A99FB" w14:textId="77777777" w:rsidR="00BF62BB" w:rsidRPr="00BF62BB" w:rsidRDefault="004043D1" w:rsidP="00B04F1C">
      <w:pPr>
        <w:pStyle w:val="COE-Heading1"/>
        <w:numPr>
          <w:ilvl w:val="1"/>
          <w:numId w:val="341"/>
        </w:numPr>
        <w:ind w:left="576" w:hanging="576"/>
        <w:rPr>
          <w:iCs/>
        </w:rPr>
      </w:pPr>
      <w:bookmarkStart w:id="131" w:name="_Toc220656832"/>
      <w:bookmarkStart w:id="132" w:name="_Toc220657980"/>
      <w:bookmarkStart w:id="133" w:name="_Toc220668172"/>
      <w:bookmarkStart w:id="134" w:name="_Toc220669196"/>
      <w:bookmarkStart w:id="135" w:name="_Toc220679762"/>
      <w:r w:rsidRPr="00925918">
        <w:t>Coordination with installation, centers of expertise, or outside agencies</w:t>
      </w:r>
      <w:r w:rsidRPr="00C12DD4">
        <w:t>.</w:t>
      </w:r>
      <w:bookmarkStart w:id="136" w:name="_Toc220509147"/>
      <w:bookmarkEnd w:id="131"/>
      <w:bookmarkEnd w:id="132"/>
      <w:bookmarkEnd w:id="133"/>
      <w:bookmarkEnd w:id="134"/>
      <w:bookmarkEnd w:id="135"/>
      <w:r w:rsidRPr="00C12DD4">
        <w:t xml:space="preserve"> </w:t>
      </w:r>
    </w:p>
    <w:p w14:paraId="62BDC1F1" w14:textId="64A50841" w:rsidR="004043D1" w:rsidRPr="00C12DD4" w:rsidRDefault="004043D1" w:rsidP="00BF62BB">
      <w:pPr>
        <w:pStyle w:val="Informationalcontent"/>
      </w:pPr>
      <w:r w:rsidRPr="00C12DD4">
        <w:t>Coordination should include, but not be limited to:</w:t>
      </w:r>
      <w:bookmarkEnd w:id="136"/>
    </w:p>
    <w:p w14:paraId="24C6385B" w14:textId="77777777" w:rsidR="004043D1" w:rsidRPr="00C12DD4" w:rsidRDefault="004043D1" w:rsidP="00B04F1C">
      <w:pPr>
        <w:pStyle w:val="COE-Heading2"/>
        <w:numPr>
          <w:ilvl w:val="2"/>
          <w:numId w:val="341"/>
        </w:numPr>
        <w:ind w:left="1152" w:hanging="576"/>
      </w:pPr>
      <w:bookmarkStart w:id="137" w:name="_Toc220669197"/>
      <w:r w:rsidRPr="00C12DD4">
        <w:lastRenderedPageBreak/>
        <w:t>Validation (check) of the approved siting relative to the designated areas of the installation for preservation and pollution protection requirements.</w:t>
      </w:r>
      <w:bookmarkEnd w:id="137"/>
    </w:p>
    <w:p w14:paraId="636CD3EC" w14:textId="77777777" w:rsidR="004043D1" w:rsidRPr="00C12DD4" w:rsidRDefault="004043D1" w:rsidP="00B04F1C">
      <w:pPr>
        <w:pStyle w:val="COE-Heading2"/>
        <w:numPr>
          <w:ilvl w:val="2"/>
          <w:numId w:val="341"/>
        </w:numPr>
        <w:ind w:left="1152" w:hanging="576"/>
      </w:pPr>
      <w:bookmarkStart w:id="138" w:name="_Toc220669198"/>
      <w:r w:rsidRPr="00C12DD4">
        <w:t>Federal, state, territorial, and local governmental approvals as required for wetlands and other environmental protection laws.</w:t>
      </w:r>
      <w:bookmarkEnd w:id="138"/>
    </w:p>
    <w:p w14:paraId="37010E6F" w14:textId="1D2DB2F4" w:rsidR="004043D1" w:rsidRPr="00C755DD" w:rsidRDefault="004043D1" w:rsidP="00B04F1C">
      <w:pPr>
        <w:pStyle w:val="COE-Heading2"/>
        <w:numPr>
          <w:ilvl w:val="2"/>
          <w:numId w:val="341"/>
        </w:numPr>
        <w:ind w:left="1152" w:hanging="576"/>
      </w:pPr>
      <w:bookmarkStart w:id="139" w:name="_Toc220669199"/>
      <w:r w:rsidRPr="00C12DD4">
        <w:t>Management of air, water, soil, sediment, HTRW, and sanitary discharges.</w:t>
      </w:r>
      <w:bookmarkEnd w:id="139"/>
    </w:p>
    <w:p w14:paraId="1F42AC2D" w14:textId="77777777" w:rsidR="00C755DD" w:rsidRPr="00925918" w:rsidRDefault="00C755DD" w:rsidP="00B04F1C">
      <w:pPr>
        <w:pStyle w:val="COE-ChapterHeading"/>
        <w:numPr>
          <w:ilvl w:val="0"/>
          <w:numId w:val="341"/>
        </w:numPr>
        <w:ind w:left="0" w:firstLine="0"/>
      </w:pPr>
      <w:r>
        <w:lastRenderedPageBreak/>
        <w:br/>
      </w:r>
      <w:bookmarkStart w:id="140" w:name="_Toc220509148"/>
      <w:bookmarkStart w:id="141" w:name="_Toc220656833"/>
      <w:bookmarkStart w:id="142" w:name="_Toc220657981"/>
      <w:bookmarkStart w:id="143" w:name="_Toc220668173"/>
      <w:bookmarkStart w:id="144" w:name="_Toc220669200"/>
      <w:bookmarkStart w:id="145" w:name="_Toc220679763"/>
      <w:r w:rsidRPr="00925918">
        <w:t>Geotechnical</w:t>
      </w:r>
      <w:bookmarkEnd w:id="140"/>
      <w:bookmarkEnd w:id="141"/>
      <w:bookmarkEnd w:id="142"/>
      <w:bookmarkEnd w:id="143"/>
      <w:bookmarkEnd w:id="144"/>
      <w:bookmarkEnd w:id="145"/>
    </w:p>
    <w:p w14:paraId="2F4F3F66" w14:textId="77777777" w:rsidR="00BF62BB" w:rsidRDefault="008833A3" w:rsidP="00B04F1C">
      <w:pPr>
        <w:pStyle w:val="COE-Heading1"/>
        <w:numPr>
          <w:ilvl w:val="1"/>
          <w:numId w:val="341"/>
        </w:numPr>
        <w:ind w:left="576" w:hanging="576"/>
      </w:pPr>
      <w:bookmarkStart w:id="146" w:name="_Toc220656834"/>
      <w:bookmarkStart w:id="147" w:name="_Toc220657982"/>
      <w:bookmarkStart w:id="148" w:name="_Toc220668174"/>
      <w:bookmarkStart w:id="149" w:name="_Toc220669201"/>
      <w:bookmarkStart w:id="150" w:name="_Toc220679764"/>
      <w:r>
        <w:t>Geotechnical criteria</w:t>
      </w:r>
      <w:bookmarkStart w:id="151" w:name="_Toc220509149"/>
      <w:bookmarkEnd w:id="146"/>
      <w:bookmarkEnd w:id="147"/>
      <w:bookmarkEnd w:id="148"/>
      <w:bookmarkEnd w:id="149"/>
      <w:bookmarkEnd w:id="150"/>
    </w:p>
    <w:p w14:paraId="156ACD04" w14:textId="740F84E5" w:rsidR="008833A3" w:rsidRDefault="008833A3" w:rsidP="00A27251">
      <w:pPr>
        <w:pStyle w:val="Informationalcontent"/>
        <w:spacing w:after="240"/>
      </w:pPr>
      <w:r w:rsidRPr="00CA26BE">
        <w:t xml:space="preserve">List all criteria that </w:t>
      </w:r>
      <w:r w:rsidR="00002226" w:rsidRPr="00CA26BE">
        <w:t>apply</w:t>
      </w:r>
      <w:r w:rsidRPr="00CA26BE">
        <w:t xml:space="preserve"> to </w:t>
      </w:r>
      <w:r w:rsidR="00A4148E" w:rsidRPr="00CA26BE">
        <w:t>Geotechnical</w:t>
      </w:r>
      <w:r w:rsidRPr="00CA26BE">
        <w:t xml:space="preserve"> </w:t>
      </w:r>
      <w:r w:rsidR="00A4148E">
        <w:t>d</w:t>
      </w:r>
      <w:r w:rsidRPr="00CA26BE">
        <w:t>esign. Sample formatting as follows:</w:t>
      </w:r>
      <w:bookmarkEnd w:id="151"/>
    </w:p>
    <w:tbl>
      <w:tblPr>
        <w:tblStyle w:val="COE-StandardTable"/>
        <w:tblW w:w="0" w:type="auto"/>
        <w:tblLook w:val="04A0" w:firstRow="1" w:lastRow="0" w:firstColumn="1" w:lastColumn="0" w:noHBand="0" w:noVBand="1"/>
      </w:tblPr>
      <w:tblGrid>
        <w:gridCol w:w="2160"/>
        <w:gridCol w:w="4770"/>
        <w:gridCol w:w="2420"/>
      </w:tblGrid>
      <w:tr w:rsidR="008833A3" w14:paraId="6A95D1CA" w14:textId="77777777" w:rsidTr="00A27251">
        <w:trPr>
          <w:cnfStyle w:val="100000000000" w:firstRow="1" w:lastRow="0" w:firstColumn="0" w:lastColumn="0" w:oddVBand="0" w:evenVBand="0" w:oddHBand="0" w:evenHBand="0" w:firstRowFirstColumn="0" w:firstRowLastColumn="0" w:lastRowFirstColumn="0" w:lastRowLastColumn="0"/>
        </w:trPr>
        <w:tc>
          <w:tcPr>
            <w:tcW w:w="2160" w:type="dxa"/>
          </w:tcPr>
          <w:p w14:paraId="15E5DEDD" w14:textId="77777777" w:rsidR="008833A3" w:rsidRPr="00205B26" w:rsidRDefault="008833A3" w:rsidP="00ED0D25">
            <w:pPr>
              <w:pStyle w:val="COE-TableHeader"/>
              <w:jc w:val="center"/>
              <w:rPr>
                <w:caps/>
              </w:rPr>
            </w:pPr>
            <w:r w:rsidRPr="00205B26">
              <w:rPr>
                <w:caps/>
              </w:rPr>
              <w:t>Code or Criteria Number</w:t>
            </w:r>
          </w:p>
        </w:tc>
        <w:tc>
          <w:tcPr>
            <w:tcW w:w="4770" w:type="dxa"/>
          </w:tcPr>
          <w:p w14:paraId="2EA37943" w14:textId="77777777" w:rsidR="008833A3" w:rsidRPr="00205B26" w:rsidRDefault="008833A3" w:rsidP="00ED0D25">
            <w:pPr>
              <w:pStyle w:val="COE-TableHeader"/>
              <w:jc w:val="center"/>
              <w:rPr>
                <w:caps/>
              </w:rPr>
            </w:pPr>
            <w:r w:rsidRPr="00205B26">
              <w:rPr>
                <w:caps/>
              </w:rPr>
              <w:t>Code or Criteria Title</w:t>
            </w:r>
          </w:p>
        </w:tc>
        <w:tc>
          <w:tcPr>
            <w:tcW w:w="2420" w:type="dxa"/>
          </w:tcPr>
          <w:p w14:paraId="506FC2ED" w14:textId="77777777" w:rsidR="008833A3" w:rsidRPr="00205B26" w:rsidRDefault="008833A3" w:rsidP="00ED0D25">
            <w:pPr>
              <w:pStyle w:val="COE-TableHeader"/>
              <w:jc w:val="center"/>
              <w:rPr>
                <w:caps/>
              </w:rPr>
            </w:pPr>
            <w:r>
              <w:rPr>
                <w:caps/>
              </w:rPr>
              <w:t xml:space="preserve">APPLICABLE </w:t>
            </w:r>
            <w:r w:rsidRPr="00205B26">
              <w:rPr>
                <w:caps/>
              </w:rPr>
              <w:t>Version</w:t>
            </w:r>
          </w:p>
        </w:tc>
      </w:tr>
      <w:tr w:rsidR="008833A3" w14:paraId="45062D61" w14:textId="77777777" w:rsidTr="00A27251">
        <w:tc>
          <w:tcPr>
            <w:tcW w:w="2160" w:type="dxa"/>
          </w:tcPr>
          <w:p w14:paraId="109E2E78" w14:textId="223A573D" w:rsidR="008833A3" w:rsidRPr="00A27251" w:rsidRDefault="008833A3" w:rsidP="00ED0D25">
            <w:pPr>
              <w:pStyle w:val="COE-TableText"/>
              <w:rPr>
                <w:i/>
                <w:iCs/>
                <w:color w:val="5B9BD5" w:themeColor="accent5"/>
                <w:szCs w:val="20"/>
              </w:rPr>
            </w:pPr>
            <w:r w:rsidRPr="00A27251">
              <w:rPr>
                <w:bCs/>
                <w:i/>
                <w:iCs/>
                <w:color w:val="5B9BD5" w:themeColor="accent5"/>
                <w:szCs w:val="20"/>
              </w:rPr>
              <w:t xml:space="preserve">UFC </w:t>
            </w:r>
            <w:r w:rsidR="00142BE4" w:rsidRPr="00A27251">
              <w:rPr>
                <w:bCs/>
                <w:i/>
                <w:iCs/>
                <w:color w:val="5B9BD5" w:themeColor="accent5"/>
                <w:szCs w:val="20"/>
              </w:rPr>
              <w:t xml:space="preserve">3-220-01 </w:t>
            </w:r>
          </w:p>
        </w:tc>
        <w:tc>
          <w:tcPr>
            <w:tcW w:w="4770" w:type="dxa"/>
          </w:tcPr>
          <w:p w14:paraId="1F695D47" w14:textId="01ACA5C4" w:rsidR="008833A3" w:rsidRPr="00A27251" w:rsidRDefault="00142BE4" w:rsidP="00ED0D25">
            <w:pPr>
              <w:pStyle w:val="COE-TableText"/>
              <w:rPr>
                <w:i/>
                <w:iCs/>
                <w:color w:val="5B9BD5" w:themeColor="accent5"/>
                <w:szCs w:val="20"/>
              </w:rPr>
            </w:pPr>
            <w:r w:rsidRPr="00A27251">
              <w:rPr>
                <w:i/>
                <w:iCs/>
                <w:color w:val="5B9BD5" w:themeColor="accent5"/>
                <w:szCs w:val="20"/>
              </w:rPr>
              <w:t>Geotechnical Engineering</w:t>
            </w:r>
          </w:p>
        </w:tc>
        <w:tc>
          <w:tcPr>
            <w:tcW w:w="2420" w:type="dxa"/>
          </w:tcPr>
          <w:p w14:paraId="282C42AA" w14:textId="50D90688" w:rsidR="008833A3" w:rsidRPr="00A27251" w:rsidRDefault="00FE47AE" w:rsidP="00ED0D25">
            <w:pPr>
              <w:pStyle w:val="COE-TableText"/>
              <w:rPr>
                <w:i/>
                <w:iCs/>
                <w:color w:val="5B9BD5" w:themeColor="accent5"/>
                <w:szCs w:val="20"/>
              </w:rPr>
            </w:pPr>
            <w:r w:rsidRPr="00A27251">
              <w:rPr>
                <w:i/>
                <w:iCs/>
                <w:color w:val="5B9BD5" w:themeColor="accent5"/>
                <w:szCs w:val="20"/>
              </w:rPr>
              <w:t>[Insert current version]</w:t>
            </w:r>
          </w:p>
        </w:tc>
      </w:tr>
      <w:tr w:rsidR="008833A3" w14:paraId="392876F1" w14:textId="77777777" w:rsidTr="00A27251">
        <w:tc>
          <w:tcPr>
            <w:tcW w:w="2160" w:type="dxa"/>
          </w:tcPr>
          <w:p w14:paraId="1907AFDE" w14:textId="243C274E" w:rsidR="008833A3" w:rsidRPr="00A27251" w:rsidRDefault="00142BE4" w:rsidP="00ED0D25">
            <w:pPr>
              <w:pStyle w:val="COE-TableText"/>
              <w:rPr>
                <w:i/>
                <w:iCs/>
                <w:color w:val="5B9BD5" w:themeColor="accent5"/>
                <w:szCs w:val="20"/>
              </w:rPr>
            </w:pPr>
            <w:r w:rsidRPr="00A27251">
              <w:rPr>
                <w:bCs/>
                <w:i/>
                <w:iCs/>
                <w:color w:val="5B9BD5" w:themeColor="accent5"/>
                <w:szCs w:val="20"/>
              </w:rPr>
              <w:t>UFC 3-220-10</w:t>
            </w:r>
          </w:p>
        </w:tc>
        <w:tc>
          <w:tcPr>
            <w:tcW w:w="4770" w:type="dxa"/>
          </w:tcPr>
          <w:p w14:paraId="56F29204" w14:textId="344B54EA" w:rsidR="008833A3" w:rsidRPr="00A27251" w:rsidRDefault="00142BE4" w:rsidP="00ED0D25">
            <w:pPr>
              <w:pStyle w:val="COE-TableText"/>
              <w:rPr>
                <w:bCs/>
                <w:i/>
                <w:iCs/>
                <w:color w:val="5B9BD5" w:themeColor="accent5"/>
                <w:szCs w:val="20"/>
              </w:rPr>
            </w:pPr>
            <w:r w:rsidRPr="00A27251">
              <w:rPr>
                <w:bCs/>
                <w:i/>
                <w:iCs/>
                <w:color w:val="5B9BD5" w:themeColor="accent5"/>
                <w:szCs w:val="20"/>
              </w:rPr>
              <w:t>Soil Mechanical (DM 7.1)</w:t>
            </w:r>
          </w:p>
        </w:tc>
        <w:tc>
          <w:tcPr>
            <w:tcW w:w="2420" w:type="dxa"/>
          </w:tcPr>
          <w:p w14:paraId="32D89066" w14:textId="5F172A65" w:rsidR="008833A3" w:rsidRPr="00A27251" w:rsidRDefault="00FE47AE" w:rsidP="00ED0D25">
            <w:pPr>
              <w:pStyle w:val="COE-TableText"/>
              <w:rPr>
                <w:bCs/>
                <w:i/>
                <w:iCs/>
                <w:color w:val="5B9BD5" w:themeColor="accent5"/>
                <w:szCs w:val="20"/>
              </w:rPr>
            </w:pPr>
            <w:r w:rsidRPr="00A27251">
              <w:rPr>
                <w:i/>
                <w:iCs/>
                <w:color w:val="5B9BD5" w:themeColor="accent5"/>
                <w:szCs w:val="20"/>
              </w:rPr>
              <w:t>[Insert current version]</w:t>
            </w:r>
          </w:p>
        </w:tc>
      </w:tr>
      <w:tr w:rsidR="008833A3" w14:paraId="3DA1AC95" w14:textId="77777777" w:rsidTr="00A27251">
        <w:tc>
          <w:tcPr>
            <w:tcW w:w="2160" w:type="dxa"/>
          </w:tcPr>
          <w:p w14:paraId="6067C5E1" w14:textId="46231C0E" w:rsidR="008833A3" w:rsidRPr="00A27251" w:rsidRDefault="00142BE4" w:rsidP="00ED0D25">
            <w:pPr>
              <w:pStyle w:val="COE-TableText"/>
              <w:rPr>
                <w:i/>
                <w:iCs/>
                <w:color w:val="5B9BD5" w:themeColor="accent5"/>
                <w:szCs w:val="20"/>
              </w:rPr>
            </w:pPr>
            <w:r w:rsidRPr="00A27251">
              <w:rPr>
                <w:bCs/>
                <w:i/>
                <w:iCs/>
                <w:color w:val="5B9BD5" w:themeColor="accent5"/>
                <w:szCs w:val="20"/>
              </w:rPr>
              <w:t>UFC 3-220-20</w:t>
            </w:r>
          </w:p>
        </w:tc>
        <w:tc>
          <w:tcPr>
            <w:tcW w:w="4770" w:type="dxa"/>
          </w:tcPr>
          <w:p w14:paraId="081F29C6" w14:textId="22FACF87" w:rsidR="008833A3" w:rsidRPr="00A27251" w:rsidRDefault="00142BE4" w:rsidP="00ED0D25">
            <w:pPr>
              <w:pStyle w:val="COE-TableText"/>
              <w:rPr>
                <w:bCs/>
                <w:i/>
                <w:iCs/>
                <w:color w:val="5B9BD5" w:themeColor="accent5"/>
                <w:szCs w:val="20"/>
              </w:rPr>
            </w:pPr>
            <w:r w:rsidRPr="00A27251">
              <w:rPr>
                <w:bCs/>
                <w:i/>
                <w:iCs/>
                <w:color w:val="5B9BD5" w:themeColor="accent5"/>
                <w:szCs w:val="20"/>
              </w:rPr>
              <w:t>Foundations and Earth Structures (DM 7.2)</w:t>
            </w:r>
          </w:p>
        </w:tc>
        <w:tc>
          <w:tcPr>
            <w:tcW w:w="2420" w:type="dxa"/>
          </w:tcPr>
          <w:p w14:paraId="2E924D06" w14:textId="5F609C56" w:rsidR="008833A3" w:rsidRPr="00A27251" w:rsidRDefault="00FE47AE" w:rsidP="00ED0D25">
            <w:pPr>
              <w:pStyle w:val="COE-TableText"/>
              <w:rPr>
                <w:bCs/>
                <w:i/>
                <w:iCs/>
                <w:color w:val="5B9BD5" w:themeColor="accent5"/>
                <w:szCs w:val="20"/>
              </w:rPr>
            </w:pPr>
            <w:r w:rsidRPr="00A27251">
              <w:rPr>
                <w:i/>
                <w:iCs/>
                <w:color w:val="5B9BD5" w:themeColor="accent5"/>
                <w:szCs w:val="20"/>
              </w:rPr>
              <w:t>[Insert current version]</w:t>
            </w:r>
          </w:p>
        </w:tc>
      </w:tr>
      <w:tr w:rsidR="00FE47AE" w14:paraId="51A49766" w14:textId="77777777" w:rsidTr="00A27251">
        <w:tc>
          <w:tcPr>
            <w:tcW w:w="9350" w:type="dxa"/>
            <w:gridSpan w:val="3"/>
          </w:tcPr>
          <w:p w14:paraId="7A84BF1C" w14:textId="0A7B857C" w:rsidR="00FE47AE" w:rsidRPr="00A27251" w:rsidRDefault="00FE47AE" w:rsidP="00ED0D25">
            <w:pPr>
              <w:pStyle w:val="COE-Normal"/>
              <w:jc w:val="center"/>
              <w:rPr>
                <w:bCs/>
                <w:i/>
                <w:iCs/>
                <w:color w:val="5B9BD5" w:themeColor="accent5"/>
                <w:sz w:val="20"/>
                <w:szCs w:val="20"/>
              </w:rPr>
            </w:pPr>
            <w:r w:rsidRPr="00A27251">
              <w:rPr>
                <w:i/>
                <w:iCs/>
                <w:color w:val="5B9BD5" w:themeColor="accent5"/>
                <w:sz w:val="20"/>
                <w:szCs w:val="20"/>
              </w:rPr>
              <w:t>[</w:t>
            </w:r>
            <w:r w:rsidR="00A27251">
              <w:rPr>
                <w:i/>
                <w:iCs/>
                <w:color w:val="5B9BD5" w:themeColor="accent5"/>
                <w:sz w:val="20"/>
                <w:szCs w:val="20"/>
              </w:rPr>
              <w:t>Edit or a</w:t>
            </w:r>
            <w:r w:rsidRPr="00A27251">
              <w:rPr>
                <w:i/>
                <w:iCs/>
                <w:color w:val="5B9BD5" w:themeColor="accent5"/>
                <w:sz w:val="20"/>
                <w:szCs w:val="20"/>
              </w:rPr>
              <w:t>dd additional rows as necessary for applicable criteria]</w:t>
            </w:r>
          </w:p>
        </w:tc>
      </w:tr>
    </w:tbl>
    <w:p w14:paraId="34CF4E64" w14:textId="77777777" w:rsidR="00BF62BB" w:rsidRDefault="00C755DD" w:rsidP="00B04F1C">
      <w:pPr>
        <w:pStyle w:val="COE-Heading1"/>
        <w:numPr>
          <w:ilvl w:val="1"/>
          <w:numId w:val="341"/>
        </w:numPr>
        <w:ind w:left="576" w:hanging="576"/>
      </w:pPr>
      <w:bookmarkStart w:id="152" w:name="_Toc220656835"/>
      <w:bookmarkStart w:id="153" w:name="_Toc220657983"/>
      <w:bookmarkStart w:id="154" w:name="_Toc220668175"/>
      <w:bookmarkStart w:id="155" w:name="_Toc220669202"/>
      <w:bookmarkStart w:id="156" w:name="_Toc220679765"/>
      <w:r w:rsidRPr="00925918">
        <w:t>General parameters.</w:t>
      </w:r>
      <w:bookmarkStart w:id="157" w:name="_Toc220509150"/>
      <w:bookmarkEnd w:id="152"/>
      <w:bookmarkEnd w:id="153"/>
      <w:bookmarkEnd w:id="154"/>
      <w:bookmarkEnd w:id="155"/>
      <w:bookmarkEnd w:id="156"/>
    </w:p>
    <w:p w14:paraId="5BD40367" w14:textId="2B1A8E3C" w:rsidR="00C755DD" w:rsidRPr="00C755DD" w:rsidRDefault="00C755DD" w:rsidP="00BF62BB">
      <w:pPr>
        <w:pStyle w:val="Informationalcontent"/>
      </w:pPr>
      <w:r w:rsidRPr="00CA26BE">
        <w:t>Examples of geotechnical parameters are:</w:t>
      </w:r>
      <w:bookmarkEnd w:id="157"/>
    </w:p>
    <w:p w14:paraId="6F936413" w14:textId="77777777" w:rsidR="00C755DD" w:rsidRPr="00925918" w:rsidRDefault="00C755DD" w:rsidP="00B04F1C">
      <w:pPr>
        <w:pStyle w:val="COE-Heading2"/>
        <w:numPr>
          <w:ilvl w:val="2"/>
          <w:numId w:val="341"/>
        </w:numPr>
        <w:ind w:left="1152" w:hanging="576"/>
      </w:pPr>
      <w:bookmarkStart w:id="158" w:name="_Toc220669203"/>
      <w:r w:rsidRPr="00925918">
        <w:t>Summary of any existing geotechnical explorations for the site or nearby surrounding areas.</w:t>
      </w:r>
      <w:bookmarkEnd w:id="158"/>
    </w:p>
    <w:p w14:paraId="04732F0F" w14:textId="77777777" w:rsidR="00C755DD" w:rsidRPr="00925918" w:rsidRDefault="00C755DD" w:rsidP="00B04F1C">
      <w:pPr>
        <w:pStyle w:val="COE-Heading2"/>
        <w:numPr>
          <w:ilvl w:val="2"/>
          <w:numId w:val="341"/>
        </w:numPr>
        <w:ind w:left="1152" w:hanging="576"/>
      </w:pPr>
      <w:bookmarkStart w:id="159" w:name="_Toc220669204"/>
      <w:r w:rsidRPr="00925918">
        <w:t>Results of geotechnical explorations, laboratory, and field testing; soil and rock elevations; classifications and characteristics; and groundwater elevations.</w:t>
      </w:r>
      <w:bookmarkEnd w:id="159"/>
    </w:p>
    <w:p w14:paraId="51E0F331" w14:textId="77777777" w:rsidR="00C755DD" w:rsidRPr="00925918" w:rsidRDefault="00C755DD" w:rsidP="00B04F1C">
      <w:pPr>
        <w:pStyle w:val="COE-Heading2"/>
        <w:numPr>
          <w:ilvl w:val="2"/>
          <w:numId w:val="341"/>
        </w:numPr>
        <w:ind w:left="1152" w:hanging="576"/>
      </w:pPr>
      <w:bookmarkStart w:id="160" w:name="_Toc220669205"/>
      <w:r w:rsidRPr="00925918">
        <w:t>Special considerations, such as dynamic loading, expansive soils, permafrost or dewatering, and precautions during construction.</w:t>
      </w:r>
      <w:bookmarkEnd w:id="160"/>
    </w:p>
    <w:p w14:paraId="3DDE871A" w14:textId="77777777" w:rsidR="00C755DD" w:rsidRPr="00925918" w:rsidRDefault="00C755DD" w:rsidP="00B04F1C">
      <w:pPr>
        <w:pStyle w:val="COE-Heading2"/>
        <w:numPr>
          <w:ilvl w:val="2"/>
          <w:numId w:val="341"/>
        </w:numPr>
        <w:ind w:left="1152" w:hanging="576"/>
      </w:pPr>
      <w:bookmarkStart w:id="161" w:name="_Toc220669206"/>
      <w:r w:rsidRPr="00925918">
        <w:t>Soil-bearing capacities, settlement analysis, slope stability, erosion control, soil infiltration, lateral earth pressures, and frost design.</w:t>
      </w:r>
      <w:bookmarkEnd w:id="161"/>
      <w:r w:rsidRPr="00925918">
        <w:t xml:space="preserve"> </w:t>
      </w:r>
    </w:p>
    <w:p w14:paraId="1CF1C44B" w14:textId="77777777" w:rsidR="00C755DD" w:rsidRPr="00925918" w:rsidRDefault="00C755DD" w:rsidP="00B04F1C">
      <w:pPr>
        <w:pStyle w:val="COE-Heading2"/>
        <w:numPr>
          <w:ilvl w:val="2"/>
          <w:numId w:val="341"/>
        </w:numPr>
        <w:ind w:left="1152" w:hanging="576"/>
      </w:pPr>
      <w:bookmarkStart w:id="162" w:name="_Toc220669207"/>
      <w:r w:rsidRPr="00925918">
        <w:t>Seismic design parameters, geohazard identification, soil corrosivity and conductivity.</w:t>
      </w:r>
      <w:bookmarkEnd w:id="162"/>
    </w:p>
    <w:p w14:paraId="021CAF22" w14:textId="77777777" w:rsidR="00096F6E" w:rsidRDefault="00C755DD" w:rsidP="00B04F1C">
      <w:pPr>
        <w:pStyle w:val="COE-Heading1"/>
        <w:numPr>
          <w:ilvl w:val="1"/>
          <w:numId w:val="341"/>
        </w:numPr>
        <w:ind w:left="576" w:hanging="576"/>
      </w:pPr>
      <w:bookmarkStart w:id="163" w:name="_Toc220656836"/>
      <w:bookmarkStart w:id="164" w:name="_Toc220657984"/>
      <w:bookmarkStart w:id="165" w:name="_Toc220668176"/>
      <w:bookmarkStart w:id="166" w:name="_Toc220669208"/>
      <w:bookmarkStart w:id="167" w:name="_Toc220679766"/>
      <w:r w:rsidRPr="00925918">
        <w:t>Functional and technical requirements.</w:t>
      </w:r>
      <w:bookmarkStart w:id="168" w:name="_Toc220509151"/>
      <w:bookmarkEnd w:id="163"/>
      <w:bookmarkEnd w:id="164"/>
      <w:bookmarkEnd w:id="165"/>
      <w:bookmarkEnd w:id="166"/>
      <w:bookmarkEnd w:id="167"/>
    </w:p>
    <w:p w14:paraId="02042E8B" w14:textId="0B9F8778" w:rsidR="00C755DD" w:rsidRPr="00C755DD" w:rsidRDefault="00C755DD" w:rsidP="00096F6E">
      <w:pPr>
        <w:pStyle w:val="Informationalcontent"/>
      </w:pPr>
      <w:r w:rsidRPr="00CA26BE">
        <w:t>Include any functional and technical requirements related to the geotechnical design.</w:t>
      </w:r>
      <w:bookmarkEnd w:id="168"/>
    </w:p>
    <w:p w14:paraId="3DCF9BDD" w14:textId="1E6ECD0F" w:rsidR="00096F6E" w:rsidRDefault="00C755DD" w:rsidP="00B04F1C">
      <w:pPr>
        <w:pStyle w:val="COE-Heading1"/>
        <w:numPr>
          <w:ilvl w:val="1"/>
          <w:numId w:val="341"/>
        </w:numPr>
        <w:ind w:left="576" w:hanging="576"/>
      </w:pPr>
      <w:bookmarkStart w:id="169" w:name="_Toc220656837"/>
      <w:bookmarkStart w:id="170" w:name="_Toc220657985"/>
      <w:bookmarkStart w:id="171" w:name="_Toc220668177"/>
      <w:bookmarkStart w:id="172" w:name="_Toc220669209"/>
      <w:bookmarkStart w:id="173" w:name="_Toc220679767"/>
      <w:r w:rsidRPr="00925918">
        <w:t>Design objectives and provisions.</w:t>
      </w:r>
      <w:bookmarkStart w:id="174" w:name="_Toc220509152"/>
      <w:bookmarkEnd w:id="169"/>
      <w:bookmarkEnd w:id="170"/>
      <w:bookmarkEnd w:id="171"/>
      <w:bookmarkEnd w:id="172"/>
      <w:bookmarkEnd w:id="173"/>
    </w:p>
    <w:p w14:paraId="757A2DEF" w14:textId="57ED1871" w:rsidR="00C755DD" w:rsidRPr="00C755DD" w:rsidRDefault="00C755DD" w:rsidP="00096F6E">
      <w:pPr>
        <w:pStyle w:val="Informationalcontent"/>
      </w:pPr>
      <w:r w:rsidRPr="00CA26BE">
        <w:t>Examples of geotechnical design objectives and provisions are:</w:t>
      </w:r>
      <w:bookmarkEnd w:id="174"/>
    </w:p>
    <w:p w14:paraId="6B4126CE" w14:textId="77777777" w:rsidR="00C755DD" w:rsidRPr="00925918" w:rsidRDefault="00C755DD" w:rsidP="00B04F1C">
      <w:pPr>
        <w:pStyle w:val="COE-Heading2"/>
        <w:numPr>
          <w:ilvl w:val="2"/>
          <w:numId w:val="341"/>
        </w:numPr>
        <w:ind w:left="1152" w:hanging="576"/>
      </w:pPr>
      <w:bookmarkStart w:id="175" w:name="_Toc220669210"/>
      <w:r w:rsidRPr="00925918">
        <w:t>Foundation recommendations.</w:t>
      </w:r>
      <w:bookmarkEnd w:id="175"/>
    </w:p>
    <w:p w14:paraId="3D7A9CDB" w14:textId="77777777" w:rsidR="00C755DD" w:rsidRPr="00925918" w:rsidRDefault="00C755DD" w:rsidP="00B04F1C">
      <w:pPr>
        <w:pStyle w:val="COE-Heading2"/>
        <w:numPr>
          <w:ilvl w:val="2"/>
          <w:numId w:val="341"/>
        </w:numPr>
        <w:ind w:left="1152" w:hanging="576"/>
      </w:pPr>
      <w:bookmarkStart w:id="176" w:name="_Toc220669211"/>
      <w:r w:rsidRPr="00925918">
        <w:t>Pavement design analysis.</w:t>
      </w:r>
      <w:bookmarkEnd w:id="176"/>
    </w:p>
    <w:p w14:paraId="23E04651" w14:textId="77777777" w:rsidR="00C755DD" w:rsidRPr="00925918" w:rsidRDefault="00C755DD" w:rsidP="00B04F1C">
      <w:pPr>
        <w:pStyle w:val="COE-Heading2"/>
        <w:numPr>
          <w:ilvl w:val="2"/>
          <w:numId w:val="341"/>
        </w:numPr>
        <w:ind w:left="1152" w:hanging="576"/>
      </w:pPr>
      <w:bookmarkStart w:id="177" w:name="_Toc220669212"/>
      <w:r w:rsidRPr="00925918">
        <w:t>Recommendations for site preparation, earthwork, grading, and parameters for retaining wall design.</w:t>
      </w:r>
      <w:bookmarkEnd w:id="177"/>
    </w:p>
    <w:p w14:paraId="36C587C9" w14:textId="41562BD4" w:rsidR="006F2D4B" w:rsidRPr="006F2D4B" w:rsidRDefault="005E1863" w:rsidP="00B04F1C">
      <w:pPr>
        <w:pStyle w:val="COE-Heading1"/>
        <w:numPr>
          <w:ilvl w:val="1"/>
          <w:numId w:val="341"/>
        </w:numPr>
        <w:ind w:left="576" w:hanging="576"/>
        <w:rPr>
          <w:rFonts w:ascii="Arial" w:hAnsi="Arial" w:cs="Arial"/>
          <w:b w:val="0"/>
          <w:i/>
          <w:iCs/>
          <w:color w:val="5B9BD5" w:themeColor="accent5"/>
        </w:rPr>
      </w:pPr>
      <w:bookmarkStart w:id="178" w:name="_Toc220656838"/>
      <w:bookmarkStart w:id="179" w:name="_Toc220657986"/>
      <w:bookmarkStart w:id="180" w:name="_Toc220668178"/>
      <w:bookmarkStart w:id="181" w:name="_Toc220669213"/>
      <w:bookmarkStart w:id="182" w:name="_Toc220679768"/>
      <w:r>
        <w:t>Appendices</w:t>
      </w:r>
      <w:r w:rsidR="00C755DD" w:rsidRPr="00925918">
        <w:t>.</w:t>
      </w:r>
      <w:bookmarkStart w:id="183" w:name="_Toc220509153"/>
      <w:bookmarkEnd w:id="178"/>
      <w:bookmarkEnd w:id="179"/>
      <w:bookmarkEnd w:id="180"/>
      <w:bookmarkEnd w:id="181"/>
      <w:bookmarkEnd w:id="182"/>
    </w:p>
    <w:p w14:paraId="418EF154" w14:textId="77777777" w:rsidR="005E1863" w:rsidRPr="00C12DD4" w:rsidRDefault="005E1863" w:rsidP="005E1863">
      <w:pPr>
        <w:pStyle w:val="Informationalcontent"/>
      </w:pPr>
      <w:r w:rsidRPr="00C12DD4">
        <w:t xml:space="preserve">Example </w:t>
      </w:r>
      <w:r>
        <w:t>appendices</w:t>
      </w:r>
      <w:r w:rsidRPr="00C12DD4">
        <w:t xml:space="preserve"> are:</w:t>
      </w:r>
    </w:p>
    <w:p w14:paraId="16582D99" w14:textId="6E6E7664" w:rsidR="005E1863" w:rsidRDefault="005E1863" w:rsidP="00B04F1C">
      <w:pPr>
        <w:pStyle w:val="COE-Heading2"/>
        <w:numPr>
          <w:ilvl w:val="2"/>
          <w:numId w:val="341"/>
        </w:numPr>
        <w:ind w:left="1152" w:hanging="576"/>
      </w:pPr>
      <w:bookmarkStart w:id="184" w:name="_Toc220669214"/>
      <w:bookmarkEnd w:id="183"/>
      <w:r>
        <w:t>Geotechnical report</w:t>
      </w:r>
      <w:bookmarkEnd w:id="184"/>
    </w:p>
    <w:p w14:paraId="1377CFCE" w14:textId="108E560E" w:rsidR="005E1863" w:rsidRPr="00CA26BE" w:rsidRDefault="005E1863" w:rsidP="00B04F1C">
      <w:pPr>
        <w:pStyle w:val="COE-Heading2"/>
        <w:numPr>
          <w:ilvl w:val="2"/>
          <w:numId w:val="341"/>
        </w:numPr>
        <w:ind w:left="1152" w:hanging="576"/>
      </w:pPr>
      <w:bookmarkStart w:id="185" w:name="_Toc220669215"/>
      <w:r>
        <w:lastRenderedPageBreak/>
        <w:t>Geophysical report</w:t>
      </w:r>
      <w:bookmarkEnd w:id="185"/>
    </w:p>
    <w:p w14:paraId="6D0F73C2" w14:textId="77777777" w:rsidR="006F2D4B" w:rsidRDefault="00C755DD" w:rsidP="00B04F1C">
      <w:pPr>
        <w:pStyle w:val="COE-Heading1"/>
        <w:numPr>
          <w:ilvl w:val="1"/>
          <w:numId w:val="341"/>
        </w:numPr>
        <w:ind w:left="576" w:hanging="576"/>
      </w:pPr>
      <w:bookmarkStart w:id="186" w:name="_Toc220656839"/>
      <w:bookmarkStart w:id="187" w:name="_Toc220657987"/>
      <w:bookmarkStart w:id="188" w:name="_Toc220668179"/>
      <w:bookmarkStart w:id="189" w:name="_Toc220669216"/>
      <w:bookmarkStart w:id="190" w:name="_Toc220679769"/>
      <w:r w:rsidRPr="00925918">
        <w:t>Coordination with installation, centers of expertise, or outside agencies.</w:t>
      </w:r>
      <w:bookmarkStart w:id="191" w:name="_Toc220509154"/>
      <w:bookmarkEnd w:id="186"/>
      <w:bookmarkEnd w:id="187"/>
      <w:bookmarkEnd w:id="188"/>
      <w:bookmarkEnd w:id="189"/>
      <w:bookmarkEnd w:id="190"/>
    </w:p>
    <w:p w14:paraId="21A3E781" w14:textId="07F8C0F7" w:rsidR="00C755DD" w:rsidRPr="008C7C49" w:rsidRDefault="00C755DD" w:rsidP="006F2D4B">
      <w:pPr>
        <w:pStyle w:val="Informationalcontent"/>
      </w:pPr>
      <w:r w:rsidRPr="00CA26BE">
        <w:t>Coordinate with the installation on any known site issues and availability of rock quarries and borrow sites.</w:t>
      </w:r>
      <w:bookmarkEnd w:id="191"/>
    </w:p>
    <w:p w14:paraId="7770F7E3" w14:textId="22C4291E" w:rsidR="006A15E2" w:rsidRPr="00925918" w:rsidRDefault="001A43B0" w:rsidP="00B04F1C">
      <w:pPr>
        <w:pStyle w:val="COE-ChapterHeading"/>
        <w:numPr>
          <w:ilvl w:val="0"/>
          <w:numId w:val="341"/>
        </w:numPr>
        <w:ind w:left="0" w:firstLine="0"/>
      </w:pPr>
      <w:r>
        <w:lastRenderedPageBreak/>
        <w:br/>
      </w:r>
      <w:bookmarkStart w:id="192" w:name="_Toc220509155"/>
      <w:bookmarkStart w:id="193" w:name="_Toc220656840"/>
      <w:bookmarkStart w:id="194" w:name="_Toc220657988"/>
      <w:bookmarkStart w:id="195" w:name="_Toc220668180"/>
      <w:bookmarkStart w:id="196" w:name="_Toc220669217"/>
      <w:bookmarkStart w:id="197" w:name="_Toc220679770"/>
      <w:r w:rsidR="006A15E2" w:rsidRPr="00925918">
        <w:t>Civil</w:t>
      </w:r>
      <w:bookmarkEnd w:id="192"/>
      <w:bookmarkEnd w:id="193"/>
      <w:bookmarkEnd w:id="194"/>
      <w:bookmarkEnd w:id="195"/>
      <w:bookmarkEnd w:id="196"/>
      <w:bookmarkEnd w:id="197"/>
    </w:p>
    <w:p w14:paraId="6007756D" w14:textId="77777777" w:rsidR="00001348" w:rsidRDefault="00BC4E2E" w:rsidP="00B04F1C">
      <w:pPr>
        <w:pStyle w:val="COE-Heading1"/>
        <w:numPr>
          <w:ilvl w:val="1"/>
          <w:numId w:val="341"/>
        </w:numPr>
        <w:ind w:left="576" w:hanging="576"/>
      </w:pPr>
      <w:bookmarkStart w:id="198" w:name="_Toc220656841"/>
      <w:bookmarkStart w:id="199" w:name="_Toc220657989"/>
      <w:bookmarkStart w:id="200" w:name="_Toc220668181"/>
      <w:bookmarkStart w:id="201" w:name="_Toc220669218"/>
      <w:bookmarkStart w:id="202" w:name="_Toc220679771"/>
      <w:r w:rsidRPr="00CA26BE">
        <w:t>Civil Criteria</w:t>
      </w:r>
      <w:bookmarkStart w:id="203" w:name="_Toc220509156"/>
      <w:bookmarkEnd w:id="198"/>
      <w:bookmarkEnd w:id="199"/>
      <w:bookmarkEnd w:id="200"/>
      <w:bookmarkEnd w:id="201"/>
      <w:bookmarkEnd w:id="202"/>
    </w:p>
    <w:p w14:paraId="63E9D46D" w14:textId="1B220914" w:rsidR="00BC4E2E" w:rsidRDefault="00BC4E2E" w:rsidP="00001348">
      <w:pPr>
        <w:pStyle w:val="Informationalcontent"/>
        <w:spacing w:after="240"/>
      </w:pPr>
      <w:r w:rsidRPr="00205B26">
        <w:t xml:space="preserve">List all criteria that </w:t>
      </w:r>
      <w:r w:rsidR="00002226" w:rsidRPr="00205B26">
        <w:t>apply</w:t>
      </w:r>
      <w:r w:rsidRPr="00205B26">
        <w:t xml:space="preserve"> to </w:t>
      </w:r>
      <w:r w:rsidR="00E6048E" w:rsidRPr="00001348">
        <w:t>Civi</w:t>
      </w:r>
      <w:r w:rsidRPr="00205B26">
        <w:t xml:space="preserve">l </w:t>
      </w:r>
      <w:r w:rsidR="00A4148E">
        <w:t>d</w:t>
      </w:r>
      <w:r w:rsidRPr="00205B26">
        <w:t>esign. Sample formatting as follows:</w:t>
      </w:r>
      <w:bookmarkEnd w:id="203"/>
    </w:p>
    <w:tbl>
      <w:tblPr>
        <w:tblStyle w:val="COE-StandardTable"/>
        <w:tblW w:w="0" w:type="auto"/>
        <w:tblLook w:val="04A0" w:firstRow="1" w:lastRow="0" w:firstColumn="1" w:lastColumn="0" w:noHBand="0" w:noVBand="1"/>
      </w:tblPr>
      <w:tblGrid>
        <w:gridCol w:w="2160"/>
        <w:gridCol w:w="4770"/>
        <w:gridCol w:w="2420"/>
      </w:tblGrid>
      <w:tr w:rsidR="00BC4E2E" w14:paraId="41DBED74" w14:textId="77777777" w:rsidTr="00A27251">
        <w:trPr>
          <w:cnfStyle w:val="100000000000" w:firstRow="1" w:lastRow="0" w:firstColumn="0" w:lastColumn="0" w:oddVBand="0" w:evenVBand="0" w:oddHBand="0" w:evenHBand="0" w:firstRowFirstColumn="0" w:firstRowLastColumn="0" w:lastRowFirstColumn="0" w:lastRowLastColumn="0"/>
        </w:trPr>
        <w:tc>
          <w:tcPr>
            <w:tcW w:w="2160" w:type="dxa"/>
          </w:tcPr>
          <w:p w14:paraId="1C87456C" w14:textId="77777777" w:rsidR="00BC4E2E" w:rsidRPr="00205B26" w:rsidRDefault="00BC4E2E" w:rsidP="00ED0D25">
            <w:pPr>
              <w:pStyle w:val="COE-TableHeader"/>
              <w:jc w:val="center"/>
              <w:rPr>
                <w:caps/>
              </w:rPr>
            </w:pPr>
            <w:r w:rsidRPr="00205B26">
              <w:rPr>
                <w:caps/>
              </w:rPr>
              <w:t>Code or Criteria Number</w:t>
            </w:r>
          </w:p>
        </w:tc>
        <w:tc>
          <w:tcPr>
            <w:tcW w:w="4770" w:type="dxa"/>
          </w:tcPr>
          <w:p w14:paraId="0C7F0253" w14:textId="77777777" w:rsidR="00BC4E2E" w:rsidRPr="00205B26" w:rsidRDefault="00BC4E2E" w:rsidP="00ED0D25">
            <w:pPr>
              <w:pStyle w:val="COE-TableHeader"/>
              <w:jc w:val="center"/>
              <w:rPr>
                <w:caps/>
              </w:rPr>
            </w:pPr>
            <w:r w:rsidRPr="00205B26">
              <w:rPr>
                <w:caps/>
              </w:rPr>
              <w:t>Code or Criteria Title</w:t>
            </w:r>
          </w:p>
        </w:tc>
        <w:tc>
          <w:tcPr>
            <w:tcW w:w="2420" w:type="dxa"/>
          </w:tcPr>
          <w:p w14:paraId="7F88E591" w14:textId="77777777" w:rsidR="00BC4E2E" w:rsidRPr="00205B26" w:rsidRDefault="00BC4E2E" w:rsidP="00ED0D25">
            <w:pPr>
              <w:pStyle w:val="COE-TableHeader"/>
              <w:jc w:val="center"/>
              <w:rPr>
                <w:caps/>
              </w:rPr>
            </w:pPr>
            <w:r>
              <w:rPr>
                <w:caps/>
              </w:rPr>
              <w:t xml:space="preserve">APPLICABLE </w:t>
            </w:r>
            <w:r w:rsidRPr="00205B26">
              <w:rPr>
                <w:caps/>
              </w:rPr>
              <w:t>Version</w:t>
            </w:r>
          </w:p>
        </w:tc>
      </w:tr>
      <w:tr w:rsidR="00BC4E2E" w14:paraId="70991323" w14:textId="77777777" w:rsidTr="00A27251">
        <w:tc>
          <w:tcPr>
            <w:tcW w:w="2160" w:type="dxa"/>
          </w:tcPr>
          <w:p w14:paraId="2D3145B2" w14:textId="3E6D2BE1" w:rsidR="00BC4E2E" w:rsidRPr="00A27251" w:rsidRDefault="00BC4E2E" w:rsidP="00ED0D25">
            <w:pPr>
              <w:pStyle w:val="COE-TableText"/>
              <w:rPr>
                <w:b/>
                <w:i/>
                <w:iCs/>
                <w:color w:val="5B9BD5" w:themeColor="accent5"/>
                <w:szCs w:val="20"/>
              </w:rPr>
            </w:pPr>
            <w:r w:rsidRPr="00A27251">
              <w:rPr>
                <w:bCs/>
                <w:i/>
                <w:iCs/>
                <w:color w:val="5B9BD5" w:themeColor="accent5"/>
                <w:szCs w:val="20"/>
              </w:rPr>
              <w:t>UFC 3-201-01</w:t>
            </w:r>
          </w:p>
        </w:tc>
        <w:tc>
          <w:tcPr>
            <w:tcW w:w="4770" w:type="dxa"/>
          </w:tcPr>
          <w:p w14:paraId="564B8D3D" w14:textId="1FD181BE" w:rsidR="00BC4E2E" w:rsidRPr="00A27251" w:rsidRDefault="00BC4E2E" w:rsidP="00ED0D25">
            <w:pPr>
              <w:pStyle w:val="COE-TableText"/>
              <w:rPr>
                <w:i/>
                <w:iCs/>
                <w:color w:val="5B9BD5" w:themeColor="accent5"/>
                <w:szCs w:val="20"/>
              </w:rPr>
            </w:pPr>
            <w:r w:rsidRPr="00A27251">
              <w:rPr>
                <w:i/>
                <w:iCs/>
                <w:color w:val="5B9BD5" w:themeColor="accent5"/>
                <w:szCs w:val="20"/>
              </w:rPr>
              <w:t>Civil Engineering</w:t>
            </w:r>
          </w:p>
        </w:tc>
        <w:tc>
          <w:tcPr>
            <w:tcW w:w="2420" w:type="dxa"/>
          </w:tcPr>
          <w:p w14:paraId="2B763341" w14:textId="310BA82C" w:rsidR="00BC4E2E" w:rsidRPr="00A27251" w:rsidRDefault="00FE47AE" w:rsidP="00ED0D25">
            <w:pPr>
              <w:pStyle w:val="COE-TableText"/>
              <w:rPr>
                <w:i/>
                <w:iCs/>
                <w:color w:val="5B9BD5" w:themeColor="accent5"/>
                <w:szCs w:val="20"/>
              </w:rPr>
            </w:pPr>
            <w:r w:rsidRPr="00A27251">
              <w:rPr>
                <w:i/>
                <w:iCs/>
                <w:color w:val="5B9BD5" w:themeColor="accent5"/>
                <w:szCs w:val="20"/>
              </w:rPr>
              <w:t>[Insert current version]</w:t>
            </w:r>
          </w:p>
        </w:tc>
      </w:tr>
      <w:tr w:rsidR="00BC4E2E" w14:paraId="167E3893" w14:textId="77777777" w:rsidTr="00A27251">
        <w:tc>
          <w:tcPr>
            <w:tcW w:w="2160" w:type="dxa"/>
          </w:tcPr>
          <w:p w14:paraId="3B800D57" w14:textId="21335155" w:rsidR="00BC4E2E" w:rsidRPr="00A27251" w:rsidRDefault="00BC4E2E" w:rsidP="00ED0D25">
            <w:pPr>
              <w:pStyle w:val="COE-TableText"/>
              <w:rPr>
                <w:b/>
                <w:i/>
                <w:iCs/>
                <w:color w:val="5B9BD5" w:themeColor="accent5"/>
                <w:szCs w:val="20"/>
              </w:rPr>
            </w:pPr>
            <w:r w:rsidRPr="00A27251">
              <w:rPr>
                <w:bCs/>
                <w:i/>
                <w:iCs/>
                <w:color w:val="5B9BD5" w:themeColor="accent5"/>
                <w:szCs w:val="20"/>
              </w:rPr>
              <w:t>UFC 3-210-10</w:t>
            </w:r>
          </w:p>
        </w:tc>
        <w:tc>
          <w:tcPr>
            <w:tcW w:w="4770" w:type="dxa"/>
          </w:tcPr>
          <w:p w14:paraId="3A8CA48A" w14:textId="226D3522" w:rsidR="00BC4E2E" w:rsidRPr="00A27251" w:rsidRDefault="00BC4E2E" w:rsidP="00ED0D25">
            <w:pPr>
              <w:pStyle w:val="COE-TableText"/>
              <w:rPr>
                <w:bCs/>
                <w:i/>
                <w:iCs/>
                <w:color w:val="5B9BD5" w:themeColor="accent5"/>
                <w:szCs w:val="20"/>
              </w:rPr>
            </w:pPr>
            <w:r w:rsidRPr="00A27251">
              <w:rPr>
                <w:bCs/>
                <w:i/>
                <w:iCs/>
                <w:color w:val="5B9BD5" w:themeColor="accent5"/>
                <w:szCs w:val="20"/>
              </w:rPr>
              <w:t xml:space="preserve">Low Impact Development </w:t>
            </w:r>
          </w:p>
        </w:tc>
        <w:tc>
          <w:tcPr>
            <w:tcW w:w="2420" w:type="dxa"/>
          </w:tcPr>
          <w:p w14:paraId="4091051E" w14:textId="298DF219" w:rsidR="00BC4E2E" w:rsidRPr="00A27251" w:rsidRDefault="00FE47AE" w:rsidP="00ED0D25">
            <w:pPr>
              <w:pStyle w:val="COE-TableText"/>
              <w:rPr>
                <w:bCs/>
                <w:i/>
                <w:iCs/>
                <w:color w:val="5B9BD5" w:themeColor="accent5"/>
                <w:szCs w:val="20"/>
              </w:rPr>
            </w:pPr>
            <w:r w:rsidRPr="00A27251">
              <w:rPr>
                <w:i/>
                <w:iCs/>
                <w:color w:val="5B9BD5" w:themeColor="accent5"/>
                <w:szCs w:val="20"/>
              </w:rPr>
              <w:t>[Insert current version]</w:t>
            </w:r>
          </w:p>
        </w:tc>
      </w:tr>
      <w:tr w:rsidR="00BC4E2E" w14:paraId="2EA61710" w14:textId="77777777" w:rsidTr="00A27251">
        <w:tc>
          <w:tcPr>
            <w:tcW w:w="2160" w:type="dxa"/>
          </w:tcPr>
          <w:p w14:paraId="034D2FBB" w14:textId="705448CD" w:rsidR="00BC4E2E" w:rsidRPr="00A27251" w:rsidRDefault="00BC4E2E" w:rsidP="00ED0D25">
            <w:pPr>
              <w:pStyle w:val="COE-TableText"/>
              <w:rPr>
                <w:b/>
                <w:i/>
                <w:iCs/>
                <w:color w:val="5B9BD5" w:themeColor="accent5"/>
                <w:szCs w:val="20"/>
              </w:rPr>
            </w:pPr>
            <w:r w:rsidRPr="00A27251">
              <w:rPr>
                <w:bCs/>
                <w:i/>
                <w:iCs/>
                <w:color w:val="5B9BD5" w:themeColor="accent5"/>
                <w:szCs w:val="20"/>
              </w:rPr>
              <w:t>UFC 3-230-01</w:t>
            </w:r>
          </w:p>
        </w:tc>
        <w:tc>
          <w:tcPr>
            <w:tcW w:w="4770" w:type="dxa"/>
          </w:tcPr>
          <w:p w14:paraId="432CC19F" w14:textId="5EF99111" w:rsidR="00BC4E2E" w:rsidRPr="00A27251" w:rsidRDefault="00BC4E2E" w:rsidP="00ED0D25">
            <w:pPr>
              <w:pStyle w:val="COE-TableText"/>
              <w:rPr>
                <w:bCs/>
                <w:i/>
                <w:iCs/>
                <w:color w:val="5B9BD5" w:themeColor="accent5"/>
                <w:szCs w:val="20"/>
              </w:rPr>
            </w:pPr>
            <w:r w:rsidRPr="00A27251">
              <w:rPr>
                <w:bCs/>
                <w:i/>
                <w:iCs/>
                <w:color w:val="5B9BD5" w:themeColor="accent5"/>
                <w:szCs w:val="20"/>
              </w:rPr>
              <w:t>Water Storage and Distribution</w:t>
            </w:r>
          </w:p>
        </w:tc>
        <w:tc>
          <w:tcPr>
            <w:tcW w:w="2420" w:type="dxa"/>
          </w:tcPr>
          <w:p w14:paraId="270CBC72" w14:textId="3685B763" w:rsidR="00BC4E2E" w:rsidRPr="00A27251" w:rsidRDefault="00FE47AE" w:rsidP="00ED0D25">
            <w:pPr>
              <w:pStyle w:val="COE-TableText"/>
              <w:rPr>
                <w:bCs/>
                <w:i/>
                <w:iCs/>
                <w:color w:val="5B9BD5" w:themeColor="accent5"/>
                <w:szCs w:val="20"/>
              </w:rPr>
            </w:pPr>
            <w:r w:rsidRPr="00A27251">
              <w:rPr>
                <w:i/>
                <w:iCs/>
                <w:color w:val="5B9BD5" w:themeColor="accent5"/>
                <w:szCs w:val="20"/>
              </w:rPr>
              <w:t>[Insert current version]</w:t>
            </w:r>
          </w:p>
        </w:tc>
      </w:tr>
      <w:tr w:rsidR="00BC4E2E" w14:paraId="66B36C1D" w14:textId="77777777" w:rsidTr="00A27251">
        <w:tc>
          <w:tcPr>
            <w:tcW w:w="2160" w:type="dxa"/>
          </w:tcPr>
          <w:p w14:paraId="125CA93C" w14:textId="78F306FF" w:rsidR="00BC4E2E" w:rsidRPr="00A27251" w:rsidRDefault="00BC4E2E" w:rsidP="00ED0D25">
            <w:pPr>
              <w:pStyle w:val="COE-TableText"/>
              <w:rPr>
                <w:bCs/>
                <w:i/>
                <w:iCs/>
                <w:color w:val="5B9BD5" w:themeColor="accent5"/>
                <w:szCs w:val="20"/>
              </w:rPr>
            </w:pPr>
            <w:r w:rsidRPr="00A27251">
              <w:rPr>
                <w:bCs/>
                <w:i/>
                <w:iCs/>
                <w:color w:val="5B9BD5" w:themeColor="accent5"/>
                <w:szCs w:val="20"/>
              </w:rPr>
              <w:t>UFC 3-240-02</w:t>
            </w:r>
          </w:p>
        </w:tc>
        <w:tc>
          <w:tcPr>
            <w:tcW w:w="4770" w:type="dxa"/>
          </w:tcPr>
          <w:p w14:paraId="07D53020" w14:textId="0E128A33" w:rsidR="00BC4E2E" w:rsidRPr="00A27251" w:rsidRDefault="00BC4E2E" w:rsidP="00ED0D25">
            <w:pPr>
              <w:pStyle w:val="COE-TableText"/>
              <w:rPr>
                <w:bCs/>
                <w:i/>
                <w:iCs/>
                <w:color w:val="5B9BD5" w:themeColor="accent5"/>
                <w:szCs w:val="20"/>
              </w:rPr>
            </w:pPr>
            <w:r w:rsidRPr="00A27251">
              <w:rPr>
                <w:bCs/>
                <w:i/>
                <w:iCs/>
                <w:color w:val="5B9BD5" w:themeColor="accent5"/>
                <w:szCs w:val="20"/>
              </w:rPr>
              <w:t>Wastewater Collection and Treatment</w:t>
            </w:r>
          </w:p>
        </w:tc>
        <w:tc>
          <w:tcPr>
            <w:tcW w:w="2420" w:type="dxa"/>
          </w:tcPr>
          <w:p w14:paraId="18A4007D" w14:textId="7A1B87D9" w:rsidR="00BC4E2E" w:rsidRPr="00A27251" w:rsidRDefault="00FE47AE" w:rsidP="00ED0D25">
            <w:pPr>
              <w:pStyle w:val="COE-TableText"/>
              <w:rPr>
                <w:bCs/>
                <w:i/>
                <w:iCs/>
                <w:color w:val="5B9BD5" w:themeColor="accent5"/>
                <w:szCs w:val="20"/>
              </w:rPr>
            </w:pPr>
            <w:r w:rsidRPr="00A27251">
              <w:rPr>
                <w:i/>
                <w:iCs/>
                <w:color w:val="5B9BD5" w:themeColor="accent5"/>
                <w:szCs w:val="20"/>
              </w:rPr>
              <w:t>[Insert current version]</w:t>
            </w:r>
          </w:p>
        </w:tc>
      </w:tr>
      <w:tr w:rsidR="00BC4E2E" w14:paraId="7DA32546" w14:textId="77777777" w:rsidTr="00A27251">
        <w:tc>
          <w:tcPr>
            <w:tcW w:w="2160" w:type="dxa"/>
          </w:tcPr>
          <w:p w14:paraId="7D106144" w14:textId="78F6F830" w:rsidR="00BC4E2E" w:rsidRPr="00A27251" w:rsidRDefault="00BC4E2E" w:rsidP="00ED0D25">
            <w:pPr>
              <w:pStyle w:val="COE-TableText"/>
              <w:rPr>
                <w:bCs/>
                <w:i/>
                <w:iCs/>
                <w:color w:val="5B9BD5" w:themeColor="accent5"/>
                <w:szCs w:val="20"/>
              </w:rPr>
            </w:pPr>
            <w:r w:rsidRPr="00A27251">
              <w:rPr>
                <w:bCs/>
                <w:i/>
                <w:iCs/>
                <w:color w:val="5B9BD5" w:themeColor="accent5"/>
                <w:szCs w:val="20"/>
              </w:rPr>
              <w:t>UFC 3-250-01</w:t>
            </w:r>
          </w:p>
        </w:tc>
        <w:tc>
          <w:tcPr>
            <w:tcW w:w="4770" w:type="dxa"/>
          </w:tcPr>
          <w:p w14:paraId="787059D2" w14:textId="35B1F51B" w:rsidR="00BC4E2E" w:rsidRPr="00A27251" w:rsidRDefault="00BC4E2E" w:rsidP="00ED0D25">
            <w:pPr>
              <w:pStyle w:val="COE-TableText"/>
              <w:rPr>
                <w:bCs/>
                <w:i/>
                <w:iCs/>
                <w:color w:val="5B9BD5" w:themeColor="accent5"/>
                <w:szCs w:val="20"/>
              </w:rPr>
            </w:pPr>
            <w:r w:rsidRPr="00A27251">
              <w:rPr>
                <w:bCs/>
                <w:i/>
                <w:iCs/>
                <w:color w:val="5B9BD5" w:themeColor="accent5"/>
                <w:szCs w:val="20"/>
              </w:rPr>
              <w:t>Pavement Design for Roads and Parking Ar</w:t>
            </w:r>
            <w:r w:rsidR="00212AFC" w:rsidRPr="00A27251">
              <w:rPr>
                <w:bCs/>
                <w:i/>
                <w:iCs/>
                <w:color w:val="5B9BD5" w:themeColor="accent5"/>
                <w:szCs w:val="20"/>
              </w:rPr>
              <w:t>eas</w:t>
            </w:r>
          </w:p>
        </w:tc>
        <w:tc>
          <w:tcPr>
            <w:tcW w:w="2420" w:type="dxa"/>
          </w:tcPr>
          <w:p w14:paraId="0932D1B1" w14:textId="579A8842" w:rsidR="00BC4E2E" w:rsidRPr="00A27251" w:rsidRDefault="00FE47AE" w:rsidP="00ED0D25">
            <w:pPr>
              <w:pStyle w:val="COE-TableText"/>
              <w:rPr>
                <w:bCs/>
                <w:i/>
                <w:iCs/>
                <w:color w:val="5B9BD5" w:themeColor="accent5"/>
                <w:szCs w:val="20"/>
              </w:rPr>
            </w:pPr>
            <w:r w:rsidRPr="00A27251">
              <w:rPr>
                <w:i/>
                <w:iCs/>
                <w:color w:val="5B9BD5" w:themeColor="accent5"/>
                <w:szCs w:val="20"/>
              </w:rPr>
              <w:t>[Insert current version]</w:t>
            </w:r>
          </w:p>
        </w:tc>
      </w:tr>
      <w:tr w:rsidR="00FE47AE" w14:paraId="370B7E8A" w14:textId="77777777" w:rsidTr="00A27251">
        <w:tc>
          <w:tcPr>
            <w:tcW w:w="9350" w:type="dxa"/>
            <w:gridSpan w:val="3"/>
          </w:tcPr>
          <w:p w14:paraId="474ED9EF" w14:textId="65B61747" w:rsidR="00FE47AE" w:rsidRPr="00A27251" w:rsidRDefault="00FE47AE" w:rsidP="00ED0D25">
            <w:pPr>
              <w:pStyle w:val="COE-Normal"/>
              <w:jc w:val="center"/>
              <w:rPr>
                <w:bCs/>
                <w:i/>
                <w:iCs/>
                <w:color w:val="5B9BD5" w:themeColor="accent5"/>
                <w:sz w:val="20"/>
                <w:szCs w:val="20"/>
              </w:rPr>
            </w:pPr>
            <w:r w:rsidRPr="00A27251">
              <w:rPr>
                <w:i/>
                <w:iCs/>
                <w:color w:val="5B9BD5" w:themeColor="accent5"/>
                <w:sz w:val="20"/>
                <w:szCs w:val="20"/>
              </w:rPr>
              <w:t>[</w:t>
            </w:r>
            <w:r w:rsidR="00A27251">
              <w:rPr>
                <w:i/>
                <w:iCs/>
                <w:color w:val="5B9BD5" w:themeColor="accent5"/>
                <w:sz w:val="20"/>
                <w:szCs w:val="20"/>
              </w:rPr>
              <w:t>Edit or a</w:t>
            </w:r>
            <w:r w:rsidRPr="00A27251">
              <w:rPr>
                <w:i/>
                <w:iCs/>
                <w:color w:val="5B9BD5" w:themeColor="accent5"/>
                <w:sz w:val="20"/>
                <w:szCs w:val="20"/>
              </w:rPr>
              <w:t>dd additional rows as necessary for applicable criteria]</w:t>
            </w:r>
          </w:p>
        </w:tc>
      </w:tr>
    </w:tbl>
    <w:p w14:paraId="1758C69E" w14:textId="77777777" w:rsidR="00001348" w:rsidRPr="00001348" w:rsidRDefault="006A15E2" w:rsidP="00B04F1C">
      <w:pPr>
        <w:pStyle w:val="COE-Heading1"/>
        <w:numPr>
          <w:ilvl w:val="1"/>
          <w:numId w:val="341"/>
        </w:numPr>
        <w:ind w:left="576" w:hanging="576"/>
        <w:rPr>
          <w:rFonts w:cs="Arial"/>
          <w:i/>
          <w:color w:val="5B9BD5" w:themeColor="accent5"/>
        </w:rPr>
      </w:pPr>
      <w:bookmarkStart w:id="204" w:name="_Toc220656842"/>
      <w:bookmarkStart w:id="205" w:name="_Toc220657990"/>
      <w:bookmarkStart w:id="206" w:name="_Toc220668182"/>
      <w:bookmarkStart w:id="207" w:name="_Toc220669219"/>
      <w:bookmarkStart w:id="208" w:name="_Toc220679772"/>
      <w:r w:rsidRPr="00925918">
        <w:t xml:space="preserve">General </w:t>
      </w:r>
      <w:r w:rsidR="0073320B" w:rsidRPr="00925918">
        <w:t>p</w:t>
      </w:r>
      <w:r w:rsidRPr="00925918">
        <w:t>arameters.</w:t>
      </w:r>
      <w:bookmarkStart w:id="209" w:name="_Toc220509157"/>
      <w:bookmarkEnd w:id="204"/>
      <w:bookmarkEnd w:id="205"/>
      <w:bookmarkEnd w:id="206"/>
      <w:bookmarkEnd w:id="207"/>
      <w:bookmarkEnd w:id="208"/>
      <w:r w:rsidRPr="00925918">
        <w:t xml:space="preserve"> </w:t>
      </w:r>
    </w:p>
    <w:p w14:paraId="19114B10" w14:textId="2CFD9563" w:rsidR="001C6540" w:rsidRPr="00CA26BE" w:rsidRDefault="006A15E2" w:rsidP="00001348">
      <w:pPr>
        <w:pStyle w:val="Informationalcontent"/>
        <w:rPr>
          <w:rFonts w:ascii="Arial Bold" w:hAnsi="Arial Bold"/>
        </w:rPr>
      </w:pPr>
      <w:r w:rsidRPr="00CA26BE">
        <w:t>Examples of general civil parameters are:</w:t>
      </w:r>
      <w:bookmarkEnd w:id="209"/>
    </w:p>
    <w:p w14:paraId="6E4A0492" w14:textId="66230DD5" w:rsidR="006A15E2" w:rsidRPr="00925918" w:rsidRDefault="006A15E2" w:rsidP="00B04F1C">
      <w:pPr>
        <w:pStyle w:val="COE-Heading2"/>
        <w:numPr>
          <w:ilvl w:val="2"/>
          <w:numId w:val="341"/>
        </w:numPr>
        <w:ind w:left="1152" w:hanging="576"/>
      </w:pPr>
      <w:bookmarkStart w:id="210" w:name="_Toc220669220"/>
      <w:r w:rsidRPr="00925918">
        <w:t>Site boundaries, easements, installation-controlled perimeter if applicable, controlled and uncontrolled access, antiterrorism setbacks, limits (boundaries) of contaminated soil and/or groundwater, and total site area within construction limits.</w:t>
      </w:r>
      <w:bookmarkEnd w:id="210"/>
    </w:p>
    <w:p w14:paraId="349FD937" w14:textId="49D674DF" w:rsidR="00884653" w:rsidRPr="00925918" w:rsidRDefault="006A15E2" w:rsidP="00B04F1C">
      <w:pPr>
        <w:pStyle w:val="COE-Heading2"/>
        <w:numPr>
          <w:ilvl w:val="2"/>
          <w:numId w:val="341"/>
        </w:numPr>
        <w:ind w:left="1152" w:hanging="576"/>
      </w:pPr>
      <w:bookmarkStart w:id="211" w:name="_Toc220669221"/>
      <w:r w:rsidRPr="00925918">
        <w:t>Site analysis</w:t>
      </w:r>
      <w:r w:rsidR="00914AC5" w:rsidRPr="00925918">
        <w:t>,</w:t>
      </w:r>
      <w:r w:rsidRPr="00925918">
        <w:t xml:space="preserve"> to include prevailing winds, sun angles, design temperatures, precipitation, topography, and soil drainage characteristics.</w:t>
      </w:r>
      <w:bookmarkEnd w:id="211"/>
    </w:p>
    <w:p w14:paraId="4E5D5C1F" w14:textId="77777777" w:rsidR="000C0D35" w:rsidRPr="00925918" w:rsidRDefault="006A15E2" w:rsidP="00B04F1C">
      <w:pPr>
        <w:pStyle w:val="COE-Heading2"/>
        <w:numPr>
          <w:ilvl w:val="2"/>
          <w:numId w:val="341"/>
        </w:numPr>
        <w:ind w:left="1152" w:hanging="576"/>
      </w:pPr>
      <w:bookmarkStart w:id="212" w:name="_Toc220669222"/>
      <w:r w:rsidRPr="00925918">
        <w:t>Existing structures, parking, vegetation, open spaces, and outdoor recreation areas.</w:t>
      </w:r>
      <w:bookmarkEnd w:id="212"/>
    </w:p>
    <w:p w14:paraId="3BDC5C21" w14:textId="2DA8DFB6" w:rsidR="000C0D35" w:rsidRPr="00925918" w:rsidRDefault="006A15E2" w:rsidP="00B04F1C">
      <w:pPr>
        <w:pStyle w:val="COE-Heading2"/>
        <w:numPr>
          <w:ilvl w:val="2"/>
          <w:numId w:val="341"/>
        </w:numPr>
        <w:ind w:left="1152" w:hanging="576"/>
      </w:pPr>
      <w:bookmarkStart w:id="213" w:name="_Toc220669223"/>
      <w:r w:rsidRPr="00925918">
        <w:t>Disposition of major utilities, transportation arteries and access roads</w:t>
      </w:r>
      <w:r w:rsidR="00914AC5" w:rsidRPr="00925918">
        <w:t>,</w:t>
      </w:r>
      <w:r w:rsidRPr="00925918">
        <w:t xml:space="preserve"> to include other planned projects by title, fiscal year, and line-item number.</w:t>
      </w:r>
      <w:bookmarkEnd w:id="213"/>
    </w:p>
    <w:p w14:paraId="2F98EEDF" w14:textId="77777777" w:rsidR="00830D62" w:rsidRPr="00925918" w:rsidRDefault="006A15E2" w:rsidP="00B04F1C">
      <w:pPr>
        <w:pStyle w:val="COE-Heading2"/>
        <w:numPr>
          <w:ilvl w:val="2"/>
          <w:numId w:val="341"/>
        </w:numPr>
        <w:ind w:left="1152" w:hanging="576"/>
      </w:pPr>
      <w:bookmarkStart w:id="214" w:name="_Toc220669224"/>
      <w:r w:rsidRPr="00925918">
        <w:t>Proposed facilities, buildings, support buildings, parking, access roads, service areas, utilities, clearances, and setbacks.</w:t>
      </w:r>
      <w:bookmarkEnd w:id="214"/>
    </w:p>
    <w:p w14:paraId="4672193B" w14:textId="77777777" w:rsidR="00830D62" w:rsidRPr="00925918" w:rsidRDefault="006A15E2" w:rsidP="00B04F1C">
      <w:pPr>
        <w:pStyle w:val="COE-Heading2"/>
        <w:numPr>
          <w:ilvl w:val="2"/>
          <w:numId w:val="341"/>
        </w:numPr>
        <w:ind w:left="1152" w:hanging="576"/>
      </w:pPr>
      <w:bookmarkStart w:id="215" w:name="_Toc220669225"/>
      <w:r w:rsidRPr="00925918">
        <w:t>If utilities are privatized, include information on points of demarcation and define roles and responsibilities for design and construction.</w:t>
      </w:r>
      <w:bookmarkEnd w:id="215"/>
    </w:p>
    <w:p w14:paraId="4BB54BEC" w14:textId="0C6F1C91" w:rsidR="00830D62" w:rsidRPr="00925918" w:rsidRDefault="006A15E2" w:rsidP="00B04F1C">
      <w:pPr>
        <w:pStyle w:val="COE-Heading2"/>
        <w:numPr>
          <w:ilvl w:val="2"/>
          <w:numId w:val="341"/>
        </w:numPr>
        <w:ind w:left="1152" w:hanging="576"/>
      </w:pPr>
      <w:bookmarkStart w:id="216" w:name="_Toc220669226"/>
      <w:r w:rsidRPr="00925918">
        <w:t>Former use, demolition responsibilities</w:t>
      </w:r>
      <w:r w:rsidR="00143460" w:rsidRPr="00925918">
        <w:t>,</w:t>
      </w:r>
      <w:r w:rsidRPr="00925918">
        <w:t xml:space="preserve"> and location (with justification) of borrow pits, disposal areas</w:t>
      </w:r>
      <w:r w:rsidR="00143460" w:rsidRPr="00925918">
        <w:t>,</w:t>
      </w:r>
      <w:r w:rsidRPr="00925918">
        <w:t xml:space="preserve"> and contractor plant areas, including HTRW wastes.</w:t>
      </w:r>
      <w:bookmarkEnd w:id="216"/>
    </w:p>
    <w:p w14:paraId="6F1FD0B8" w14:textId="77777777" w:rsidR="00830D62" w:rsidRPr="00925918" w:rsidRDefault="006A15E2" w:rsidP="00B04F1C">
      <w:pPr>
        <w:pStyle w:val="COE-Heading2"/>
        <w:numPr>
          <w:ilvl w:val="2"/>
          <w:numId w:val="341"/>
        </w:numPr>
        <w:ind w:left="1152" w:hanging="576"/>
      </w:pPr>
      <w:bookmarkStart w:id="217" w:name="_Toc220669227"/>
      <w:r w:rsidRPr="00925918">
        <w:t>Permit requirements, as applicable.</w:t>
      </w:r>
      <w:bookmarkEnd w:id="217"/>
    </w:p>
    <w:p w14:paraId="77EF345C" w14:textId="77777777" w:rsidR="00830D62" w:rsidRPr="00925918" w:rsidRDefault="006A15E2" w:rsidP="00B04F1C">
      <w:pPr>
        <w:pStyle w:val="COE-Heading2"/>
        <w:numPr>
          <w:ilvl w:val="2"/>
          <w:numId w:val="341"/>
        </w:numPr>
        <w:ind w:left="1152" w:hanging="576"/>
      </w:pPr>
      <w:bookmarkStart w:id="218" w:name="_Toc220669228"/>
      <w:r w:rsidRPr="00925918">
        <w:t>Any other civil parameters necessary for special project designs.</w:t>
      </w:r>
      <w:bookmarkEnd w:id="218"/>
    </w:p>
    <w:p w14:paraId="32A6E176" w14:textId="77777777" w:rsidR="00001348" w:rsidRPr="00001348" w:rsidRDefault="006A15E2" w:rsidP="00B04F1C">
      <w:pPr>
        <w:pStyle w:val="COE-Heading1"/>
        <w:numPr>
          <w:ilvl w:val="1"/>
          <w:numId w:val="341"/>
        </w:numPr>
        <w:ind w:left="576" w:hanging="576"/>
        <w:rPr>
          <w:rFonts w:cs="Arial"/>
          <w:i/>
          <w:color w:val="5B9BD5" w:themeColor="accent5"/>
        </w:rPr>
      </w:pPr>
      <w:bookmarkStart w:id="219" w:name="_Toc220656843"/>
      <w:bookmarkStart w:id="220" w:name="_Toc220657991"/>
      <w:bookmarkStart w:id="221" w:name="_Toc220668183"/>
      <w:bookmarkStart w:id="222" w:name="_Toc220669229"/>
      <w:bookmarkStart w:id="223" w:name="_Toc220679773"/>
      <w:r w:rsidRPr="00925918">
        <w:t xml:space="preserve">Functional and </w:t>
      </w:r>
      <w:r w:rsidR="0073320B" w:rsidRPr="00925918">
        <w:t>technical requirements</w:t>
      </w:r>
      <w:r w:rsidRPr="00925918">
        <w:t>.</w:t>
      </w:r>
      <w:bookmarkStart w:id="224" w:name="_Toc220509158"/>
      <w:bookmarkEnd w:id="219"/>
      <w:bookmarkEnd w:id="220"/>
      <w:bookmarkEnd w:id="221"/>
      <w:bookmarkEnd w:id="222"/>
      <w:bookmarkEnd w:id="223"/>
      <w:r w:rsidR="001D3A52">
        <w:t xml:space="preserve"> </w:t>
      </w:r>
    </w:p>
    <w:p w14:paraId="744C8AF9" w14:textId="5B4CF6DA" w:rsidR="00830D62" w:rsidRPr="00CA26BE" w:rsidRDefault="006A15E2" w:rsidP="00001348">
      <w:pPr>
        <w:pStyle w:val="Informationalcontent"/>
        <w:rPr>
          <w:rFonts w:ascii="Arial Bold" w:hAnsi="Arial Bold"/>
        </w:rPr>
      </w:pPr>
      <w:r w:rsidRPr="00CA26BE">
        <w:t>Examples of civil</w:t>
      </w:r>
      <w:r w:rsidR="001237C9" w:rsidRPr="00CA26BE">
        <w:t>-</w:t>
      </w:r>
      <w:r w:rsidRPr="00CA26BE">
        <w:t>related functional and technical requirements are:</w:t>
      </w:r>
      <w:bookmarkEnd w:id="224"/>
    </w:p>
    <w:p w14:paraId="795D53D4" w14:textId="18AF05F6" w:rsidR="006408B4" w:rsidRPr="00925918" w:rsidRDefault="006A15E2" w:rsidP="00B04F1C">
      <w:pPr>
        <w:pStyle w:val="COE-Heading2"/>
        <w:numPr>
          <w:ilvl w:val="2"/>
          <w:numId w:val="341"/>
        </w:numPr>
        <w:ind w:left="1152" w:hanging="576"/>
      </w:pPr>
      <w:bookmarkStart w:id="225" w:name="_Toc220669230"/>
      <w:r w:rsidRPr="00925918">
        <w:lastRenderedPageBreak/>
        <w:t xml:space="preserve">Site development requirements of </w:t>
      </w:r>
      <w:r w:rsidR="00143460" w:rsidRPr="00925918">
        <w:t>i</w:t>
      </w:r>
      <w:r w:rsidRPr="00925918">
        <w:t xml:space="preserve">nstallation </w:t>
      </w:r>
      <w:r w:rsidR="00143460" w:rsidRPr="00925918">
        <w:t>d</w:t>
      </w:r>
      <w:r w:rsidRPr="00925918">
        <w:t xml:space="preserve">evelopment </w:t>
      </w:r>
      <w:r w:rsidR="00143460" w:rsidRPr="00925918">
        <w:t>p</w:t>
      </w:r>
      <w:r w:rsidRPr="00925918">
        <w:t>lans.</w:t>
      </w:r>
      <w:bookmarkEnd w:id="225"/>
    </w:p>
    <w:p w14:paraId="3C974479" w14:textId="77777777" w:rsidR="006408B4" w:rsidRPr="00925918" w:rsidRDefault="006A15E2" w:rsidP="00B04F1C">
      <w:pPr>
        <w:pStyle w:val="COE-Heading2"/>
        <w:numPr>
          <w:ilvl w:val="2"/>
          <w:numId w:val="341"/>
        </w:numPr>
        <w:ind w:left="1152" w:hanging="576"/>
      </w:pPr>
      <w:bookmarkStart w:id="226" w:name="_Toc220669231"/>
      <w:r w:rsidRPr="00925918">
        <w:t>Functional relationships relative to adjacent facilities, exclusion zones, or decontamination facilities.</w:t>
      </w:r>
      <w:bookmarkEnd w:id="226"/>
    </w:p>
    <w:p w14:paraId="3892432C" w14:textId="0D8461D9" w:rsidR="006408B4" w:rsidRPr="00925918" w:rsidRDefault="006A15E2" w:rsidP="00B04F1C">
      <w:pPr>
        <w:pStyle w:val="COE-Heading2"/>
        <w:numPr>
          <w:ilvl w:val="2"/>
          <w:numId w:val="341"/>
        </w:numPr>
        <w:ind w:left="1152" w:hanging="576"/>
      </w:pPr>
      <w:bookmarkStart w:id="227" w:name="_Toc220669232"/>
      <w:r w:rsidRPr="00925918">
        <w:t xml:space="preserve">Orientation of </w:t>
      </w:r>
      <w:r w:rsidR="00B654BA" w:rsidRPr="00925918">
        <w:t xml:space="preserve">project </w:t>
      </w:r>
      <w:r w:rsidRPr="00925918">
        <w:t>elements to conserve energy and to reduce site preparation.</w:t>
      </w:r>
      <w:bookmarkEnd w:id="227"/>
    </w:p>
    <w:p w14:paraId="07D3B5DB" w14:textId="34541035" w:rsidR="006408B4" w:rsidRPr="00925918" w:rsidRDefault="006A15E2" w:rsidP="00B04F1C">
      <w:pPr>
        <w:pStyle w:val="COE-Heading2"/>
        <w:numPr>
          <w:ilvl w:val="2"/>
          <w:numId w:val="341"/>
        </w:numPr>
        <w:ind w:left="1152" w:hanging="576"/>
      </w:pPr>
      <w:bookmarkStart w:id="228" w:name="_Toc220669233"/>
      <w:r w:rsidRPr="00925918">
        <w:t>Site accessibility requirements</w:t>
      </w:r>
      <w:r w:rsidR="00353BC0" w:rsidRPr="00925918">
        <w:t>,</w:t>
      </w:r>
      <w:r w:rsidRPr="00925918">
        <w:t xml:space="preserve"> including accessible route, parking, and entrance.</w:t>
      </w:r>
      <w:bookmarkEnd w:id="228"/>
    </w:p>
    <w:p w14:paraId="256DD4EF" w14:textId="55AD423A" w:rsidR="006408B4" w:rsidRPr="00925918" w:rsidRDefault="006A15E2" w:rsidP="00B04F1C">
      <w:pPr>
        <w:pStyle w:val="COE-Heading2"/>
        <w:numPr>
          <w:ilvl w:val="2"/>
          <w:numId w:val="341"/>
        </w:numPr>
        <w:ind w:left="1152" w:hanging="576"/>
      </w:pPr>
      <w:bookmarkStart w:id="229" w:name="_Toc220669234"/>
      <w:r w:rsidRPr="00925918">
        <w:t>Sewer and storm drainage requirements, low</w:t>
      </w:r>
      <w:r w:rsidR="00C72BDD" w:rsidRPr="00925918">
        <w:t>-</w:t>
      </w:r>
      <w:r w:rsidRPr="00925918">
        <w:t>impact development requirements.</w:t>
      </w:r>
      <w:bookmarkEnd w:id="229"/>
    </w:p>
    <w:p w14:paraId="03B710CD" w14:textId="77777777" w:rsidR="006408B4" w:rsidRPr="00925918" w:rsidRDefault="006A15E2" w:rsidP="00B04F1C">
      <w:pPr>
        <w:pStyle w:val="COE-Heading2"/>
        <w:numPr>
          <w:ilvl w:val="2"/>
          <w:numId w:val="341"/>
        </w:numPr>
        <w:ind w:left="1152" w:hanging="576"/>
      </w:pPr>
      <w:bookmarkStart w:id="230" w:name="_Toc220669235"/>
      <w:r w:rsidRPr="00925918">
        <w:t>Exterior site signage.</w:t>
      </w:r>
      <w:bookmarkEnd w:id="230"/>
    </w:p>
    <w:p w14:paraId="2B04F476" w14:textId="77777777" w:rsidR="006408B4" w:rsidRPr="00925918" w:rsidRDefault="006A15E2" w:rsidP="00B04F1C">
      <w:pPr>
        <w:pStyle w:val="COE-Heading2"/>
        <w:numPr>
          <w:ilvl w:val="2"/>
          <w:numId w:val="341"/>
        </w:numPr>
        <w:ind w:left="1152" w:hanging="576"/>
      </w:pPr>
      <w:bookmarkStart w:id="231" w:name="_Toc220669236"/>
      <w:r w:rsidRPr="00925918">
        <w:t>Sidewalks, retaining walls, fencing, traffic controls and barriers.</w:t>
      </w:r>
      <w:bookmarkEnd w:id="231"/>
    </w:p>
    <w:p w14:paraId="6C3D8698" w14:textId="77777777" w:rsidR="006408B4" w:rsidRPr="00925918" w:rsidRDefault="006A15E2" w:rsidP="00B04F1C">
      <w:pPr>
        <w:pStyle w:val="COE-Heading2"/>
        <w:numPr>
          <w:ilvl w:val="2"/>
          <w:numId w:val="341"/>
        </w:numPr>
        <w:ind w:left="1152" w:hanging="576"/>
      </w:pPr>
      <w:bookmarkStart w:id="232" w:name="_Toc220669237"/>
      <w:r w:rsidRPr="00925918">
        <w:t>Parking, access roads, including haul routes for transport of hazardous material for disposal, and access for service and emergency vehicles, to include paving design, railroads, and airfield requirements.</w:t>
      </w:r>
      <w:bookmarkEnd w:id="232"/>
    </w:p>
    <w:p w14:paraId="7E8CD77C" w14:textId="2AAA6D24" w:rsidR="006408B4" w:rsidRPr="00925918" w:rsidRDefault="006A15E2" w:rsidP="00B04F1C">
      <w:pPr>
        <w:pStyle w:val="COE-Heading2"/>
        <w:numPr>
          <w:ilvl w:val="2"/>
          <w:numId w:val="341"/>
        </w:numPr>
        <w:ind w:left="1152" w:hanging="576"/>
      </w:pPr>
      <w:bookmarkStart w:id="233" w:name="_Toc220669238"/>
      <w:r w:rsidRPr="00925918">
        <w:t>Fire hydrants and fire department</w:t>
      </w:r>
      <w:r w:rsidR="00B654BA" w:rsidRPr="00925918">
        <w:t>/</w:t>
      </w:r>
      <w:r w:rsidRPr="00925918">
        <w:t>emergency vehicle access routes in coordination with the fire protection engineer.</w:t>
      </w:r>
      <w:bookmarkEnd w:id="233"/>
    </w:p>
    <w:p w14:paraId="3BDA5089" w14:textId="77777777" w:rsidR="006408B4" w:rsidRPr="00925918" w:rsidRDefault="006A15E2" w:rsidP="00B04F1C">
      <w:pPr>
        <w:pStyle w:val="COE-Heading2"/>
        <w:numPr>
          <w:ilvl w:val="2"/>
          <w:numId w:val="341"/>
        </w:numPr>
        <w:ind w:left="1152" w:hanging="576"/>
      </w:pPr>
      <w:bookmarkStart w:id="234" w:name="_Toc220669239"/>
      <w:r w:rsidRPr="00925918">
        <w:t>Exterior utility support systems, to include fire protection water.</w:t>
      </w:r>
      <w:bookmarkEnd w:id="234"/>
    </w:p>
    <w:p w14:paraId="2BB764A7" w14:textId="77777777" w:rsidR="00001348" w:rsidRPr="00001348" w:rsidRDefault="006A15E2" w:rsidP="00B04F1C">
      <w:pPr>
        <w:pStyle w:val="COE-Heading1"/>
        <w:numPr>
          <w:ilvl w:val="1"/>
          <w:numId w:val="341"/>
        </w:numPr>
        <w:ind w:left="576" w:hanging="576"/>
        <w:rPr>
          <w:rFonts w:cs="Arial"/>
          <w:i/>
          <w:color w:val="5B9BD5" w:themeColor="accent5"/>
        </w:rPr>
      </w:pPr>
      <w:bookmarkStart w:id="235" w:name="_Toc220656844"/>
      <w:bookmarkStart w:id="236" w:name="_Toc220657992"/>
      <w:bookmarkStart w:id="237" w:name="_Toc220668184"/>
      <w:bookmarkStart w:id="238" w:name="_Toc220669240"/>
      <w:bookmarkStart w:id="239" w:name="_Toc220679774"/>
      <w:r w:rsidRPr="00925918">
        <w:t xml:space="preserve">Design </w:t>
      </w:r>
      <w:r w:rsidR="0073320B" w:rsidRPr="00925918">
        <w:t>objectives and provisions</w:t>
      </w:r>
      <w:r w:rsidRPr="00925918">
        <w:t>.</w:t>
      </w:r>
      <w:bookmarkStart w:id="240" w:name="_Toc220509159"/>
      <w:bookmarkEnd w:id="235"/>
      <w:bookmarkEnd w:id="236"/>
      <w:bookmarkEnd w:id="237"/>
      <w:bookmarkEnd w:id="238"/>
      <w:bookmarkEnd w:id="239"/>
      <w:r w:rsidRPr="00925918">
        <w:t xml:space="preserve"> </w:t>
      </w:r>
    </w:p>
    <w:p w14:paraId="4718368B" w14:textId="21072F89" w:rsidR="006408B4" w:rsidRPr="00CA26BE" w:rsidRDefault="006A15E2" w:rsidP="00001348">
      <w:pPr>
        <w:pStyle w:val="Informationalcontent"/>
        <w:rPr>
          <w:rFonts w:ascii="Arial Bold" w:hAnsi="Arial Bold"/>
        </w:rPr>
      </w:pPr>
      <w:r w:rsidRPr="00CA26BE">
        <w:t>Examples of civil</w:t>
      </w:r>
      <w:r w:rsidR="001237C9" w:rsidRPr="00CA26BE">
        <w:t>-</w:t>
      </w:r>
      <w:r w:rsidRPr="00CA26BE">
        <w:t>related design objectives and provisions are:</w:t>
      </w:r>
      <w:bookmarkEnd w:id="240"/>
    </w:p>
    <w:p w14:paraId="18C61D82" w14:textId="77777777" w:rsidR="001374F2" w:rsidRPr="00925918" w:rsidRDefault="006A15E2" w:rsidP="00B04F1C">
      <w:pPr>
        <w:pStyle w:val="COE-Heading2"/>
        <w:numPr>
          <w:ilvl w:val="2"/>
          <w:numId w:val="341"/>
        </w:numPr>
        <w:ind w:left="1152" w:hanging="576"/>
      </w:pPr>
      <w:bookmarkStart w:id="241" w:name="_Toc220669241"/>
      <w:r w:rsidRPr="00925918">
        <w:t>Vehicular and pedestrian circulation patterns.</w:t>
      </w:r>
      <w:bookmarkEnd w:id="241"/>
    </w:p>
    <w:p w14:paraId="12390807" w14:textId="77777777" w:rsidR="001374F2" w:rsidRPr="00925918" w:rsidRDefault="006A15E2" w:rsidP="00B04F1C">
      <w:pPr>
        <w:pStyle w:val="COE-Heading2"/>
        <w:numPr>
          <w:ilvl w:val="2"/>
          <w:numId w:val="341"/>
        </w:numPr>
        <w:ind w:left="1152" w:hanging="576"/>
      </w:pPr>
      <w:bookmarkStart w:id="242" w:name="_Toc220669242"/>
      <w:r w:rsidRPr="00925918">
        <w:t>Utility support and isolation.</w:t>
      </w:r>
      <w:bookmarkEnd w:id="242"/>
    </w:p>
    <w:p w14:paraId="55148E19" w14:textId="77777777" w:rsidR="001374F2" w:rsidRPr="00925918" w:rsidRDefault="006A15E2" w:rsidP="00B04F1C">
      <w:pPr>
        <w:pStyle w:val="COE-Heading2"/>
        <w:numPr>
          <w:ilvl w:val="2"/>
          <w:numId w:val="341"/>
        </w:numPr>
        <w:ind w:left="1152" w:hanging="576"/>
      </w:pPr>
      <w:bookmarkStart w:id="243" w:name="_Toc220669243"/>
      <w:r w:rsidRPr="00925918">
        <w:t>Future expansion, if applicable.</w:t>
      </w:r>
      <w:bookmarkEnd w:id="243"/>
    </w:p>
    <w:p w14:paraId="254AA621" w14:textId="77777777" w:rsidR="001374F2" w:rsidRPr="00925918" w:rsidRDefault="006A15E2" w:rsidP="00B04F1C">
      <w:pPr>
        <w:pStyle w:val="COE-Heading2"/>
        <w:numPr>
          <w:ilvl w:val="2"/>
          <w:numId w:val="341"/>
        </w:numPr>
        <w:ind w:left="1152" w:hanging="576"/>
      </w:pPr>
      <w:bookmarkStart w:id="244" w:name="_Toc220669244"/>
      <w:r w:rsidRPr="00925918">
        <w:t>Grading design.</w:t>
      </w:r>
      <w:bookmarkEnd w:id="244"/>
    </w:p>
    <w:p w14:paraId="1CFE395C" w14:textId="68340C81" w:rsidR="001374F2" w:rsidRPr="00925918" w:rsidRDefault="006A15E2" w:rsidP="00B04F1C">
      <w:pPr>
        <w:pStyle w:val="COE-Heading2"/>
        <w:numPr>
          <w:ilvl w:val="2"/>
          <w:numId w:val="341"/>
        </w:numPr>
        <w:ind w:left="1152" w:hanging="576"/>
      </w:pPr>
      <w:bookmarkStart w:id="245" w:name="_Toc220669245"/>
      <w:r w:rsidRPr="00925918">
        <w:t>Service areas for pick-up and deliveries, trash enclosure requirements, bulk waste storage or disposal and exterior utility elements (</w:t>
      </w:r>
      <w:r w:rsidR="00002226" w:rsidRPr="00925918">
        <w:t>transformers</w:t>
      </w:r>
      <w:r w:rsidRPr="00925918">
        <w:t>, chillers, etc.).</w:t>
      </w:r>
      <w:bookmarkEnd w:id="245"/>
    </w:p>
    <w:p w14:paraId="079B25FD" w14:textId="3878B9F0" w:rsidR="00001348" w:rsidRDefault="005E1863" w:rsidP="00B04F1C">
      <w:pPr>
        <w:pStyle w:val="COE-Heading1"/>
        <w:numPr>
          <w:ilvl w:val="1"/>
          <w:numId w:val="341"/>
        </w:numPr>
        <w:ind w:left="576" w:hanging="576"/>
      </w:pPr>
      <w:bookmarkStart w:id="246" w:name="_Toc220656845"/>
      <w:bookmarkStart w:id="247" w:name="_Toc220657993"/>
      <w:bookmarkStart w:id="248" w:name="_Toc220668185"/>
      <w:bookmarkStart w:id="249" w:name="_Toc220669246"/>
      <w:bookmarkStart w:id="250" w:name="_Toc220679775"/>
      <w:r>
        <w:t>Appendices</w:t>
      </w:r>
      <w:r w:rsidR="006A15E2" w:rsidRPr="00925918">
        <w:t>.</w:t>
      </w:r>
      <w:bookmarkStart w:id="251" w:name="_Toc220509160"/>
      <w:bookmarkEnd w:id="246"/>
      <w:bookmarkEnd w:id="247"/>
      <w:bookmarkEnd w:id="248"/>
      <w:bookmarkEnd w:id="249"/>
      <w:bookmarkEnd w:id="250"/>
    </w:p>
    <w:p w14:paraId="37B4FBC6" w14:textId="24D52FCC" w:rsidR="001374F2" w:rsidRPr="00E6048E" w:rsidRDefault="00136288" w:rsidP="00001348">
      <w:pPr>
        <w:pStyle w:val="Informationalcontent"/>
        <w:rPr>
          <w:rFonts w:ascii="Arial Bold" w:hAnsi="Arial Bold"/>
        </w:rPr>
      </w:pPr>
      <w:r w:rsidRPr="00E6048E">
        <w:t xml:space="preserve">Include calculations as an appendix to the DA. </w:t>
      </w:r>
      <w:r w:rsidR="006A15E2" w:rsidRPr="00E6048E">
        <w:t xml:space="preserve">Example </w:t>
      </w:r>
      <w:r w:rsidR="005E1863">
        <w:t>appendice</w:t>
      </w:r>
      <w:r w:rsidR="006A15E2" w:rsidRPr="00E6048E">
        <w:t>s are:</w:t>
      </w:r>
      <w:bookmarkEnd w:id="251"/>
    </w:p>
    <w:p w14:paraId="0CA3CCA8" w14:textId="1EE17D41" w:rsidR="001374F2" w:rsidRPr="00925918" w:rsidRDefault="006A15E2" w:rsidP="00B04F1C">
      <w:pPr>
        <w:pStyle w:val="COE-Heading2"/>
        <w:numPr>
          <w:ilvl w:val="2"/>
          <w:numId w:val="341"/>
        </w:numPr>
        <w:ind w:left="1152" w:hanging="576"/>
      </w:pPr>
      <w:bookmarkStart w:id="252" w:name="_Toc220669247"/>
      <w:r w:rsidRPr="00925918">
        <w:t xml:space="preserve">Road, paving, </w:t>
      </w:r>
      <w:r w:rsidR="00D63CBD" w:rsidRPr="00925918">
        <w:t>grading,</w:t>
      </w:r>
      <w:r w:rsidRPr="00925918">
        <w:t xml:space="preserve"> and storm drainage designs.</w:t>
      </w:r>
      <w:bookmarkEnd w:id="252"/>
    </w:p>
    <w:p w14:paraId="4693B671" w14:textId="58D4EBFE" w:rsidR="001374F2" w:rsidRPr="00925918" w:rsidRDefault="006A15E2" w:rsidP="00B04F1C">
      <w:pPr>
        <w:pStyle w:val="COE-Heading2"/>
        <w:numPr>
          <w:ilvl w:val="2"/>
          <w:numId w:val="341"/>
        </w:numPr>
        <w:ind w:left="1152" w:hanging="576"/>
      </w:pPr>
      <w:bookmarkStart w:id="253" w:name="_Toc220669248"/>
      <w:r w:rsidRPr="00925918">
        <w:t>Parking allowances for privately owned vehicles, government</w:t>
      </w:r>
      <w:r w:rsidR="0064478F" w:rsidRPr="00925918">
        <w:t>-</w:t>
      </w:r>
      <w:r w:rsidRPr="00925918">
        <w:t>owned vehicles, visitors, required accessible parking spaces, electric vehicles, carshare vehicles, and organizational equipment.</w:t>
      </w:r>
      <w:bookmarkEnd w:id="253"/>
    </w:p>
    <w:p w14:paraId="43BD3B92" w14:textId="6F68D879" w:rsidR="001374F2" w:rsidRPr="00925918" w:rsidRDefault="006A15E2" w:rsidP="00B04F1C">
      <w:pPr>
        <w:pStyle w:val="COE-Heading2"/>
        <w:numPr>
          <w:ilvl w:val="2"/>
          <w:numId w:val="341"/>
        </w:numPr>
        <w:ind w:left="1152" w:hanging="576"/>
      </w:pPr>
      <w:bookmarkStart w:id="254" w:name="_Toc220669249"/>
      <w:r w:rsidRPr="00925918">
        <w:t>Verification of the adequacy of existing and planned utility systems required for complete project support.</w:t>
      </w:r>
      <w:bookmarkEnd w:id="254"/>
    </w:p>
    <w:p w14:paraId="79B517BC" w14:textId="77777777" w:rsidR="001374F2" w:rsidRPr="00925918" w:rsidRDefault="006A15E2" w:rsidP="00B04F1C">
      <w:pPr>
        <w:pStyle w:val="COE-Heading2"/>
        <w:numPr>
          <w:ilvl w:val="2"/>
          <w:numId w:val="341"/>
        </w:numPr>
        <w:ind w:left="1152" w:hanging="576"/>
      </w:pPr>
      <w:bookmarkStart w:id="255" w:name="_Toc220669250"/>
      <w:r w:rsidRPr="00925918">
        <w:t>Sizing of domestic water and fire protection systems.</w:t>
      </w:r>
      <w:bookmarkEnd w:id="255"/>
    </w:p>
    <w:p w14:paraId="468B077B" w14:textId="731A56DF" w:rsidR="001374F2" w:rsidRPr="00925918" w:rsidRDefault="00002226" w:rsidP="00B04F1C">
      <w:pPr>
        <w:pStyle w:val="COE-Heading2"/>
        <w:numPr>
          <w:ilvl w:val="2"/>
          <w:numId w:val="341"/>
        </w:numPr>
        <w:ind w:left="1152" w:hanging="576"/>
      </w:pPr>
      <w:bookmarkStart w:id="256" w:name="_Toc220669251"/>
      <w:r w:rsidRPr="00925918">
        <w:lastRenderedPageBreak/>
        <w:t>Sizing</w:t>
      </w:r>
      <w:r w:rsidR="006A15E2" w:rsidRPr="00925918">
        <w:t xml:space="preserve"> wastewater collection systems, to include maximum flow rate and the total flow per day.</w:t>
      </w:r>
      <w:bookmarkEnd w:id="256"/>
    </w:p>
    <w:p w14:paraId="50EA1C0A" w14:textId="77777777" w:rsidR="00656943" w:rsidRPr="00925918" w:rsidRDefault="006A15E2" w:rsidP="00B04F1C">
      <w:pPr>
        <w:pStyle w:val="COE-Heading2"/>
        <w:numPr>
          <w:ilvl w:val="2"/>
          <w:numId w:val="341"/>
        </w:numPr>
        <w:ind w:left="1152" w:hanging="576"/>
      </w:pPr>
      <w:bookmarkStart w:id="257" w:name="_Toc220669252"/>
      <w:r w:rsidRPr="00925918">
        <w:t>Ratio of the impervious areas and the building area relative to the total site area.</w:t>
      </w:r>
      <w:bookmarkEnd w:id="257"/>
    </w:p>
    <w:p w14:paraId="7C1121D3" w14:textId="53C6180A" w:rsidR="00656943" w:rsidRPr="00925918" w:rsidRDefault="006A15E2" w:rsidP="00B04F1C">
      <w:pPr>
        <w:pStyle w:val="COE-Heading2"/>
        <w:numPr>
          <w:ilvl w:val="2"/>
          <w:numId w:val="341"/>
        </w:numPr>
        <w:ind w:left="1152" w:hanging="576"/>
      </w:pPr>
      <w:bookmarkStart w:id="258" w:name="_Toc220669253"/>
      <w:r w:rsidRPr="00925918">
        <w:t>Low-impact development calculations.</w:t>
      </w:r>
      <w:bookmarkEnd w:id="258"/>
      <w:r w:rsidRPr="00925918">
        <w:t xml:space="preserve"> </w:t>
      </w:r>
    </w:p>
    <w:p w14:paraId="75ACBA78" w14:textId="77777777" w:rsidR="00001348" w:rsidRDefault="006A15E2" w:rsidP="00B04F1C">
      <w:pPr>
        <w:pStyle w:val="COE-Heading1"/>
        <w:numPr>
          <w:ilvl w:val="1"/>
          <w:numId w:val="341"/>
        </w:numPr>
        <w:ind w:left="576" w:hanging="576"/>
      </w:pPr>
      <w:bookmarkStart w:id="259" w:name="_Toc220656846"/>
      <w:bookmarkStart w:id="260" w:name="_Toc220657994"/>
      <w:bookmarkStart w:id="261" w:name="_Toc220668186"/>
      <w:bookmarkStart w:id="262" w:name="_Toc220669254"/>
      <w:bookmarkStart w:id="263" w:name="_Toc220679776"/>
      <w:r w:rsidRPr="00925918">
        <w:t xml:space="preserve">Coordination </w:t>
      </w:r>
      <w:r w:rsidR="0073320B" w:rsidRPr="00925918">
        <w:t>with installation, centers of expertise, or outside agencies</w:t>
      </w:r>
      <w:r w:rsidRPr="00925918">
        <w:t>.</w:t>
      </w:r>
      <w:bookmarkStart w:id="264" w:name="_Toc220509161"/>
      <w:bookmarkEnd w:id="259"/>
      <w:bookmarkEnd w:id="260"/>
      <w:bookmarkEnd w:id="261"/>
      <w:bookmarkEnd w:id="262"/>
      <w:bookmarkEnd w:id="263"/>
      <w:r w:rsidR="00127333" w:rsidRPr="00925918">
        <w:t xml:space="preserve"> </w:t>
      </w:r>
    </w:p>
    <w:p w14:paraId="25AC61C2" w14:textId="27D6C768" w:rsidR="00656943" w:rsidRPr="00925918" w:rsidRDefault="006A15E2" w:rsidP="00001348">
      <w:pPr>
        <w:pStyle w:val="Informationalcontent"/>
      </w:pPr>
      <w:r w:rsidRPr="00CA26BE">
        <w:t>Coordination should include, but not be limited to:</w:t>
      </w:r>
      <w:bookmarkEnd w:id="264"/>
    </w:p>
    <w:p w14:paraId="0B5F8C90" w14:textId="77777777" w:rsidR="00656943" w:rsidRPr="00E6048E" w:rsidRDefault="006A15E2" w:rsidP="00B04F1C">
      <w:pPr>
        <w:pStyle w:val="COE-Heading2"/>
        <w:numPr>
          <w:ilvl w:val="2"/>
          <w:numId w:val="341"/>
        </w:numPr>
        <w:ind w:left="1152" w:hanging="576"/>
      </w:pPr>
      <w:bookmarkStart w:id="265" w:name="_Toc220669255"/>
      <w:r w:rsidRPr="00E6048E">
        <w:t>Coordination related to installation development plans, appearance standards, street standards, and landscape guides.</w:t>
      </w:r>
      <w:bookmarkEnd w:id="265"/>
    </w:p>
    <w:p w14:paraId="467C43D1" w14:textId="53FDDC33" w:rsidR="00656943" w:rsidRPr="00E6048E" w:rsidRDefault="006A15E2" w:rsidP="00B04F1C">
      <w:pPr>
        <w:pStyle w:val="COE-Heading2"/>
        <w:numPr>
          <w:ilvl w:val="2"/>
          <w:numId w:val="341"/>
        </w:numPr>
        <w:ind w:left="1152" w:hanging="576"/>
      </w:pPr>
      <w:bookmarkStart w:id="266" w:name="_Toc220669256"/>
      <w:r w:rsidRPr="00E6048E">
        <w:t xml:space="preserve">Siting </w:t>
      </w:r>
      <w:r w:rsidR="008226E1" w:rsidRPr="00E6048E">
        <w:t>according to</w:t>
      </w:r>
      <w:r w:rsidRPr="00E6048E">
        <w:t xml:space="preserve"> the </w:t>
      </w:r>
      <w:r w:rsidR="005E1675" w:rsidRPr="00E6048E">
        <w:t>m</w:t>
      </w:r>
      <w:r w:rsidRPr="00E6048E">
        <w:t xml:space="preserve">ajor Army </w:t>
      </w:r>
      <w:r w:rsidR="005E1675" w:rsidRPr="00E6048E">
        <w:t>c</w:t>
      </w:r>
      <w:r w:rsidRPr="00E6048E">
        <w:t>ommand (MACOM) approved installation master plan</w:t>
      </w:r>
      <w:r w:rsidR="00D6666C" w:rsidRPr="00E6048E">
        <w:t xml:space="preserve">. </w:t>
      </w:r>
      <w:r w:rsidRPr="00E6048E">
        <w:t>Include a copy of the site approval memo.</w:t>
      </w:r>
      <w:bookmarkEnd w:id="266"/>
    </w:p>
    <w:p w14:paraId="71DDCD54" w14:textId="77777777" w:rsidR="00656943" w:rsidRPr="00E6048E" w:rsidRDefault="006A15E2" w:rsidP="00B04F1C">
      <w:pPr>
        <w:pStyle w:val="COE-Heading2"/>
        <w:numPr>
          <w:ilvl w:val="2"/>
          <w:numId w:val="341"/>
        </w:numPr>
        <w:ind w:left="1152" w:hanging="576"/>
      </w:pPr>
      <w:bookmarkStart w:id="267" w:name="_Toc220669257"/>
      <w:r w:rsidRPr="00E6048E">
        <w:t>Utility service capabilities and central plant support.</w:t>
      </w:r>
      <w:bookmarkEnd w:id="267"/>
    </w:p>
    <w:p w14:paraId="27D244B5" w14:textId="77777777" w:rsidR="00656943" w:rsidRPr="00E6048E" w:rsidRDefault="006A15E2" w:rsidP="00B04F1C">
      <w:pPr>
        <w:pStyle w:val="COE-Heading2"/>
        <w:numPr>
          <w:ilvl w:val="2"/>
          <w:numId w:val="341"/>
        </w:numPr>
        <w:ind w:left="1152" w:hanging="576"/>
      </w:pPr>
      <w:bookmarkStart w:id="268" w:name="_Toc220669258"/>
      <w:r w:rsidRPr="00E6048E">
        <w:t>Water supply and sanitary discharge, including on-site treatment plant discharge.</w:t>
      </w:r>
      <w:bookmarkEnd w:id="268"/>
    </w:p>
    <w:p w14:paraId="6ACF874A" w14:textId="77777777" w:rsidR="00656943" w:rsidRPr="00E6048E" w:rsidRDefault="006A15E2" w:rsidP="00B04F1C">
      <w:pPr>
        <w:pStyle w:val="COE-Heading2"/>
        <w:numPr>
          <w:ilvl w:val="2"/>
          <w:numId w:val="341"/>
        </w:numPr>
        <w:ind w:left="1152" w:hanging="576"/>
      </w:pPr>
      <w:bookmarkStart w:id="269" w:name="_Toc220669259"/>
      <w:r w:rsidRPr="00E6048E">
        <w:t>Sediment and erosion control during construction.</w:t>
      </w:r>
      <w:bookmarkEnd w:id="269"/>
    </w:p>
    <w:p w14:paraId="2D0848E4" w14:textId="17CE3CEF" w:rsidR="00656943" w:rsidRPr="00E6048E" w:rsidRDefault="006A15E2" w:rsidP="00B04F1C">
      <w:pPr>
        <w:pStyle w:val="COE-Heading2"/>
        <w:numPr>
          <w:ilvl w:val="2"/>
          <w:numId w:val="341"/>
        </w:numPr>
        <w:ind w:left="1152" w:hanging="576"/>
      </w:pPr>
      <w:bookmarkStart w:id="270" w:name="_Toc220669260"/>
      <w:r w:rsidRPr="00E6048E">
        <w:t>Post-</w:t>
      </w:r>
      <w:r w:rsidR="009C755B" w:rsidRPr="00E6048E">
        <w:t>c</w:t>
      </w:r>
      <w:r w:rsidRPr="00E6048E">
        <w:t xml:space="preserve">onstruction </w:t>
      </w:r>
      <w:r w:rsidR="009C755B" w:rsidRPr="00E6048E">
        <w:t>s</w:t>
      </w:r>
      <w:r w:rsidRPr="00E6048E">
        <w:t xml:space="preserve">tormwater </w:t>
      </w:r>
      <w:r w:rsidR="009C755B" w:rsidRPr="00E6048E">
        <w:t>m</w:t>
      </w:r>
      <w:r w:rsidRPr="00E6048E">
        <w:t>anagement.</w:t>
      </w:r>
      <w:bookmarkEnd w:id="270"/>
    </w:p>
    <w:p w14:paraId="057FD1A5" w14:textId="77777777" w:rsidR="00656943" w:rsidRPr="00E6048E" w:rsidRDefault="006A15E2" w:rsidP="00B04F1C">
      <w:pPr>
        <w:pStyle w:val="COE-Heading2"/>
        <w:numPr>
          <w:ilvl w:val="2"/>
          <w:numId w:val="341"/>
        </w:numPr>
        <w:ind w:left="1152" w:hanging="576"/>
      </w:pPr>
      <w:bookmarkStart w:id="271" w:name="_Toc220669261"/>
      <w:r w:rsidRPr="00E6048E">
        <w:t>Demolition and debris disposal.</w:t>
      </w:r>
      <w:bookmarkEnd w:id="271"/>
    </w:p>
    <w:p w14:paraId="1ED61711" w14:textId="77777777" w:rsidR="00656943" w:rsidRPr="00E6048E" w:rsidRDefault="006A15E2" w:rsidP="00B04F1C">
      <w:pPr>
        <w:pStyle w:val="COE-Heading2"/>
        <w:numPr>
          <w:ilvl w:val="2"/>
          <w:numId w:val="341"/>
        </w:numPr>
        <w:ind w:left="1152" w:hanging="576"/>
      </w:pPr>
      <w:bookmarkStart w:id="272" w:name="_Toc220669262"/>
      <w:r w:rsidRPr="00E6048E">
        <w:t>Firefighting support.</w:t>
      </w:r>
      <w:bookmarkEnd w:id="272"/>
    </w:p>
    <w:p w14:paraId="364B4C59" w14:textId="77777777" w:rsidR="00656943" w:rsidRPr="00E6048E" w:rsidRDefault="006A15E2" w:rsidP="00B04F1C">
      <w:pPr>
        <w:pStyle w:val="COE-Heading2"/>
        <w:numPr>
          <w:ilvl w:val="2"/>
          <w:numId w:val="341"/>
        </w:numPr>
        <w:ind w:left="1152" w:hanging="576"/>
      </w:pPr>
      <w:bookmarkStart w:id="273" w:name="_Toc220669263"/>
      <w:r w:rsidRPr="00E6048E">
        <w:t>Bulk trash, non-hazardous waste, and recycling disposal procedures.</w:t>
      </w:r>
      <w:bookmarkEnd w:id="273"/>
    </w:p>
    <w:p w14:paraId="427A42D3" w14:textId="77777777" w:rsidR="00656943" w:rsidRPr="00E6048E" w:rsidRDefault="006A15E2" w:rsidP="00B04F1C">
      <w:pPr>
        <w:pStyle w:val="COE-Heading2"/>
        <w:numPr>
          <w:ilvl w:val="2"/>
          <w:numId w:val="341"/>
        </w:numPr>
        <w:ind w:left="1152" w:hanging="576"/>
      </w:pPr>
      <w:bookmarkStart w:id="274" w:name="_Toc220669264"/>
      <w:r w:rsidRPr="00E6048E">
        <w:t>Hazardous waste manifest system.</w:t>
      </w:r>
      <w:bookmarkEnd w:id="274"/>
    </w:p>
    <w:p w14:paraId="7A1274DE" w14:textId="77777777" w:rsidR="00656943" w:rsidRPr="00E6048E" w:rsidRDefault="006A15E2" w:rsidP="00B04F1C">
      <w:pPr>
        <w:pStyle w:val="COE-Heading2"/>
        <w:numPr>
          <w:ilvl w:val="2"/>
          <w:numId w:val="341"/>
        </w:numPr>
        <w:ind w:left="1152" w:hanging="576"/>
      </w:pPr>
      <w:bookmarkStart w:id="275" w:name="_Toc220669265"/>
      <w:r w:rsidRPr="00E6048E">
        <w:t>Signage makeup and maintenance.</w:t>
      </w:r>
      <w:bookmarkEnd w:id="275"/>
    </w:p>
    <w:p w14:paraId="6555BA01" w14:textId="77777777" w:rsidR="00656943" w:rsidRPr="00E6048E" w:rsidRDefault="006A15E2" w:rsidP="00B04F1C">
      <w:pPr>
        <w:pStyle w:val="COE-Heading2"/>
        <w:numPr>
          <w:ilvl w:val="2"/>
          <w:numId w:val="341"/>
        </w:numPr>
        <w:ind w:left="1152" w:hanging="576"/>
      </w:pPr>
      <w:bookmarkStart w:id="276" w:name="_Toc220669266"/>
      <w:r w:rsidRPr="00E6048E">
        <w:t>Construction and other permits, as applicable.</w:t>
      </w:r>
      <w:bookmarkEnd w:id="276"/>
    </w:p>
    <w:p w14:paraId="0861979A" w14:textId="35272DEC" w:rsidR="00656943" w:rsidRPr="00925918" w:rsidRDefault="001D3A52" w:rsidP="00B04F1C">
      <w:pPr>
        <w:pStyle w:val="COE-ChapterHeading"/>
        <w:numPr>
          <w:ilvl w:val="0"/>
          <w:numId w:val="341"/>
        </w:numPr>
        <w:ind w:left="0" w:firstLine="0"/>
      </w:pPr>
      <w:r>
        <w:lastRenderedPageBreak/>
        <w:br/>
      </w:r>
      <w:bookmarkStart w:id="277" w:name="_Toc220509162"/>
      <w:bookmarkStart w:id="278" w:name="_Toc220656847"/>
      <w:bookmarkStart w:id="279" w:name="_Toc220657995"/>
      <w:bookmarkStart w:id="280" w:name="_Toc220668187"/>
      <w:bookmarkStart w:id="281" w:name="_Toc220669267"/>
      <w:bookmarkStart w:id="282" w:name="_Toc220679777"/>
      <w:r w:rsidR="006A15E2" w:rsidRPr="00925918">
        <w:t xml:space="preserve">Landscape </w:t>
      </w:r>
      <w:r w:rsidR="008F4D49" w:rsidRPr="00925918">
        <w:t>architecture</w:t>
      </w:r>
      <w:bookmarkEnd w:id="277"/>
      <w:bookmarkEnd w:id="278"/>
      <w:bookmarkEnd w:id="279"/>
      <w:bookmarkEnd w:id="280"/>
      <w:bookmarkEnd w:id="281"/>
      <w:bookmarkEnd w:id="282"/>
    </w:p>
    <w:p w14:paraId="6870825A" w14:textId="77777777" w:rsidR="00001348" w:rsidRDefault="00E6048E" w:rsidP="00B04F1C">
      <w:pPr>
        <w:pStyle w:val="COE-Heading1"/>
        <w:numPr>
          <w:ilvl w:val="1"/>
          <w:numId w:val="341"/>
        </w:numPr>
        <w:ind w:left="576" w:hanging="576"/>
      </w:pPr>
      <w:bookmarkStart w:id="283" w:name="_Toc220656848"/>
      <w:bookmarkStart w:id="284" w:name="_Toc220657996"/>
      <w:bookmarkStart w:id="285" w:name="_Toc220668188"/>
      <w:bookmarkStart w:id="286" w:name="_Toc220669268"/>
      <w:bookmarkStart w:id="287" w:name="_Toc220679778"/>
      <w:r>
        <w:t>Landscape architecture</w:t>
      </w:r>
      <w:r w:rsidRPr="000548A2">
        <w:t xml:space="preserve"> </w:t>
      </w:r>
      <w:r>
        <w:t>c</w:t>
      </w:r>
      <w:r w:rsidRPr="000548A2">
        <w:t>riteria</w:t>
      </w:r>
      <w:bookmarkStart w:id="288" w:name="_Toc220509163"/>
      <w:bookmarkEnd w:id="283"/>
      <w:bookmarkEnd w:id="284"/>
      <w:bookmarkEnd w:id="285"/>
      <w:bookmarkEnd w:id="286"/>
      <w:bookmarkEnd w:id="287"/>
    </w:p>
    <w:p w14:paraId="584EBB3C" w14:textId="59DFD613" w:rsidR="00E6048E" w:rsidRDefault="00E6048E" w:rsidP="00001348">
      <w:pPr>
        <w:pStyle w:val="Informationalcontent"/>
      </w:pPr>
      <w:r w:rsidRPr="00205B26">
        <w:t xml:space="preserve">List all criteria that </w:t>
      </w:r>
      <w:r w:rsidR="00002226" w:rsidRPr="00205B26">
        <w:t>apply</w:t>
      </w:r>
      <w:r w:rsidRPr="00205B26">
        <w:t xml:space="preserve"> to the </w:t>
      </w:r>
      <w:r>
        <w:rPr>
          <w:b/>
          <w:bCs/>
        </w:rPr>
        <w:t>Landscape architecture</w:t>
      </w:r>
      <w:r w:rsidRPr="00205B26">
        <w:t xml:space="preserve"> </w:t>
      </w:r>
      <w:r>
        <w:rPr>
          <w:b/>
          <w:bCs/>
        </w:rPr>
        <w:t>d</w:t>
      </w:r>
      <w:r w:rsidRPr="00205B26">
        <w:t>esign. Sample formatting as follows:</w:t>
      </w:r>
      <w:bookmarkEnd w:id="288"/>
    </w:p>
    <w:tbl>
      <w:tblPr>
        <w:tblStyle w:val="COE-StandardTable"/>
        <w:tblW w:w="0" w:type="auto"/>
        <w:tblLook w:val="04A0" w:firstRow="1" w:lastRow="0" w:firstColumn="1" w:lastColumn="0" w:noHBand="0" w:noVBand="1"/>
      </w:tblPr>
      <w:tblGrid>
        <w:gridCol w:w="2160"/>
        <w:gridCol w:w="4770"/>
        <w:gridCol w:w="2420"/>
      </w:tblGrid>
      <w:tr w:rsidR="00E6048E" w14:paraId="55B4A234" w14:textId="77777777" w:rsidTr="00A27251">
        <w:trPr>
          <w:cnfStyle w:val="100000000000" w:firstRow="1" w:lastRow="0" w:firstColumn="0" w:lastColumn="0" w:oddVBand="0" w:evenVBand="0" w:oddHBand="0" w:evenHBand="0" w:firstRowFirstColumn="0" w:firstRowLastColumn="0" w:lastRowFirstColumn="0" w:lastRowLastColumn="0"/>
        </w:trPr>
        <w:tc>
          <w:tcPr>
            <w:tcW w:w="2160" w:type="dxa"/>
          </w:tcPr>
          <w:p w14:paraId="5F71D76B" w14:textId="77777777" w:rsidR="00E6048E" w:rsidRPr="00205B26" w:rsidRDefault="00E6048E" w:rsidP="00ED0D25">
            <w:pPr>
              <w:pStyle w:val="COE-TableHeader"/>
              <w:jc w:val="center"/>
              <w:rPr>
                <w:caps/>
              </w:rPr>
            </w:pPr>
            <w:r w:rsidRPr="00205B26">
              <w:rPr>
                <w:caps/>
              </w:rPr>
              <w:t>Code or Criteria Number</w:t>
            </w:r>
          </w:p>
        </w:tc>
        <w:tc>
          <w:tcPr>
            <w:tcW w:w="4770" w:type="dxa"/>
          </w:tcPr>
          <w:p w14:paraId="2D620FEB" w14:textId="77777777" w:rsidR="00E6048E" w:rsidRPr="00205B26" w:rsidRDefault="00E6048E" w:rsidP="00ED0D25">
            <w:pPr>
              <w:pStyle w:val="COE-TableHeader"/>
              <w:jc w:val="center"/>
              <w:rPr>
                <w:caps/>
              </w:rPr>
            </w:pPr>
            <w:r w:rsidRPr="00205B26">
              <w:rPr>
                <w:caps/>
              </w:rPr>
              <w:t>Code or Criteria Title</w:t>
            </w:r>
          </w:p>
        </w:tc>
        <w:tc>
          <w:tcPr>
            <w:tcW w:w="2420" w:type="dxa"/>
          </w:tcPr>
          <w:p w14:paraId="2609815D" w14:textId="77777777" w:rsidR="00E6048E" w:rsidRPr="00205B26" w:rsidRDefault="00E6048E" w:rsidP="00ED0D25">
            <w:pPr>
              <w:pStyle w:val="COE-TableHeader"/>
              <w:jc w:val="center"/>
              <w:rPr>
                <w:caps/>
              </w:rPr>
            </w:pPr>
            <w:r>
              <w:rPr>
                <w:caps/>
              </w:rPr>
              <w:t xml:space="preserve">APPLICABLE </w:t>
            </w:r>
            <w:r w:rsidRPr="00205B26">
              <w:rPr>
                <w:caps/>
              </w:rPr>
              <w:t>Version</w:t>
            </w:r>
          </w:p>
        </w:tc>
      </w:tr>
      <w:tr w:rsidR="00E6048E" w14:paraId="64C9148D" w14:textId="77777777" w:rsidTr="00A27251">
        <w:tc>
          <w:tcPr>
            <w:tcW w:w="2160" w:type="dxa"/>
          </w:tcPr>
          <w:p w14:paraId="0DBF816E" w14:textId="1205A72D" w:rsidR="00E6048E" w:rsidRPr="00A27251" w:rsidRDefault="00E6048E" w:rsidP="00ED0D25">
            <w:pPr>
              <w:pStyle w:val="COE-TableText"/>
              <w:rPr>
                <w:b/>
                <w:i/>
                <w:iCs/>
                <w:color w:val="5B9BD5" w:themeColor="accent5"/>
                <w:szCs w:val="20"/>
              </w:rPr>
            </w:pPr>
            <w:r w:rsidRPr="00A27251">
              <w:rPr>
                <w:bCs/>
                <w:i/>
                <w:iCs/>
                <w:color w:val="5B9BD5" w:themeColor="accent5"/>
                <w:szCs w:val="20"/>
              </w:rPr>
              <w:t>UFC 3-201-0</w:t>
            </w:r>
            <w:r w:rsidR="00D248CD" w:rsidRPr="00A27251">
              <w:rPr>
                <w:bCs/>
                <w:i/>
                <w:iCs/>
                <w:color w:val="5B9BD5" w:themeColor="accent5"/>
                <w:szCs w:val="20"/>
              </w:rPr>
              <w:t>2</w:t>
            </w:r>
          </w:p>
        </w:tc>
        <w:tc>
          <w:tcPr>
            <w:tcW w:w="4770" w:type="dxa"/>
          </w:tcPr>
          <w:p w14:paraId="06D518F4" w14:textId="2FD3D0B9" w:rsidR="00E6048E" w:rsidRPr="00A27251" w:rsidRDefault="00D248CD" w:rsidP="00ED0D25">
            <w:pPr>
              <w:pStyle w:val="COE-TableText"/>
              <w:rPr>
                <w:i/>
                <w:iCs/>
                <w:color w:val="5B9BD5" w:themeColor="accent5"/>
                <w:szCs w:val="20"/>
              </w:rPr>
            </w:pPr>
            <w:r w:rsidRPr="00A27251">
              <w:rPr>
                <w:i/>
                <w:iCs/>
                <w:color w:val="5B9BD5" w:themeColor="accent5"/>
                <w:szCs w:val="20"/>
              </w:rPr>
              <w:t>Landscape Architecture</w:t>
            </w:r>
          </w:p>
        </w:tc>
        <w:tc>
          <w:tcPr>
            <w:tcW w:w="2420" w:type="dxa"/>
          </w:tcPr>
          <w:p w14:paraId="382B00C3" w14:textId="396F815D" w:rsidR="00E6048E" w:rsidRPr="00A27251" w:rsidRDefault="00FE47AE" w:rsidP="00ED0D25">
            <w:pPr>
              <w:pStyle w:val="COE-TableText"/>
              <w:rPr>
                <w:i/>
                <w:iCs/>
                <w:color w:val="5B9BD5" w:themeColor="accent5"/>
                <w:szCs w:val="20"/>
              </w:rPr>
            </w:pPr>
            <w:r w:rsidRPr="00A27251">
              <w:rPr>
                <w:i/>
                <w:iCs/>
                <w:color w:val="5B9BD5" w:themeColor="accent5"/>
                <w:szCs w:val="20"/>
              </w:rPr>
              <w:t>[Insert current version]</w:t>
            </w:r>
          </w:p>
        </w:tc>
      </w:tr>
      <w:tr w:rsidR="00FE47AE" w14:paraId="153F8B9B" w14:textId="77777777" w:rsidTr="00A27251">
        <w:tc>
          <w:tcPr>
            <w:tcW w:w="9350" w:type="dxa"/>
            <w:gridSpan w:val="3"/>
          </w:tcPr>
          <w:p w14:paraId="6BB837BF" w14:textId="634CD724" w:rsidR="00FE47AE" w:rsidRPr="00A27251" w:rsidRDefault="00FE47AE" w:rsidP="00ED0D25">
            <w:pPr>
              <w:pStyle w:val="COE-Normal"/>
              <w:jc w:val="center"/>
              <w:rPr>
                <w:bCs/>
                <w:i/>
                <w:iCs/>
                <w:color w:val="5B9BD5" w:themeColor="accent5"/>
                <w:sz w:val="20"/>
                <w:szCs w:val="20"/>
              </w:rPr>
            </w:pPr>
            <w:r w:rsidRPr="00A27251">
              <w:rPr>
                <w:i/>
                <w:iCs/>
                <w:color w:val="5B9BD5" w:themeColor="accent5"/>
                <w:sz w:val="20"/>
                <w:szCs w:val="20"/>
              </w:rPr>
              <w:t>[</w:t>
            </w:r>
            <w:r w:rsidR="00A27251">
              <w:rPr>
                <w:i/>
                <w:iCs/>
                <w:color w:val="5B9BD5" w:themeColor="accent5"/>
                <w:sz w:val="20"/>
                <w:szCs w:val="20"/>
              </w:rPr>
              <w:t>Edit or a</w:t>
            </w:r>
            <w:r w:rsidRPr="00A27251">
              <w:rPr>
                <w:i/>
                <w:iCs/>
                <w:color w:val="5B9BD5" w:themeColor="accent5"/>
                <w:sz w:val="20"/>
                <w:szCs w:val="20"/>
              </w:rPr>
              <w:t>dd additional rows as necessary for applicable criteria]</w:t>
            </w:r>
          </w:p>
        </w:tc>
      </w:tr>
    </w:tbl>
    <w:p w14:paraId="3A8E4105" w14:textId="77777777" w:rsidR="00001348" w:rsidRDefault="006A15E2" w:rsidP="00B04F1C">
      <w:pPr>
        <w:pStyle w:val="COE-Heading1"/>
        <w:numPr>
          <w:ilvl w:val="1"/>
          <w:numId w:val="341"/>
        </w:numPr>
        <w:ind w:left="576" w:hanging="576"/>
      </w:pPr>
      <w:bookmarkStart w:id="289" w:name="_Toc220656849"/>
      <w:bookmarkStart w:id="290" w:name="_Toc220657997"/>
      <w:bookmarkStart w:id="291" w:name="_Toc220668189"/>
      <w:bookmarkStart w:id="292" w:name="_Toc220669269"/>
      <w:bookmarkStart w:id="293" w:name="_Toc220679779"/>
      <w:r w:rsidRPr="00925918">
        <w:t xml:space="preserve">General </w:t>
      </w:r>
      <w:r w:rsidR="0073320B" w:rsidRPr="00925918">
        <w:t>p</w:t>
      </w:r>
      <w:r w:rsidRPr="00925918">
        <w:t>arameters.</w:t>
      </w:r>
      <w:bookmarkStart w:id="294" w:name="_Toc220509164"/>
      <w:bookmarkEnd w:id="289"/>
      <w:bookmarkEnd w:id="290"/>
      <w:bookmarkEnd w:id="291"/>
      <w:bookmarkEnd w:id="292"/>
      <w:bookmarkEnd w:id="293"/>
      <w:r w:rsidR="00E6048E">
        <w:t xml:space="preserve"> </w:t>
      </w:r>
    </w:p>
    <w:p w14:paraId="1ED4D264" w14:textId="086C3732" w:rsidR="00656943" w:rsidRPr="00925918" w:rsidRDefault="006A15E2" w:rsidP="00001348">
      <w:pPr>
        <w:pStyle w:val="Informationalcontent"/>
      </w:pPr>
      <w:r w:rsidRPr="00CA26BE">
        <w:t>Identify the design goals and scope for the landscape design.</w:t>
      </w:r>
      <w:bookmarkEnd w:id="294"/>
    </w:p>
    <w:p w14:paraId="7880555D" w14:textId="77777777" w:rsidR="00001348" w:rsidRPr="00001348" w:rsidRDefault="006A15E2" w:rsidP="00B04F1C">
      <w:pPr>
        <w:pStyle w:val="COE-Heading1"/>
        <w:numPr>
          <w:ilvl w:val="1"/>
          <w:numId w:val="341"/>
        </w:numPr>
        <w:ind w:left="576" w:hanging="576"/>
        <w:rPr>
          <w:rFonts w:ascii="Arial" w:hAnsi="Arial" w:cs="Arial"/>
          <w:b w:val="0"/>
          <w:bCs w:val="0"/>
          <w:i/>
          <w:iCs/>
          <w:color w:val="5B9BD5" w:themeColor="accent5"/>
        </w:rPr>
      </w:pPr>
      <w:bookmarkStart w:id="295" w:name="_Toc220656850"/>
      <w:bookmarkStart w:id="296" w:name="_Toc220657998"/>
      <w:bookmarkStart w:id="297" w:name="_Toc220668190"/>
      <w:bookmarkStart w:id="298" w:name="_Toc220669270"/>
      <w:bookmarkStart w:id="299" w:name="_Toc220679780"/>
      <w:r w:rsidRPr="00925918">
        <w:t xml:space="preserve">Functional and </w:t>
      </w:r>
      <w:r w:rsidR="0073320B" w:rsidRPr="00925918">
        <w:t>technical requirements</w:t>
      </w:r>
      <w:r w:rsidRPr="00925918">
        <w:t>.</w:t>
      </w:r>
      <w:bookmarkStart w:id="300" w:name="_Toc220509165"/>
      <w:bookmarkEnd w:id="295"/>
      <w:bookmarkEnd w:id="296"/>
      <w:bookmarkEnd w:id="297"/>
      <w:bookmarkEnd w:id="298"/>
      <w:bookmarkEnd w:id="299"/>
    </w:p>
    <w:p w14:paraId="4A05D6AE" w14:textId="6814940B" w:rsidR="001B5D53" w:rsidRPr="00CA26BE" w:rsidRDefault="006A15E2" w:rsidP="00001348">
      <w:pPr>
        <w:pStyle w:val="Informationalcontent"/>
      </w:pPr>
      <w:r w:rsidRPr="00CA26BE">
        <w:t>Examples of landscape functional and technical requirements are:</w:t>
      </w:r>
      <w:bookmarkEnd w:id="300"/>
    </w:p>
    <w:p w14:paraId="526AABDA" w14:textId="77777777" w:rsidR="001B5D53" w:rsidRPr="00925918" w:rsidRDefault="006A15E2" w:rsidP="00B04F1C">
      <w:pPr>
        <w:pStyle w:val="COE-Heading2"/>
        <w:numPr>
          <w:ilvl w:val="2"/>
          <w:numId w:val="341"/>
        </w:numPr>
        <w:ind w:left="1152" w:hanging="576"/>
      </w:pPr>
      <w:bookmarkStart w:id="301" w:name="_Toc220669271"/>
      <w:r w:rsidRPr="00925918">
        <w:t>Planting design requirements, list of plants that meet installation requirements, and irrigation system design for plant establishment.</w:t>
      </w:r>
      <w:bookmarkEnd w:id="301"/>
    </w:p>
    <w:p w14:paraId="65E1DE37" w14:textId="77777777" w:rsidR="001B5D53" w:rsidRPr="00925918" w:rsidRDefault="006A15E2" w:rsidP="00B04F1C">
      <w:pPr>
        <w:pStyle w:val="COE-Heading2"/>
        <w:numPr>
          <w:ilvl w:val="2"/>
          <w:numId w:val="341"/>
        </w:numPr>
        <w:ind w:left="1152" w:hanging="576"/>
      </w:pPr>
      <w:bookmarkStart w:id="302" w:name="_Toc220669272"/>
      <w:r w:rsidRPr="00925918">
        <w:t>Site furnishings and recreational site features.</w:t>
      </w:r>
      <w:bookmarkEnd w:id="302"/>
    </w:p>
    <w:p w14:paraId="52B4BA24" w14:textId="77777777" w:rsidR="001B5D53" w:rsidRPr="00925918" w:rsidRDefault="006A15E2" w:rsidP="00B04F1C">
      <w:pPr>
        <w:pStyle w:val="COE-Heading2"/>
        <w:numPr>
          <w:ilvl w:val="2"/>
          <w:numId w:val="341"/>
        </w:numPr>
        <w:ind w:left="1152" w:hanging="576"/>
      </w:pPr>
      <w:bookmarkStart w:id="303" w:name="_Toc220669273"/>
      <w:r w:rsidRPr="00925918">
        <w:t>Lighting in coordination with the electrical and civil engineers.</w:t>
      </w:r>
      <w:bookmarkEnd w:id="303"/>
      <w:r w:rsidRPr="00925918">
        <w:t xml:space="preserve"> </w:t>
      </w:r>
    </w:p>
    <w:p w14:paraId="531D776E" w14:textId="77777777" w:rsidR="00001348" w:rsidRPr="00001348" w:rsidRDefault="006A15E2" w:rsidP="00B04F1C">
      <w:pPr>
        <w:pStyle w:val="COE-Heading1"/>
        <w:numPr>
          <w:ilvl w:val="1"/>
          <w:numId w:val="341"/>
        </w:numPr>
        <w:ind w:left="576" w:hanging="576"/>
        <w:rPr>
          <w:rFonts w:ascii="Arial" w:hAnsi="Arial" w:cs="Arial"/>
          <w:b w:val="0"/>
          <w:bCs w:val="0"/>
          <w:i/>
          <w:iCs/>
          <w:color w:val="5B9BD5" w:themeColor="accent5"/>
        </w:rPr>
      </w:pPr>
      <w:bookmarkStart w:id="304" w:name="_Toc220656851"/>
      <w:bookmarkStart w:id="305" w:name="_Toc220657999"/>
      <w:bookmarkStart w:id="306" w:name="_Toc220668191"/>
      <w:bookmarkStart w:id="307" w:name="_Toc220669274"/>
      <w:bookmarkStart w:id="308" w:name="_Toc220679781"/>
      <w:r w:rsidRPr="00925918">
        <w:t xml:space="preserve">Design </w:t>
      </w:r>
      <w:r w:rsidR="0073320B" w:rsidRPr="00925918">
        <w:t>objectives and provisions</w:t>
      </w:r>
      <w:r w:rsidR="00D6666C" w:rsidRPr="00925918">
        <w:t>.</w:t>
      </w:r>
      <w:bookmarkStart w:id="309" w:name="_Toc220509166"/>
      <w:bookmarkEnd w:id="304"/>
      <w:bookmarkEnd w:id="305"/>
      <w:bookmarkEnd w:id="306"/>
      <w:bookmarkEnd w:id="307"/>
      <w:bookmarkEnd w:id="308"/>
    </w:p>
    <w:p w14:paraId="5C3A445D" w14:textId="24079CF7" w:rsidR="001B5D53" w:rsidRPr="00CA26BE" w:rsidRDefault="006A15E2" w:rsidP="00001348">
      <w:pPr>
        <w:pStyle w:val="Informationalcontent"/>
      </w:pPr>
      <w:r w:rsidRPr="00CA26BE">
        <w:t>Examples of landscape design objectives and provisions are:</w:t>
      </w:r>
      <w:bookmarkEnd w:id="309"/>
    </w:p>
    <w:p w14:paraId="34DD7DD3" w14:textId="77777777" w:rsidR="001B5D53" w:rsidRPr="00925918" w:rsidRDefault="006A15E2" w:rsidP="00B04F1C">
      <w:pPr>
        <w:pStyle w:val="COE-Heading2"/>
        <w:numPr>
          <w:ilvl w:val="2"/>
          <w:numId w:val="341"/>
        </w:numPr>
        <w:ind w:left="1152" w:hanging="576"/>
      </w:pPr>
      <w:bookmarkStart w:id="310" w:name="_Toc220669275"/>
      <w:r w:rsidRPr="00925918">
        <w:t>Landscape preservation, composition, and perception.</w:t>
      </w:r>
      <w:bookmarkEnd w:id="310"/>
    </w:p>
    <w:p w14:paraId="305762E8" w14:textId="77777777" w:rsidR="001B5D53" w:rsidRPr="00925918" w:rsidRDefault="006A15E2" w:rsidP="00B04F1C">
      <w:pPr>
        <w:pStyle w:val="COE-Heading2"/>
        <w:numPr>
          <w:ilvl w:val="2"/>
          <w:numId w:val="341"/>
        </w:numPr>
        <w:ind w:left="1152" w:hanging="576"/>
      </w:pPr>
      <w:bookmarkStart w:id="311" w:name="_Toc220669276"/>
      <w:r w:rsidRPr="00925918">
        <w:t>In coordination with civil, define the pedestrian circulation and pathways.</w:t>
      </w:r>
      <w:bookmarkEnd w:id="311"/>
    </w:p>
    <w:p w14:paraId="31DC4CCC" w14:textId="73813FED" w:rsidR="001B5D53" w:rsidRPr="00925918" w:rsidRDefault="006A15E2" w:rsidP="00B04F1C">
      <w:pPr>
        <w:pStyle w:val="COE-Heading2"/>
        <w:numPr>
          <w:ilvl w:val="2"/>
          <w:numId w:val="341"/>
        </w:numPr>
        <w:ind w:left="1152" w:hanging="576"/>
      </w:pPr>
      <w:bookmarkStart w:id="312" w:name="_Toc220669277"/>
      <w:r w:rsidRPr="00925918">
        <w:t xml:space="preserve">Outline bicycle transportation requirements to meet </w:t>
      </w:r>
      <w:r w:rsidR="000F0E32">
        <w:t>third-part</w:t>
      </w:r>
      <w:r w:rsidR="00001348">
        <w:t>y</w:t>
      </w:r>
      <w:r w:rsidR="000F0E32">
        <w:t xml:space="preserve"> certification (</w:t>
      </w:r>
      <w:r w:rsidRPr="00925918">
        <w:t>TPC</w:t>
      </w:r>
      <w:r w:rsidR="000F0E32">
        <w:t>)</w:t>
      </w:r>
      <w:r w:rsidRPr="00925918">
        <w:t xml:space="preserve"> criteria.</w:t>
      </w:r>
      <w:bookmarkEnd w:id="312"/>
    </w:p>
    <w:p w14:paraId="09CEE0FA" w14:textId="79DBF15C" w:rsidR="00001348" w:rsidRDefault="005E1863" w:rsidP="00B04F1C">
      <w:pPr>
        <w:pStyle w:val="COE-Heading1"/>
        <w:numPr>
          <w:ilvl w:val="1"/>
          <w:numId w:val="341"/>
        </w:numPr>
        <w:ind w:left="576" w:hanging="576"/>
      </w:pPr>
      <w:bookmarkStart w:id="313" w:name="_Toc220656852"/>
      <w:bookmarkStart w:id="314" w:name="_Toc220658000"/>
      <w:bookmarkStart w:id="315" w:name="_Toc220668192"/>
      <w:bookmarkStart w:id="316" w:name="_Toc220669278"/>
      <w:bookmarkStart w:id="317" w:name="_Toc220679782"/>
      <w:r>
        <w:t>Appendices</w:t>
      </w:r>
      <w:r w:rsidR="006A15E2" w:rsidRPr="00925918">
        <w:t>.</w:t>
      </w:r>
      <w:bookmarkStart w:id="318" w:name="_Toc220509167"/>
      <w:bookmarkEnd w:id="313"/>
      <w:bookmarkEnd w:id="314"/>
      <w:bookmarkEnd w:id="315"/>
      <w:bookmarkEnd w:id="316"/>
      <w:bookmarkEnd w:id="317"/>
    </w:p>
    <w:p w14:paraId="4A1E9E95" w14:textId="420D0D95" w:rsidR="00BD1833" w:rsidRPr="00925918" w:rsidRDefault="001D3A52" w:rsidP="00001348">
      <w:pPr>
        <w:pStyle w:val="Informationalcontent"/>
      </w:pPr>
      <w:r w:rsidRPr="00751AC6">
        <w:t xml:space="preserve">Include calculations as an appendix to the DA. </w:t>
      </w:r>
      <w:r w:rsidR="006A15E2" w:rsidRPr="00751AC6">
        <w:t>Example calculations are:</w:t>
      </w:r>
      <w:bookmarkEnd w:id="318"/>
    </w:p>
    <w:p w14:paraId="7B14CDB5" w14:textId="77777777" w:rsidR="00BD1833" w:rsidRPr="00925918" w:rsidRDefault="006A15E2" w:rsidP="00B04F1C">
      <w:pPr>
        <w:pStyle w:val="COE-Heading2"/>
        <w:numPr>
          <w:ilvl w:val="2"/>
          <w:numId w:val="341"/>
        </w:numPr>
        <w:ind w:left="1152" w:hanging="576"/>
      </w:pPr>
      <w:bookmarkStart w:id="319" w:name="_Toc220669279"/>
      <w:r w:rsidRPr="00925918">
        <w:t>Landscape design irrigation systems, if applicable.</w:t>
      </w:r>
      <w:bookmarkEnd w:id="319"/>
    </w:p>
    <w:p w14:paraId="566D5C41" w14:textId="77777777" w:rsidR="00BD1833" w:rsidRPr="00925918" w:rsidRDefault="006A15E2" w:rsidP="00B04F1C">
      <w:pPr>
        <w:pStyle w:val="COE-Heading2"/>
        <w:numPr>
          <w:ilvl w:val="2"/>
          <w:numId w:val="341"/>
        </w:numPr>
        <w:ind w:left="1152" w:hanging="576"/>
      </w:pPr>
      <w:bookmarkStart w:id="320" w:name="_Toc220669280"/>
      <w:r w:rsidRPr="00925918">
        <w:t>Any required calculations for TPC requirements.</w:t>
      </w:r>
      <w:bookmarkEnd w:id="320"/>
    </w:p>
    <w:p w14:paraId="537A9479" w14:textId="77777777" w:rsidR="00001348" w:rsidRPr="00001348" w:rsidRDefault="006A15E2" w:rsidP="00B04F1C">
      <w:pPr>
        <w:pStyle w:val="COE-Heading1"/>
        <w:numPr>
          <w:ilvl w:val="1"/>
          <w:numId w:val="341"/>
        </w:numPr>
        <w:ind w:left="576" w:hanging="576"/>
        <w:rPr>
          <w:rFonts w:ascii="Arial" w:hAnsi="Arial" w:cs="Arial"/>
          <w:b w:val="0"/>
          <w:bCs w:val="0"/>
          <w:i/>
          <w:iCs/>
          <w:color w:val="5B9BD5" w:themeColor="accent5"/>
        </w:rPr>
      </w:pPr>
      <w:bookmarkStart w:id="321" w:name="_Toc220656853"/>
      <w:bookmarkStart w:id="322" w:name="_Toc220658001"/>
      <w:bookmarkStart w:id="323" w:name="_Toc220668193"/>
      <w:bookmarkStart w:id="324" w:name="_Toc220669281"/>
      <w:bookmarkStart w:id="325" w:name="_Toc220679783"/>
      <w:r w:rsidRPr="00925918">
        <w:t xml:space="preserve">Coordination with </w:t>
      </w:r>
      <w:r w:rsidR="0073320B" w:rsidRPr="00925918">
        <w:t>installation, centers of expertise, or outside agencies</w:t>
      </w:r>
      <w:r w:rsidRPr="00925918">
        <w:t>.</w:t>
      </w:r>
      <w:bookmarkStart w:id="326" w:name="_Toc220509168"/>
      <w:bookmarkEnd w:id="321"/>
      <w:bookmarkEnd w:id="322"/>
      <w:bookmarkEnd w:id="323"/>
      <w:bookmarkEnd w:id="324"/>
      <w:bookmarkEnd w:id="325"/>
    </w:p>
    <w:p w14:paraId="60B4F5D0" w14:textId="2219D12E" w:rsidR="008C7C49" w:rsidRPr="00CA26BE" w:rsidRDefault="006A15E2" w:rsidP="00001348">
      <w:pPr>
        <w:pStyle w:val="Informationalcontent"/>
      </w:pPr>
      <w:r w:rsidRPr="00CA26BE">
        <w:t>Include coordination related to installation development plans, appearance standards, street standards, and landscape guides to develop a landscape design that is easy to establish and maintain.</w:t>
      </w:r>
      <w:bookmarkEnd w:id="326"/>
    </w:p>
    <w:p w14:paraId="4A26E9A2" w14:textId="77777777" w:rsidR="008C7C49" w:rsidRDefault="008C7C49">
      <w:pPr>
        <w:spacing w:after="120"/>
        <w:rPr>
          <w:rFonts w:eastAsiaTheme="majorEastAsia" w:cs="Arial"/>
          <w:bCs/>
          <w:i/>
          <w:iCs/>
          <w:color w:val="5B9BD5" w:themeColor="accent5"/>
          <w:szCs w:val="26"/>
        </w:rPr>
      </w:pPr>
      <w:r>
        <w:rPr>
          <w:rFonts w:cs="Arial"/>
          <w:b/>
          <w:bCs/>
          <w:i/>
          <w:iCs/>
          <w:color w:val="5B9BD5" w:themeColor="accent5"/>
        </w:rPr>
        <w:br w:type="page"/>
      </w:r>
    </w:p>
    <w:p w14:paraId="5EE85866" w14:textId="77777777" w:rsidR="008C7C49" w:rsidRPr="00C12DD4" w:rsidRDefault="008C7C49" w:rsidP="00B04F1C">
      <w:pPr>
        <w:pStyle w:val="COE-ChapterHeading"/>
        <w:numPr>
          <w:ilvl w:val="0"/>
          <w:numId w:val="341"/>
        </w:numPr>
        <w:ind w:left="0" w:firstLine="0"/>
      </w:pPr>
      <w:r>
        <w:lastRenderedPageBreak/>
        <w:br/>
      </w:r>
      <w:bookmarkStart w:id="327" w:name="_Toc220509169"/>
      <w:bookmarkStart w:id="328" w:name="_Toc220656854"/>
      <w:bookmarkStart w:id="329" w:name="_Toc220658002"/>
      <w:bookmarkStart w:id="330" w:name="_Toc220668194"/>
      <w:bookmarkStart w:id="331" w:name="_Toc220669282"/>
      <w:bookmarkStart w:id="332" w:name="_Toc220679784"/>
      <w:r w:rsidRPr="00C12DD4">
        <w:t>Structural</w:t>
      </w:r>
      <w:bookmarkEnd w:id="327"/>
      <w:bookmarkEnd w:id="328"/>
      <w:bookmarkEnd w:id="329"/>
      <w:bookmarkEnd w:id="330"/>
      <w:bookmarkEnd w:id="331"/>
      <w:bookmarkEnd w:id="332"/>
    </w:p>
    <w:p w14:paraId="6881375A" w14:textId="77777777" w:rsidR="00001348" w:rsidRDefault="00F1469E" w:rsidP="00B04F1C">
      <w:pPr>
        <w:pStyle w:val="COE-Heading1"/>
        <w:numPr>
          <w:ilvl w:val="1"/>
          <w:numId w:val="341"/>
        </w:numPr>
        <w:ind w:left="576" w:hanging="576"/>
      </w:pPr>
      <w:bookmarkStart w:id="333" w:name="_Toc220656855"/>
      <w:bookmarkStart w:id="334" w:name="_Toc220658003"/>
      <w:bookmarkStart w:id="335" w:name="_Toc220668195"/>
      <w:bookmarkStart w:id="336" w:name="_Toc220669283"/>
      <w:bookmarkStart w:id="337" w:name="_Toc220679785"/>
      <w:r>
        <w:t>Structural</w:t>
      </w:r>
      <w:r w:rsidRPr="000548A2">
        <w:t xml:space="preserve"> </w:t>
      </w:r>
      <w:r>
        <w:t>c</w:t>
      </w:r>
      <w:r w:rsidRPr="000548A2">
        <w:t>riteria</w:t>
      </w:r>
      <w:bookmarkStart w:id="338" w:name="_Toc220509170"/>
      <w:bookmarkEnd w:id="333"/>
      <w:bookmarkEnd w:id="334"/>
      <w:bookmarkEnd w:id="335"/>
      <w:bookmarkEnd w:id="336"/>
      <w:bookmarkEnd w:id="337"/>
    </w:p>
    <w:p w14:paraId="1D97EF76" w14:textId="29426FAD" w:rsidR="00F1469E" w:rsidRDefault="00F1469E" w:rsidP="00001348">
      <w:pPr>
        <w:pStyle w:val="Informationalcontent"/>
        <w:spacing w:after="240"/>
      </w:pPr>
      <w:r w:rsidRPr="00205B26">
        <w:t>List all criteria that appl</w:t>
      </w:r>
      <w:r w:rsidR="00184245">
        <w:t>y</w:t>
      </w:r>
      <w:r w:rsidRPr="00205B26">
        <w:t xml:space="preserve"> to </w:t>
      </w:r>
      <w:r w:rsidRPr="00184245">
        <w:t>Structural</w:t>
      </w:r>
      <w:r w:rsidRPr="00205B26">
        <w:t xml:space="preserve"> </w:t>
      </w:r>
      <w:r w:rsidRPr="00A4148E">
        <w:t>d</w:t>
      </w:r>
      <w:r w:rsidRPr="00205B26">
        <w:t>esign. Sample formatting as follows:</w:t>
      </w:r>
      <w:bookmarkEnd w:id="338"/>
    </w:p>
    <w:tbl>
      <w:tblPr>
        <w:tblStyle w:val="COE-StandardTable"/>
        <w:tblW w:w="0" w:type="auto"/>
        <w:tblLook w:val="04A0" w:firstRow="1" w:lastRow="0" w:firstColumn="1" w:lastColumn="0" w:noHBand="0" w:noVBand="1"/>
      </w:tblPr>
      <w:tblGrid>
        <w:gridCol w:w="2160"/>
        <w:gridCol w:w="4770"/>
        <w:gridCol w:w="2420"/>
      </w:tblGrid>
      <w:tr w:rsidR="00F1469E" w14:paraId="183CB076" w14:textId="77777777" w:rsidTr="00E64127">
        <w:trPr>
          <w:cnfStyle w:val="100000000000" w:firstRow="1" w:lastRow="0" w:firstColumn="0" w:lastColumn="0" w:oddVBand="0" w:evenVBand="0" w:oddHBand="0" w:evenHBand="0" w:firstRowFirstColumn="0" w:firstRowLastColumn="0" w:lastRowFirstColumn="0" w:lastRowLastColumn="0"/>
        </w:trPr>
        <w:tc>
          <w:tcPr>
            <w:tcW w:w="2160" w:type="dxa"/>
          </w:tcPr>
          <w:p w14:paraId="68CA3916" w14:textId="77777777" w:rsidR="00F1469E" w:rsidRPr="00205B26" w:rsidRDefault="00F1469E" w:rsidP="00ED0D25">
            <w:pPr>
              <w:pStyle w:val="COE-TableHeader"/>
              <w:jc w:val="center"/>
              <w:rPr>
                <w:caps/>
              </w:rPr>
            </w:pPr>
            <w:r w:rsidRPr="00205B26">
              <w:rPr>
                <w:caps/>
              </w:rPr>
              <w:t>Code or Criteria Number</w:t>
            </w:r>
          </w:p>
        </w:tc>
        <w:tc>
          <w:tcPr>
            <w:tcW w:w="4770" w:type="dxa"/>
          </w:tcPr>
          <w:p w14:paraId="30FCFC2D" w14:textId="77777777" w:rsidR="00F1469E" w:rsidRPr="00205B26" w:rsidRDefault="00F1469E" w:rsidP="00ED0D25">
            <w:pPr>
              <w:pStyle w:val="COE-TableHeader"/>
              <w:jc w:val="center"/>
              <w:rPr>
                <w:caps/>
              </w:rPr>
            </w:pPr>
            <w:r w:rsidRPr="00205B26">
              <w:rPr>
                <w:caps/>
              </w:rPr>
              <w:t>Code or Criteria Title</w:t>
            </w:r>
          </w:p>
        </w:tc>
        <w:tc>
          <w:tcPr>
            <w:tcW w:w="2420" w:type="dxa"/>
          </w:tcPr>
          <w:p w14:paraId="7463157F" w14:textId="77777777" w:rsidR="00F1469E" w:rsidRPr="00205B26" w:rsidRDefault="00F1469E" w:rsidP="00ED0D25">
            <w:pPr>
              <w:pStyle w:val="COE-TableHeader"/>
              <w:jc w:val="center"/>
              <w:rPr>
                <w:caps/>
              </w:rPr>
            </w:pPr>
            <w:r>
              <w:rPr>
                <w:caps/>
              </w:rPr>
              <w:t xml:space="preserve">APPLICABLE </w:t>
            </w:r>
            <w:r w:rsidRPr="00205B26">
              <w:rPr>
                <w:caps/>
              </w:rPr>
              <w:t>Version</w:t>
            </w:r>
          </w:p>
        </w:tc>
      </w:tr>
      <w:tr w:rsidR="00F1469E" w14:paraId="4CAADBED" w14:textId="77777777" w:rsidTr="00E64127">
        <w:tc>
          <w:tcPr>
            <w:tcW w:w="2160" w:type="dxa"/>
          </w:tcPr>
          <w:p w14:paraId="6B4A5424" w14:textId="3A174A7B" w:rsidR="00F1469E" w:rsidRPr="00E64127" w:rsidRDefault="00F1469E" w:rsidP="00ED0D25">
            <w:pPr>
              <w:pStyle w:val="COE-TableText"/>
              <w:rPr>
                <w:b/>
                <w:i/>
                <w:iCs/>
                <w:color w:val="5B9BD5" w:themeColor="accent5"/>
                <w:szCs w:val="20"/>
              </w:rPr>
            </w:pPr>
            <w:r w:rsidRPr="00E64127">
              <w:rPr>
                <w:bCs/>
                <w:i/>
                <w:iCs/>
                <w:color w:val="5B9BD5" w:themeColor="accent5"/>
                <w:szCs w:val="20"/>
              </w:rPr>
              <w:t>UFC 3-301-01</w:t>
            </w:r>
          </w:p>
        </w:tc>
        <w:tc>
          <w:tcPr>
            <w:tcW w:w="4770" w:type="dxa"/>
          </w:tcPr>
          <w:p w14:paraId="1D8AC88A" w14:textId="2B9EC268" w:rsidR="00F1469E" w:rsidRPr="00E64127" w:rsidRDefault="00F1469E" w:rsidP="00ED0D25">
            <w:pPr>
              <w:pStyle w:val="COE-TableText"/>
              <w:rPr>
                <w:i/>
                <w:iCs/>
                <w:color w:val="5B9BD5" w:themeColor="accent5"/>
                <w:szCs w:val="20"/>
              </w:rPr>
            </w:pPr>
            <w:r w:rsidRPr="00E64127">
              <w:rPr>
                <w:i/>
                <w:iCs/>
                <w:color w:val="5B9BD5" w:themeColor="accent5"/>
                <w:szCs w:val="20"/>
              </w:rPr>
              <w:t>Structural Engineering</w:t>
            </w:r>
          </w:p>
        </w:tc>
        <w:tc>
          <w:tcPr>
            <w:tcW w:w="2420" w:type="dxa"/>
          </w:tcPr>
          <w:p w14:paraId="703C197E" w14:textId="6105EBCE" w:rsidR="00F1469E" w:rsidRPr="00E64127" w:rsidRDefault="00FE47AE" w:rsidP="00ED0D25">
            <w:pPr>
              <w:pStyle w:val="COE-TableText"/>
              <w:rPr>
                <w:i/>
                <w:iCs/>
                <w:color w:val="5B9BD5" w:themeColor="accent5"/>
                <w:szCs w:val="20"/>
              </w:rPr>
            </w:pPr>
            <w:r w:rsidRPr="00E64127">
              <w:rPr>
                <w:i/>
                <w:iCs/>
                <w:color w:val="5B9BD5" w:themeColor="accent5"/>
                <w:szCs w:val="20"/>
              </w:rPr>
              <w:t>[Insert current version]</w:t>
            </w:r>
          </w:p>
        </w:tc>
      </w:tr>
      <w:tr w:rsidR="006F1114" w14:paraId="3893F903" w14:textId="77777777" w:rsidTr="00E64127">
        <w:tc>
          <w:tcPr>
            <w:tcW w:w="2160" w:type="dxa"/>
          </w:tcPr>
          <w:p w14:paraId="32F03540" w14:textId="0E8E7963" w:rsidR="006F1114" w:rsidRPr="00E64127" w:rsidRDefault="006F1114" w:rsidP="00ED0D25">
            <w:pPr>
              <w:pStyle w:val="COE-TableText"/>
              <w:rPr>
                <w:bCs/>
                <w:i/>
                <w:iCs/>
                <w:color w:val="5B9BD5" w:themeColor="accent5"/>
                <w:szCs w:val="20"/>
              </w:rPr>
            </w:pPr>
            <w:r>
              <w:rPr>
                <w:bCs/>
                <w:i/>
                <w:iCs/>
                <w:color w:val="5B9BD5" w:themeColor="accent5"/>
                <w:szCs w:val="20"/>
              </w:rPr>
              <w:t>UFC 3-320-06A</w:t>
            </w:r>
          </w:p>
        </w:tc>
        <w:tc>
          <w:tcPr>
            <w:tcW w:w="4770" w:type="dxa"/>
          </w:tcPr>
          <w:p w14:paraId="4437B576" w14:textId="41A5D920" w:rsidR="006F1114" w:rsidRPr="00E64127" w:rsidRDefault="006F1114" w:rsidP="00ED0D25">
            <w:pPr>
              <w:pStyle w:val="COE-TableText"/>
              <w:rPr>
                <w:i/>
                <w:iCs/>
                <w:color w:val="5B9BD5" w:themeColor="accent5"/>
                <w:szCs w:val="20"/>
              </w:rPr>
            </w:pPr>
            <w:r>
              <w:rPr>
                <w:i/>
                <w:iCs/>
                <w:color w:val="5B9BD5" w:themeColor="accent5"/>
                <w:szCs w:val="20"/>
              </w:rPr>
              <w:t>Concrete Floor Slabs on Grade Subject to Heavy Loads</w:t>
            </w:r>
          </w:p>
        </w:tc>
        <w:tc>
          <w:tcPr>
            <w:tcW w:w="2420" w:type="dxa"/>
          </w:tcPr>
          <w:p w14:paraId="28394836" w14:textId="7204BDD0" w:rsidR="006F1114" w:rsidRPr="00E64127" w:rsidRDefault="006F1114" w:rsidP="00ED0D25">
            <w:pPr>
              <w:pStyle w:val="COE-TableText"/>
              <w:rPr>
                <w:i/>
                <w:iCs/>
                <w:color w:val="5B9BD5" w:themeColor="accent5"/>
                <w:szCs w:val="20"/>
              </w:rPr>
            </w:pPr>
            <w:r w:rsidRPr="00E64127">
              <w:rPr>
                <w:i/>
                <w:iCs/>
                <w:color w:val="5B9BD5" w:themeColor="accent5"/>
                <w:szCs w:val="20"/>
              </w:rPr>
              <w:t>[Insert current version]</w:t>
            </w:r>
          </w:p>
        </w:tc>
      </w:tr>
      <w:tr w:rsidR="006F1114" w14:paraId="79D4C1BE" w14:textId="77777777" w:rsidTr="00E64127">
        <w:tc>
          <w:tcPr>
            <w:tcW w:w="2160" w:type="dxa"/>
          </w:tcPr>
          <w:p w14:paraId="25B2349F" w14:textId="464A6930" w:rsidR="006F1114" w:rsidRDefault="006F1114" w:rsidP="00ED0D25">
            <w:pPr>
              <w:pStyle w:val="COE-TableText"/>
              <w:rPr>
                <w:bCs/>
                <w:i/>
                <w:iCs/>
                <w:color w:val="5B9BD5" w:themeColor="accent5"/>
                <w:szCs w:val="20"/>
              </w:rPr>
            </w:pPr>
            <w:r>
              <w:rPr>
                <w:bCs/>
                <w:i/>
                <w:iCs/>
                <w:color w:val="5B9BD5" w:themeColor="accent5"/>
                <w:szCs w:val="20"/>
              </w:rPr>
              <w:t>UFC 4-010-01</w:t>
            </w:r>
          </w:p>
        </w:tc>
        <w:tc>
          <w:tcPr>
            <w:tcW w:w="4770" w:type="dxa"/>
          </w:tcPr>
          <w:p w14:paraId="40997846" w14:textId="025302D3" w:rsidR="006F1114" w:rsidRDefault="006F1114" w:rsidP="00ED0D25">
            <w:pPr>
              <w:pStyle w:val="COE-TableText"/>
              <w:rPr>
                <w:i/>
                <w:iCs/>
                <w:color w:val="5B9BD5" w:themeColor="accent5"/>
                <w:szCs w:val="20"/>
              </w:rPr>
            </w:pPr>
            <w:r>
              <w:rPr>
                <w:i/>
                <w:iCs/>
                <w:color w:val="5B9BD5" w:themeColor="accent5"/>
                <w:szCs w:val="20"/>
              </w:rPr>
              <w:t>DoD Minimum Antiterrorism Standard for Buildings</w:t>
            </w:r>
          </w:p>
        </w:tc>
        <w:tc>
          <w:tcPr>
            <w:tcW w:w="2420" w:type="dxa"/>
          </w:tcPr>
          <w:p w14:paraId="5AA7FE54" w14:textId="77777777" w:rsidR="006F1114" w:rsidRPr="00E64127" w:rsidRDefault="006F1114" w:rsidP="00ED0D25">
            <w:pPr>
              <w:pStyle w:val="COE-TableText"/>
              <w:rPr>
                <w:i/>
                <w:iCs/>
                <w:color w:val="5B9BD5" w:themeColor="accent5"/>
                <w:szCs w:val="20"/>
              </w:rPr>
            </w:pPr>
          </w:p>
        </w:tc>
      </w:tr>
      <w:tr w:rsidR="00FE47AE" w14:paraId="7B4F72FF" w14:textId="77777777" w:rsidTr="00E64127">
        <w:tc>
          <w:tcPr>
            <w:tcW w:w="9350" w:type="dxa"/>
            <w:gridSpan w:val="3"/>
          </w:tcPr>
          <w:p w14:paraId="64751910" w14:textId="27A7DF47" w:rsidR="00FE47AE" w:rsidRPr="00E64127" w:rsidRDefault="00FE47AE" w:rsidP="00ED0D25">
            <w:pPr>
              <w:pStyle w:val="COE-Normal"/>
              <w:jc w:val="center"/>
              <w:rPr>
                <w:bCs/>
                <w:i/>
                <w:iCs/>
                <w:color w:val="5B9BD5" w:themeColor="accent5"/>
                <w:sz w:val="20"/>
                <w:szCs w:val="20"/>
              </w:rPr>
            </w:pPr>
            <w:r w:rsidRPr="00E64127">
              <w:rPr>
                <w:i/>
                <w:iCs/>
                <w:color w:val="5B9BD5" w:themeColor="accent5"/>
                <w:sz w:val="20"/>
                <w:szCs w:val="20"/>
              </w:rPr>
              <w:t>[Add additional rows as necessary for applicable criteria]</w:t>
            </w:r>
          </w:p>
        </w:tc>
      </w:tr>
    </w:tbl>
    <w:p w14:paraId="1539BA17" w14:textId="77777777" w:rsidR="00001348" w:rsidRPr="00001348" w:rsidRDefault="008C7C49" w:rsidP="00B04F1C">
      <w:pPr>
        <w:pStyle w:val="COE-Heading1"/>
        <w:numPr>
          <w:ilvl w:val="1"/>
          <w:numId w:val="341"/>
        </w:numPr>
        <w:ind w:left="576" w:hanging="576"/>
        <w:rPr>
          <w:rFonts w:ascii="Arial" w:hAnsi="Arial" w:cs="Arial"/>
          <w:b w:val="0"/>
          <w:i/>
          <w:iCs/>
          <w:color w:val="5B9BD5" w:themeColor="accent5"/>
        </w:rPr>
      </w:pPr>
      <w:bookmarkStart w:id="339" w:name="_Toc220656856"/>
      <w:bookmarkStart w:id="340" w:name="_Toc220658004"/>
      <w:bookmarkStart w:id="341" w:name="_Toc220668196"/>
      <w:bookmarkStart w:id="342" w:name="_Toc220669284"/>
      <w:bookmarkStart w:id="343" w:name="_Toc220679786"/>
      <w:r w:rsidRPr="00C12DD4">
        <w:t xml:space="preserve">General </w:t>
      </w:r>
      <w:r>
        <w:t>p</w:t>
      </w:r>
      <w:r w:rsidRPr="00C12DD4">
        <w:t>arameters.</w:t>
      </w:r>
      <w:bookmarkStart w:id="344" w:name="_Toc220509171"/>
      <w:bookmarkEnd w:id="339"/>
      <w:bookmarkEnd w:id="340"/>
      <w:bookmarkEnd w:id="341"/>
      <w:bookmarkEnd w:id="342"/>
      <w:bookmarkEnd w:id="343"/>
    </w:p>
    <w:p w14:paraId="1294326D" w14:textId="153B0BA0" w:rsidR="008C7C49" w:rsidRPr="00CA26BE" w:rsidRDefault="008C7C49" w:rsidP="00001348">
      <w:pPr>
        <w:pStyle w:val="Informationalcontent"/>
      </w:pPr>
      <w:r w:rsidRPr="00CA26BE">
        <w:t>Refer to UFC 3-301-01. Examples of general structural parameters are:</w:t>
      </w:r>
      <w:bookmarkEnd w:id="344"/>
    </w:p>
    <w:p w14:paraId="5A5F2C41" w14:textId="77777777" w:rsidR="008C7C49" w:rsidRPr="00C12DD4" w:rsidRDefault="008C7C49" w:rsidP="00B04F1C">
      <w:pPr>
        <w:pStyle w:val="COE-Heading2"/>
        <w:numPr>
          <w:ilvl w:val="2"/>
          <w:numId w:val="341"/>
        </w:numPr>
        <w:ind w:left="1152" w:hanging="576"/>
      </w:pPr>
      <w:bookmarkStart w:id="345" w:name="_Toc220669285"/>
      <w:r w:rsidRPr="00C12DD4">
        <w:t>Foundation characteristics based on geotechnical survey and subsurface investigation, or</w:t>
      </w:r>
      <w:r>
        <w:t>,</w:t>
      </w:r>
      <w:r w:rsidRPr="00C12DD4">
        <w:t xml:space="preserve"> at minimum</w:t>
      </w:r>
      <w:r>
        <w:t>,</w:t>
      </w:r>
      <w:r w:rsidRPr="00C12DD4">
        <w:t xml:space="preserve"> expected foundations based on similar structures within the vicinity (if no geotechnical survey is available at the time of </w:t>
      </w:r>
      <w:r>
        <w:t>DA</w:t>
      </w:r>
      <w:r w:rsidRPr="00C12DD4">
        <w:t xml:space="preserve"> </w:t>
      </w:r>
      <w:r>
        <w:t>s</w:t>
      </w:r>
      <w:r w:rsidRPr="00C12DD4">
        <w:t>ubmittal).</w:t>
      </w:r>
      <w:bookmarkEnd w:id="345"/>
    </w:p>
    <w:p w14:paraId="10319D59" w14:textId="77777777" w:rsidR="008C7C49" w:rsidRPr="00C12DD4" w:rsidRDefault="008C7C49" w:rsidP="00B04F1C">
      <w:pPr>
        <w:pStyle w:val="COE-Heading2"/>
        <w:numPr>
          <w:ilvl w:val="2"/>
          <w:numId w:val="341"/>
        </w:numPr>
        <w:ind w:left="1152" w:hanging="576"/>
      </w:pPr>
      <w:bookmarkStart w:id="346" w:name="_Toc220669286"/>
      <w:r w:rsidRPr="00C12DD4">
        <w:t>Conditions related to seismicity of the region, wind exposure and loading, other region-specific weather considerations (</w:t>
      </w:r>
      <w:r>
        <w:t>for example</w:t>
      </w:r>
      <w:r w:rsidRPr="00C12DD4">
        <w:t>, ice loads, heavy snow loads, flood</w:t>
      </w:r>
      <w:r>
        <w:t>s</w:t>
      </w:r>
      <w:r w:rsidRPr="00C12DD4">
        <w:t>, tsunami</w:t>
      </w:r>
      <w:r>
        <w:t>s, tornado</w:t>
      </w:r>
      <w:r w:rsidRPr="00C12DD4">
        <w:t xml:space="preserve">), </w:t>
      </w:r>
      <w:r>
        <w:t>e</w:t>
      </w:r>
      <w:r w:rsidRPr="00C12DD4">
        <w:t xml:space="preserve">nvironmental </w:t>
      </w:r>
      <w:r>
        <w:t>s</w:t>
      </w:r>
      <w:r w:rsidRPr="00C12DD4">
        <w:t xml:space="preserve">everity </w:t>
      </w:r>
      <w:r>
        <w:t>c</w:t>
      </w:r>
      <w:r w:rsidRPr="00C12DD4">
        <w:t>lassification, and any blast protection design requirements.</w:t>
      </w:r>
      <w:bookmarkEnd w:id="346"/>
    </w:p>
    <w:p w14:paraId="5A6E09BD" w14:textId="77777777" w:rsidR="008C7C49" w:rsidRPr="00C12DD4" w:rsidRDefault="008C7C49" w:rsidP="00B04F1C">
      <w:pPr>
        <w:pStyle w:val="COE-Heading2"/>
        <w:numPr>
          <w:ilvl w:val="2"/>
          <w:numId w:val="341"/>
        </w:numPr>
        <w:ind w:left="1152" w:hanging="576"/>
      </w:pPr>
      <w:bookmarkStart w:id="347" w:name="_Toc220669287"/>
      <w:r w:rsidRPr="00C12DD4">
        <w:t>Basic floor and roof live and dead loads based on occupancy, climate, and equipment.</w:t>
      </w:r>
      <w:bookmarkEnd w:id="347"/>
    </w:p>
    <w:p w14:paraId="4A789085" w14:textId="77777777" w:rsidR="008C7C49" w:rsidRPr="00C12DD4" w:rsidRDefault="008C7C49" w:rsidP="00B04F1C">
      <w:pPr>
        <w:pStyle w:val="COE-Heading2"/>
        <w:numPr>
          <w:ilvl w:val="2"/>
          <w:numId w:val="341"/>
        </w:numPr>
        <w:ind w:left="1152" w:hanging="576"/>
      </w:pPr>
      <w:bookmarkStart w:id="348" w:name="_Toc220669288"/>
      <w:r w:rsidRPr="00C12DD4">
        <w:t>Permanency of construction and expediency of erection, if necessary.</w:t>
      </w:r>
      <w:bookmarkEnd w:id="348"/>
    </w:p>
    <w:p w14:paraId="0E4D17A2" w14:textId="77777777" w:rsidR="008C7C49" w:rsidRPr="00C12DD4" w:rsidRDefault="008C7C49" w:rsidP="00B04F1C">
      <w:pPr>
        <w:pStyle w:val="COE-Heading2"/>
        <w:numPr>
          <w:ilvl w:val="2"/>
          <w:numId w:val="341"/>
        </w:numPr>
        <w:ind w:left="1152" w:hanging="576"/>
      </w:pPr>
      <w:bookmarkStart w:id="349" w:name="_Toc220669289"/>
      <w:r w:rsidRPr="00C12DD4">
        <w:t>Apparent competitive structural systems in view of local constructability parameters</w:t>
      </w:r>
      <w:r>
        <w:t>,</w:t>
      </w:r>
      <w:r w:rsidRPr="00C12DD4">
        <w:t xml:space="preserve"> to include potential use of building systems fabricated off the site.</w:t>
      </w:r>
      <w:bookmarkEnd w:id="349"/>
    </w:p>
    <w:p w14:paraId="3E90691C" w14:textId="77777777" w:rsidR="008C7C49" w:rsidRPr="00C12DD4" w:rsidRDefault="008C7C49" w:rsidP="00B04F1C">
      <w:pPr>
        <w:pStyle w:val="COE-Heading2"/>
        <w:numPr>
          <w:ilvl w:val="2"/>
          <w:numId w:val="341"/>
        </w:numPr>
        <w:ind w:left="1152" w:hanging="576"/>
      </w:pPr>
      <w:bookmarkStart w:id="350" w:name="_Toc220669290"/>
      <w:r w:rsidRPr="00C12DD4">
        <w:t xml:space="preserve">Need for fallout protection or shelter space </w:t>
      </w:r>
      <w:r>
        <w:t>according to</w:t>
      </w:r>
      <w:r w:rsidRPr="00C12DD4">
        <w:t xml:space="preserve"> the </w:t>
      </w:r>
      <w:r>
        <w:t>i</w:t>
      </w:r>
      <w:r w:rsidRPr="00C12DD4">
        <w:t>nstallation’s Army Survival Measures Plan, if necessary, coordinated with the Architect.</w:t>
      </w:r>
      <w:bookmarkEnd w:id="350"/>
    </w:p>
    <w:p w14:paraId="451D270C" w14:textId="77777777" w:rsidR="008C7C49" w:rsidRPr="00C12DD4" w:rsidRDefault="008C7C49" w:rsidP="00B04F1C">
      <w:pPr>
        <w:pStyle w:val="COE-Heading2"/>
        <w:numPr>
          <w:ilvl w:val="2"/>
          <w:numId w:val="341"/>
        </w:numPr>
        <w:ind w:left="1152" w:hanging="576"/>
      </w:pPr>
      <w:bookmarkStart w:id="351" w:name="_Toc220669291"/>
      <w:r w:rsidRPr="00C12DD4">
        <w:t>Importance factor and building risk category.</w:t>
      </w:r>
      <w:bookmarkEnd w:id="351"/>
    </w:p>
    <w:p w14:paraId="0A6FC2F7" w14:textId="77777777" w:rsidR="008C7C49" w:rsidRPr="00C12DD4" w:rsidRDefault="008C7C49" w:rsidP="00B04F1C">
      <w:pPr>
        <w:pStyle w:val="COE-Heading2"/>
        <w:numPr>
          <w:ilvl w:val="2"/>
          <w:numId w:val="341"/>
        </w:numPr>
        <w:ind w:left="1152" w:hanging="576"/>
      </w:pPr>
      <w:bookmarkStart w:id="352" w:name="_Toc220669292"/>
      <w:r w:rsidRPr="00C12DD4">
        <w:t>Progressive collapse requirements.</w:t>
      </w:r>
      <w:bookmarkEnd w:id="352"/>
    </w:p>
    <w:p w14:paraId="7C973BC5" w14:textId="77777777" w:rsidR="008C7C49" w:rsidRPr="00C12DD4" w:rsidRDefault="008C7C49" w:rsidP="00B04F1C">
      <w:pPr>
        <w:pStyle w:val="COE-Heading2"/>
        <w:numPr>
          <w:ilvl w:val="2"/>
          <w:numId w:val="341"/>
        </w:numPr>
        <w:ind w:left="1152" w:hanging="576"/>
      </w:pPr>
      <w:bookmarkStart w:id="353" w:name="_Toc220669293"/>
      <w:r w:rsidRPr="00C12DD4">
        <w:t>Anti</w:t>
      </w:r>
      <w:r>
        <w:t>t</w:t>
      </w:r>
      <w:r w:rsidRPr="00C12DD4">
        <w:t>errorism – UFC 4-010-01 compliance.</w:t>
      </w:r>
      <w:bookmarkEnd w:id="353"/>
    </w:p>
    <w:p w14:paraId="01245F4D" w14:textId="77777777" w:rsidR="00001348" w:rsidRPr="00001348" w:rsidRDefault="008C7C49" w:rsidP="00B04F1C">
      <w:pPr>
        <w:pStyle w:val="COE-Heading1"/>
        <w:numPr>
          <w:ilvl w:val="1"/>
          <w:numId w:val="341"/>
        </w:numPr>
        <w:ind w:left="576" w:hanging="576"/>
        <w:rPr>
          <w:rFonts w:ascii="Arial" w:hAnsi="Arial" w:cs="Arial"/>
          <w:b w:val="0"/>
          <w:i/>
          <w:iCs/>
          <w:color w:val="5B9BD5" w:themeColor="accent5"/>
        </w:rPr>
      </w:pPr>
      <w:bookmarkStart w:id="354" w:name="_Toc220656857"/>
      <w:bookmarkStart w:id="355" w:name="_Toc220658005"/>
      <w:bookmarkStart w:id="356" w:name="_Toc220668197"/>
      <w:bookmarkStart w:id="357" w:name="_Toc220669294"/>
      <w:bookmarkStart w:id="358" w:name="_Toc220679787"/>
      <w:r w:rsidRPr="00C12DD4">
        <w:t>Functional and technical requirements.</w:t>
      </w:r>
      <w:bookmarkStart w:id="359" w:name="_Toc220509172"/>
      <w:bookmarkEnd w:id="354"/>
      <w:bookmarkEnd w:id="355"/>
      <w:bookmarkEnd w:id="356"/>
      <w:bookmarkEnd w:id="357"/>
      <w:bookmarkEnd w:id="358"/>
    </w:p>
    <w:p w14:paraId="50DCDDB1" w14:textId="07DB3F9F" w:rsidR="008C7C49" w:rsidRPr="00CA26BE" w:rsidRDefault="008C7C49" w:rsidP="00001348">
      <w:pPr>
        <w:pStyle w:val="Informationalcontent"/>
      </w:pPr>
      <w:r w:rsidRPr="00CA26BE">
        <w:t>Examples of structural-related functional and technical requirements are:</w:t>
      </w:r>
      <w:bookmarkEnd w:id="359"/>
    </w:p>
    <w:p w14:paraId="4431A325" w14:textId="77777777" w:rsidR="008C7C49" w:rsidRPr="00C12DD4" w:rsidRDefault="008C7C49" w:rsidP="00B04F1C">
      <w:pPr>
        <w:pStyle w:val="COE-Heading2"/>
        <w:numPr>
          <w:ilvl w:val="2"/>
          <w:numId w:val="341"/>
        </w:numPr>
        <w:ind w:left="1152" w:hanging="576"/>
      </w:pPr>
      <w:bookmarkStart w:id="360" w:name="_Toc220669295"/>
      <w:r w:rsidRPr="00C12DD4">
        <w:t>Allowable settlement, soil</w:t>
      </w:r>
      <w:r>
        <w:t>-</w:t>
      </w:r>
      <w:r w:rsidRPr="00C12DD4">
        <w:t>bearing capacity, and pile loads, as applicable (to be coordinated with the Geotechnical Engineer).</w:t>
      </w:r>
      <w:bookmarkEnd w:id="360"/>
    </w:p>
    <w:p w14:paraId="3F4CA619" w14:textId="77777777" w:rsidR="008C7C49" w:rsidRPr="00C12DD4" w:rsidRDefault="008C7C49" w:rsidP="00B04F1C">
      <w:pPr>
        <w:pStyle w:val="COE-Heading2"/>
        <w:numPr>
          <w:ilvl w:val="2"/>
          <w:numId w:val="341"/>
        </w:numPr>
        <w:ind w:left="1152" w:hanging="576"/>
      </w:pPr>
      <w:bookmarkStart w:id="361" w:name="_Toc220669296"/>
      <w:r w:rsidRPr="00C12DD4">
        <w:lastRenderedPageBreak/>
        <w:t>Dead, live, wind, snow, and seismic design loads.</w:t>
      </w:r>
      <w:bookmarkEnd w:id="361"/>
    </w:p>
    <w:p w14:paraId="7A8CD6E2" w14:textId="77777777" w:rsidR="008C7C49" w:rsidRPr="00C12DD4" w:rsidRDefault="008C7C49" w:rsidP="00B04F1C">
      <w:pPr>
        <w:pStyle w:val="COE-Heading2"/>
        <w:numPr>
          <w:ilvl w:val="2"/>
          <w:numId w:val="341"/>
        </w:numPr>
        <w:ind w:left="1152" w:hanging="576"/>
      </w:pPr>
      <w:bookmarkStart w:id="362" w:name="_Toc220669297"/>
      <w:r w:rsidRPr="00C12DD4">
        <w:t>Allowances for future loads or expansion.</w:t>
      </w:r>
      <w:bookmarkEnd w:id="362"/>
    </w:p>
    <w:p w14:paraId="081C9916" w14:textId="77777777" w:rsidR="008C7C49" w:rsidRPr="00C12DD4" w:rsidRDefault="008C7C49" w:rsidP="00B04F1C">
      <w:pPr>
        <w:pStyle w:val="COE-Heading2"/>
        <w:numPr>
          <w:ilvl w:val="2"/>
          <w:numId w:val="341"/>
        </w:numPr>
        <w:ind w:left="1152" w:hanging="576"/>
      </w:pPr>
      <w:bookmarkStart w:id="363" w:name="_Toc220669298"/>
      <w:r w:rsidRPr="00C12DD4">
        <w:t>Dynamic loads, to include weapons effects, as applicable.</w:t>
      </w:r>
      <w:bookmarkEnd w:id="363"/>
    </w:p>
    <w:p w14:paraId="4C299392" w14:textId="77777777" w:rsidR="008C7C49" w:rsidRPr="00C12DD4" w:rsidRDefault="008C7C49" w:rsidP="00B04F1C">
      <w:pPr>
        <w:pStyle w:val="COE-Heading2"/>
        <w:numPr>
          <w:ilvl w:val="2"/>
          <w:numId w:val="341"/>
        </w:numPr>
        <w:ind w:left="1152" w:hanging="576"/>
      </w:pPr>
      <w:bookmarkStart w:id="364" w:name="_Toc220669299"/>
      <w:r w:rsidRPr="00C12DD4">
        <w:t>Material strengths and specifications.</w:t>
      </w:r>
      <w:bookmarkEnd w:id="364"/>
    </w:p>
    <w:p w14:paraId="720F12D1" w14:textId="77777777" w:rsidR="008C7C49" w:rsidRPr="00C12DD4" w:rsidRDefault="008C7C49" w:rsidP="00B04F1C">
      <w:pPr>
        <w:pStyle w:val="COE-Heading2"/>
        <w:numPr>
          <w:ilvl w:val="2"/>
          <w:numId w:val="341"/>
        </w:numPr>
        <w:ind w:left="1152" w:hanging="576"/>
      </w:pPr>
      <w:bookmarkStart w:id="365" w:name="_Toc220669300"/>
      <w:r w:rsidRPr="00C12DD4">
        <w:t>Deflection, to include maximum limits.</w:t>
      </w:r>
      <w:bookmarkEnd w:id="365"/>
    </w:p>
    <w:p w14:paraId="4751C068" w14:textId="77777777" w:rsidR="008C7C49" w:rsidRPr="00C12DD4" w:rsidRDefault="008C7C49" w:rsidP="00B04F1C">
      <w:pPr>
        <w:pStyle w:val="COE-Heading2"/>
        <w:numPr>
          <w:ilvl w:val="2"/>
          <w:numId w:val="341"/>
        </w:numPr>
        <w:ind w:left="1152" w:hanging="576"/>
      </w:pPr>
      <w:bookmarkStart w:id="366" w:name="_Toc220669301"/>
      <w:r w:rsidRPr="00C12DD4">
        <w:t>Allowable story and building drifts under wind and seismic conditions.</w:t>
      </w:r>
      <w:bookmarkEnd w:id="366"/>
    </w:p>
    <w:p w14:paraId="264F1F96" w14:textId="77777777" w:rsidR="008C7C49" w:rsidRDefault="008C7C49" w:rsidP="00B04F1C">
      <w:pPr>
        <w:pStyle w:val="COE-Heading2"/>
        <w:numPr>
          <w:ilvl w:val="2"/>
          <w:numId w:val="341"/>
        </w:numPr>
        <w:ind w:left="1152" w:hanging="576"/>
      </w:pPr>
      <w:bookmarkStart w:id="367" w:name="_Toc220669302"/>
      <w:r>
        <w:t>Seismic control for Nonstructural components.</w:t>
      </w:r>
      <w:bookmarkEnd w:id="367"/>
    </w:p>
    <w:p w14:paraId="6CE9E22E" w14:textId="77777777" w:rsidR="00001348" w:rsidRPr="00001348" w:rsidRDefault="008C7C49" w:rsidP="00B04F1C">
      <w:pPr>
        <w:pStyle w:val="COE-Heading1"/>
        <w:numPr>
          <w:ilvl w:val="1"/>
          <w:numId w:val="341"/>
        </w:numPr>
        <w:ind w:left="576" w:hanging="576"/>
        <w:rPr>
          <w:rFonts w:ascii="Arial" w:hAnsi="Arial" w:cs="Arial"/>
          <w:b w:val="0"/>
          <w:i/>
          <w:iCs/>
          <w:color w:val="5B9BD5" w:themeColor="accent5"/>
        </w:rPr>
      </w:pPr>
      <w:bookmarkStart w:id="368" w:name="_Toc220656858"/>
      <w:bookmarkStart w:id="369" w:name="_Toc220658006"/>
      <w:bookmarkStart w:id="370" w:name="_Toc220668198"/>
      <w:bookmarkStart w:id="371" w:name="_Toc220669303"/>
      <w:bookmarkStart w:id="372" w:name="_Toc220679788"/>
      <w:r w:rsidRPr="00C12DD4">
        <w:t>Design objectives and provisions.</w:t>
      </w:r>
      <w:bookmarkStart w:id="373" w:name="_Toc220509173"/>
      <w:bookmarkEnd w:id="368"/>
      <w:bookmarkEnd w:id="369"/>
      <w:bookmarkEnd w:id="370"/>
      <w:bookmarkEnd w:id="371"/>
      <w:bookmarkEnd w:id="372"/>
    </w:p>
    <w:p w14:paraId="447B941C" w14:textId="68CBC8F9" w:rsidR="008C7C49" w:rsidRPr="00CA26BE" w:rsidRDefault="008C7C49" w:rsidP="00001348">
      <w:pPr>
        <w:pStyle w:val="Informationalcontent"/>
      </w:pPr>
      <w:r w:rsidRPr="00CA26BE">
        <w:t>Examples of structural-related design objectives and provisions are:</w:t>
      </w:r>
      <w:bookmarkEnd w:id="373"/>
    </w:p>
    <w:p w14:paraId="53EDCF1C" w14:textId="77777777" w:rsidR="008C7C49" w:rsidRPr="00C12DD4" w:rsidRDefault="008C7C49" w:rsidP="00B04F1C">
      <w:pPr>
        <w:pStyle w:val="COE-Heading2"/>
        <w:numPr>
          <w:ilvl w:val="2"/>
          <w:numId w:val="341"/>
        </w:numPr>
        <w:ind w:left="1152" w:hanging="576"/>
      </w:pPr>
      <w:bookmarkStart w:id="374" w:name="_Toc220669304"/>
      <w:r w:rsidRPr="00C12DD4">
        <w:t>Structural framing system discussion, to include basic construction methods, advantages of structural system selection (lateral and gravity force resisting systems), and any discussion regarding sustainability or benefits of materials used in the structural system.</w:t>
      </w:r>
      <w:bookmarkEnd w:id="374"/>
    </w:p>
    <w:p w14:paraId="652F5650" w14:textId="77777777" w:rsidR="008C7C49" w:rsidRPr="00C12DD4" w:rsidRDefault="008C7C49" w:rsidP="00B04F1C">
      <w:pPr>
        <w:pStyle w:val="COE-Heading2"/>
        <w:numPr>
          <w:ilvl w:val="2"/>
          <w:numId w:val="341"/>
        </w:numPr>
        <w:ind w:left="1152" w:hanging="576"/>
      </w:pPr>
      <w:bookmarkStart w:id="375" w:name="_Toc220669305"/>
      <w:r w:rsidRPr="00C12DD4">
        <w:t>Foundation design as required by site or soil characteristics.</w:t>
      </w:r>
      <w:bookmarkEnd w:id="375"/>
    </w:p>
    <w:p w14:paraId="640F1F8A" w14:textId="77777777" w:rsidR="008C7C49" w:rsidRPr="00C12DD4" w:rsidRDefault="008C7C49" w:rsidP="00B04F1C">
      <w:pPr>
        <w:pStyle w:val="COE-Heading2"/>
        <w:numPr>
          <w:ilvl w:val="2"/>
          <w:numId w:val="341"/>
        </w:numPr>
        <w:ind w:left="1152" w:hanging="576"/>
      </w:pPr>
      <w:bookmarkStart w:id="376" w:name="_Toc220669306"/>
      <w:r w:rsidRPr="00C12DD4">
        <w:t>Bay sizes and module spacing for functional requirements and economy.</w:t>
      </w:r>
      <w:bookmarkEnd w:id="376"/>
    </w:p>
    <w:p w14:paraId="3339E13A" w14:textId="77777777" w:rsidR="008C7C49" w:rsidRPr="00C12DD4" w:rsidRDefault="008C7C49" w:rsidP="00B04F1C">
      <w:pPr>
        <w:pStyle w:val="COE-Heading2"/>
        <w:numPr>
          <w:ilvl w:val="2"/>
          <w:numId w:val="341"/>
        </w:numPr>
        <w:ind w:left="1152" w:hanging="576"/>
      </w:pPr>
      <w:bookmarkStart w:id="377" w:name="_Toc220669307"/>
      <w:r w:rsidRPr="00C12DD4">
        <w:t>Seismic force</w:t>
      </w:r>
      <w:r>
        <w:t>-</w:t>
      </w:r>
      <w:r w:rsidRPr="00C12DD4">
        <w:t>resisting system selection based on building function and requirements.</w:t>
      </w:r>
      <w:bookmarkEnd w:id="377"/>
    </w:p>
    <w:p w14:paraId="4E823DB8" w14:textId="77777777" w:rsidR="008C7C49" w:rsidRPr="00C12DD4" w:rsidRDefault="008C7C49" w:rsidP="00B04F1C">
      <w:pPr>
        <w:pStyle w:val="COE-Heading2"/>
        <w:numPr>
          <w:ilvl w:val="2"/>
          <w:numId w:val="341"/>
        </w:numPr>
        <w:ind w:left="1152" w:hanging="576"/>
      </w:pPr>
      <w:bookmarkStart w:id="378" w:name="_Toc220669308"/>
      <w:r w:rsidRPr="00C12DD4">
        <w:t>Type and fabrication or construction of structural system.</w:t>
      </w:r>
      <w:bookmarkEnd w:id="378"/>
    </w:p>
    <w:p w14:paraId="758698E7" w14:textId="77777777" w:rsidR="008C7C49" w:rsidRPr="00C12DD4" w:rsidRDefault="008C7C49" w:rsidP="00B04F1C">
      <w:pPr>
        <w:pStyle w:val="COE-Heading2"/>
        <w:numPr>
          <w:ilvl w:val="2"/>
          <w:numId w:val="341"/>
        </w:numPr>
        <w:ind w:left="1152" w:hanging="576"/>
      </w:pPr>
      <w:bookmarkStart w:id="379" w:name="_Toc220669309"/>
      <w:r w:rsidRPr="00C12DD4">
        <w:t xml:space="preserve">Description of all structural system options analyzed, results of the </w:t>
      </w:r>
      <w:r>
        <w:t>l</w:t>
      </w:r>
      <w:r w:rsidRPr="00C12DD4">
        <w:t xml:space="preserve">ife </w:t>
      </w:r>
      <w:r>
        <w:t>c</w:t>
      </w:r>
      <w:r w:rsidRPr="00C12DD4">
        <w:t xml:space="preserve">ycle </w:t>
      </w:r>
      <w:r>
        <w:t>c</w:t>
      </w:r>
      <w:r w:rsidRPr="00C12DD4">
        <w:t xml:space="preserve">ost </w:t>
      </w:r>
      <w:r>
        <w:t>a</w:t>
      </w:r>
      <w:r w:rsidRPr="00C12DD4">
        <w:t>nalysis (LCCA), and justification for the selected structural system. At least one option must include mass timber as a substantial structural component.</w:t>
      </w:r>
      <w:bookmarkEnd w:id="379"/>
    </w:p>
    <w:p w14:paraId="47A4C6AF" w14:textId="77777777" w:rsidR="008C7C49" w:rsidRPr="00C12DD4" w:rsidRDefault="008C7C49" w:rsidP="00B04F1C">
      <w:pPr>
        <w:pStyle w:val="COE-Heading2"/>
        <w:numPr>
          <w:ilvl w:val="2"/>
          <w:numId w:val="341"/>
        </w:numPr>
        <w:ind w:left="1152" w:hanging="576"/>
      </w:pPr>
      <w:bookmarkStart w:id="380" w:name="_Toc220669310"/>
      <w:r w:rsidRPr="00C12DD4">
        <w:t>Tornado</w:t>
      </w:r>
      <w:r>
        <w:t>-</w:t>
      </w:r>
      <w:r w:rsidRPr="00C12DD4">
        <w:t xml:space="preserve"> or hurricane</w:t>
      </w:r>
      <w:r>
        <w:t>-</w:t>
      </w:r>
      <w:r w:rsidRPr="00C12DD4">
        <w:t>safe room requirements, if applicable.</w:t>
      </w:r>
      <w:bookmarkEnd w:id="380"/>
    </w:p>
    <w:p w14:paraId="18EAC96A" w14:textId="292276DF" w:rsidR="00001348" w:rsidRPr="00001348" w:rsidRDefault="005E1863" w:rsidP="00B04F1C">
      <w:pPr>
        <w:pStyle w:val="COE-Heading1"/>
        <w:numPr>
          <w:ilvl w:val="1"/>
          <w:numId w:val="341"/>
        </w:numPr>
        <w:ind w:left="576" w:hanging="576"/>
        <w:rPr>
          <w:rFonts w:ascii="Arial" w:hAnsi="Arial" w:cs="Arial"/>
          <w:b w:val="0"/>
          <w:i/>
          <w:iCs/>
          <w:color w:val="5B9BD5" w:themeColor="accent5"/>
        </w:rPr>
      </w:pPr>
      <w:bookmarkStart w:id="381" w:name="_Toc220656859"/>
      <w:bookmarkStart w:id="382" w:name="_Toc220658007"/>
      <w:bookmarkStart w:id="383" w:name="_Toc220668199"/>
      <w:bookmarkStart w:id="384" w:name="_Toc220669311"/>
      <w:bookmarkStart w:id="385" w:name="_Toc220679789"/>
      <w:r>
        <w:t>Appendices</w:t>
      </w:r>
      <w:r w:rsidR="008C7C49" w:rsidRPr="00C12DD4">
        <w:t>.</w:t>
      </w:r>
      <w:bookmarkStart w:id="386" w:name="_Toc220509174"/>
      <w:bookmarkEnd w:id="381"/>
      <w:bookmarkEnd w:id="382"/>
      <w:bookmarkEnd w:id="383"/>
      <w:bookmarkEnd w:id="384"/>
      <w:bookmarkEnd w:id="385"/>
    </w:p>
    <w:p w14:paraId="17670FA7" w14:textId="1E529049" w:rsidR="008C7C49" w:rsidRPr="00CA26BE" w:rsidRDefault="008C7C49" w:rsidP="00001348">
      <w:pPr>
        <w:pStyle w:val="Informationalcontent"/>
      </w:pPr>
      <w:r w:rsidRPr="00CA26BE">
        <w:t xml:space="preserve">Include calculations as an appendix to the DA. Examples of structural-related </w:t>
      </w:r>
      <w:r w:rsidR="005E1863">
        <w:t>appendices</w:t>
      </w:r>
      <w:r w:rsidRPr="00CA26BE">
        <w:t xml:space="preserve"> are:</w:t>
      </w:r>
      <w:bookmarkEnd w:id="386"/>
    </w:p>
    <w:p w14:paraId="67D0389B" w14:textId="77777777" w:rsidR="008C7C49" w:rsidRPr="00C12DD4" w:rsidRDefault="008C7C49" w:rsidP="00B04F1C">
      <w:pPr>
        <w:pStyle w:val="COE-Heading2"/>
        <w:numPr>
          <w:ilvl w:val="2"/>
          <w:numId w:val="341"/>
        </w:numPr>
        <w:ind w:left="1152" w:hanging="576"/>
      </w:pPr>
      <w:bookmarkStart w:id="387" w:name="_Toc220669312"/>
      <w:r w:rsidRPr="00C12DD4">
        <w:t>Dead, live, wind, snow, seismic and dynamic loads, as applicable.</w:t>
      </w:r>
      <w:bookmarkEnd w:id="387"/>
    </w:p>
    <w:p w14:paraId="3A188254" w14:textId="77777777" w:rsidR="008C7C49" w:rsidRPr="00C12DD4" w:rsidRDefault="008C7C49" w:rsidP="00B04F1C">
      <w:pPr>
        <w:pStyle w:val="COE-Heading2"/>
        <w:numPr>
          <w:ilvl w:val="2"/>
          <w:numId w:val="341"/>
        </w:numPr>
        <w:ind w:left="1152" w:hanging="576"/>
      </w:pPr>
      <w:bookmarkStart w:id="388" w:name="_Toc220669313"/>
      <w:r w:rsidRPr="00C12DD4">
        <w:t>Shears, moments, and axial loads, to include stress analysis diagrams and torsional effects, where applicable.</w:t>
      </w:r>
      <w:bookmarkEnd w:id="388"/>
    </w:p>
    <w:p w14:paraId="594C9932" w14:textId="77777777" w:rsidR="008C7C49" w:rsidRPr="00C12DD4" w:rsidRDefault="008C7C49" w:rsidP="00B04F1C">
      <w:pPr>
        <w:pStyle w:val="COE-Heading2"/>
        <w:numPr>
          <w:ilvl w:val="2"/>
          <w:numId w:val="341"/>
        </w:numPr>
        <w:ind w:left="1152" w:hanging="576"/>
      </w:pPr>
      <w:bookmarkStart w:id="389" w:name="_Toc220669314"/>
      <w:r w:rsidRPr="00C12DD4">
        <w:t>Deflection of members and walls.</w:t>
      </w:r>
      <w:bookmarkEnd w:id="389"/>
    </w:p>
    <w:p w14:paraId="6A9DF458" w14:textId="77777777" w:rsidR="008C7C49" w:rsidRPr="00C12DD4" w:rsidRDefault="008C7C49" w:rsidP="00B04F1C">
      <w:pPr>
        <w:pStyle w:val="COE-Heading2"/>
        <w:numPr>
          <w:ilvl w:val="2"/>
          <w:numId w:val="341"/>
        </w:numPr>
        <w:ind w:left="1152" w:hanging="576"/>
      </w:pPr>
      <w:bookmarkStart w:id="390" w:name="_Toc220669315"/>
      <w:r w:rsidRPr="00C12DD4">
        <w:t>Type and sizing of foundations, structural members and connections, and lateral force</w:t>
      </w:r>
      <w:r>
        <w:t>-</w:t>
      </w:r>
      <w:r w:rsidRPr="00C12DD4">
        <w:t>resisting system calculations, showing adequate load path and seismic detailing (if applicable).</w:t>
      </w:r>
      <w:bookmarkEnd w:id="390"/>
    </w:p>
    <w:p w14:paraId="48B3C45C" w14:textId="77777777" w:rsidR="008C7C49" w:rsidRPr="00C12DD4" w:rsidRDefault="008C7C49" w:rsidP="00B04F1C">
      <w:pPr>
        <w:pStyle w:val="COE-Heading2"/>
        <w:numPr>
          <w:ilvl w:val="2"/>
          <w:numId w:val="341"/>
        </w:numPr>
        <w:ind w:left="1152" w:hanging="576"/>
      </w:pPr>
      <w:bookmarkStart w:id="391" w:name="_Toc220669316"/>
      <w:r w:rsidRPr="00C12DD4">
        <w:t>Structural stability and serviceability.</w:t>
      </w:r>
      <w:bookmarkEnd w:id="391"/>
    </w:p>
    <w:p w14:paraId="3380E8F2" w14:textId="77777777" w:rsidR="008C7C49" w:rsidRPr="00C12DD4" w:rsidRDefault="008C7C49" w:rsidP="00B04F1C">
      <w:pPr>
        <w:pStyle w:val="COE-Heading2"/>
        <w:numPr>
          <w:ilvl w:val="2"/>
          <w:numId w:val="341"/>
        </w:numPr>
        <w:tabs>
          <w:tab w:val="left" w:pos="900"/>
        </w:tabs>
        <w:ind w:left="1152" w:hanging="576"/>
      </w:pPr>
      <w:bookmarkStart w:id="392" w:name="_Toc220669317"/>
      <w:r w:rsidRPr="00C12DD4">
        <w:lastRenderedPageBreak/>
        <w:t>Expansion and crack control.</w:t>
      </w:r>
      <w:bookmarkEnd w:id="392"/>
    </w:p>
    <w:p w14:paraId="7375587D" w14:textId="77777777" w:rsidR="008C7C49" w:rsidRPr="00C12DD4" w:rsidRDefault="008C7C49" w:rsidP="00B04F1C">
      <w:pPr>
        <w:pStyle w:val="COE-Heading2"/>
        <w:numPr>
          <w:ilvl w:val="2"/>
          <w:numId w:val="341"/>
        </w:numPr>
        <w:ind w:left="1152" w:hanging="576"/>
      </w:pPr>
      <w:bookmarkStart w:id="393" w:name="_Toc220669318"/>
      <w:r w:rsidRPr="00C12DD4">
        <w:t>Construction or erection limitations.</w:t>
      </w:r>
      <w:bookmarkEnd w:id="393"/>
    </w:p>
    <w:p w14:paraId="77D0A5AC" w14:textId="77777777" w:rsidR="008C7C49" w:rsidRPr="00C12DD4" w:rsidRDefault="008C7C49" w:rsidP="00B04F1C">
      <w:pPr>
        <w:pStyle w:val="COE-Heading2"/>
        <w:numPr>
          <w:ilvl w:val="2"/>
          <w:numId w:val="341"/>
        </w:numPr>
        <w:ind w:left="1152" w:hanging="576"/>
      </w:pPr>
      <w:bookmarkStart w:id="394" w:name="_Toc220669319"/>
      <w:r w:rsidRPr="00C12DD4">
        <w:t>Structural adequacy of existing structures, where applicable, to account for new functional loads or new criteria.</w:t>
      </w:r>
      <w:bookmarkEnd w:id="394"/>
      <w:r w:rsidRPr="00C12DD4">
        <w:t xml:space="preserve"> </w:t>
      </w:r>
    </w:p>
    <w:p w14:paraId="2173973C" w14:textId="77777777" w:rsidR="00001348" w:rsidRPr="00184245" w:rsidRDefault="008C7C49" w:rsidP="00B04F1C">
      <w:pPr>
        <w:pStyle w:val="COE-Heading1"/>
        <w:numPr>
          <w:ilvl w:val="1"/>
          <w:numId w:val="341"/>
        </w:numPr>
        <w:ind w:left="576" w:hanging="576"/>
        <w:rPr>
          <w:rFonts w:cs="Arial"/>
          <w:bCs w:val="0"/>
          <w:i/>
          <w:color w:val="5B9BD5" w:themeColor="accent5"/>
        </w:rPr>
      </w:pPr>
      <w:bookmarkStart w:id="395" w:name="_Toc220656860"/>
      <w:bookmarkStart w:id="396" w:name="_Toc220658008"/>
      <w:bookmarkStart w:id="397" w:name="_Toc220668200"/>
      <w:bookmarkStart w:id="398" w:name="_Toc220669320"/>
      <w:bookmarkStart w:id="399" w:name="_Toc220679790"/>
      <w:r w:rsidRPr="00C12DD4">
        <w:t>Coordination with installation, centers of expertise, or outside agencies.</w:t>
      </w:r>
      <w:bookmarkStart w:id="400" w:name="_Toc220509175"/>
      <w:bookmarkEnd w:id="395"/>
      <w:bookmarkEnd w:id="396"/>
      <w:bookmarkEnd w:id="397"/>
      <w:bookmarkEnd w:id="398"/>
      <w:bookmarkEnd w:id="399"/>
    </w:p>
    <w:p w14:paraId="2ADC9792" w14:textId="0A8FA434" w:rsidR="000358B2" w:rsidRPr="00CA26BE" w:rsidRDefault="008C7C49" w:rsidP="00001348">
      <w:pPr>
        <w:pStyle w:val="Informationalcontent"/>
      </w:pPr>
      <w:r w:rsidRPr="00CA26BE">
        <w:t>Coordinate construction or erection limitations.</w:t>
      </w:r>
      <w:bookmarkEnd w:id="400"/>
    </w:p>
    <w:p w14:paraId="24521E82" w14:textId="12086A82" w:rsidR="006A15E2" w:rsidRPr="001B5352" w:rsidRDefault="001D3A52" w:rsidP="00B04F1C">
      <w:pPr>
        <w:pStyle w:val="COE-ChapterHeading"/>
        <w:numPr>
          <w:ilvl w:val="0"/>
          <w:numId w:val="341"/>
        </w:numPr>
        <w:ind w:left="0" w:firstLine="0"/>
      </w:pPr>
      <w:r>
        <w:lastRenderedPageBreak/>
        <w:br/>
      </w:r>
      <w:bookmarkStart w:id="401" w:name="_Toc220509176"/>
      <w:bookmarkStart w:id="402" w:name="_Toc220656861"/>
      <w:bookmarkStart w:id="403" w:name="_Toc220658009"/>
      <w:bookmarkStart w:id="404" w:name="_Toc220668201"/>
      <w:bookmarkStart w:id="405" w:name="_Toc220669321"/>
      <w:bookmarkStart w:id="406" w:name="_Toc220679791"/>
      <w:r w:rsidR="006A15E2" w:rsidRPr="001B5352">
        <w:t>Architectural</w:t>
      </w:r>
      <w:bookmarkEnd w:id="401"/>
      <w:bookmarkEnd w:id="402"/>
      <w:bookmarkEnd w:id="403"/>
      <w:bookmarkEnd w:id="404"/>
      <w:bookmarkEnd w:id="405"/>
      <w:bookmarkEnd w:id="406"/>
    </w:p>
    <w:p w14:paraId="74F9818E" w14:textId="77777777" w:rsidR="00001348" w:rsidRDefault="00A53403" w:rsidP="00B04F1C">
      <w:pPr>
        <w:pStyle w:val="COE-Heading1"/>
        <w:numPr>
          <w:ilvl w:val="1"/>
          <w:numId w:val="341"/>
        </w:numPr>
        <w:ind w:left="576" w:hanging="576"/>
      </w:pPr>
      <w:bookmarkStart w:id="407" w:name="_Toc220656862"/>
      <w:bookmarkStart w:id="408" w:name="_Toc220658010"/>
      <w:bookmarkStart w:id="409" w:name="_Toc220668202"/>
      <w:bookmarkStart w:id="410" w:name="_Toc220669322"/>
      <w:bookmarkStart w:id="411" w:name="_Toc220679792"/>
      <w:r>
        <w:t>Architecture</w:t>
      </w:r>
      <w:r w:rsidRPr="000548A2">
        <w:t xml:space="preserve"> </w:t>
      </w:r>
      <w:r>
        <w:t>c</w:t>
      </w:r>
      <w:r w:rsidRPr="000548A2">
        <w:t>riteria</w:t>
      </w:r>
      <w:bookmarkStart w:id="412" w:name="_Toc220509177"/>
      <w:bookmarkEnd w:id="407"/>
      <w:bookmarkEnd w:id="408"/>
      <w:bookmarkEnd w:id="409"/>
      <w:bookmarkEnd w:id="410"/>
      <w:bookmarkEnd w:id="411"/>
    </w:p>
    <w:p w14:paraId="12401280" w14:textId="74C31304" w:rsidR="00A53403" w:rsidRDefault="00A53403" w:rsidP="00001348">
      <w:pPr>
        <w:pStyle w:val="Informationalcontent"/>
        <w:spacing w:after="240"/>
      </w:pPr>
      <w:r w:rsidRPr="00205B26">
        <w:t xml:space="preserve">List all criteria that </w:t>
      </w:r>
      <w:r w:rsidR="00184245" w:rsidRPr="00205B26">
        <w:t>apply</w:t>
      </w:r>
      <w:r w:rsidRPr="00205B26">
        <w:t xml:space="preserve"> </w:t>
      </w:r>
      <w:r w:rsidRPr="00A4148E">
        <w:t xml:space="preserve">to </w:t>
      </w:r>
      <w:r w:rsidR="00EF5B91" w:rsidRPr="00A4148E">
        <w:t>A</w:t>
      </w:r>
      <w:r w:rsidRPr="00A4148E">
        <w:t>rchitectur</w:t>
      </w:r>
      <w:r w:rsidR="00EF5B91" w:rsidRPr="00A4148E">
        <w:t>al</w:t>
      </w:r>
      <w:r w:rsidRPr="00A4148E">
        <w:t xml:space="preserve"> design</w:t>
      </w:r>
      <w:r w:rsidRPr="00205B26">
        <w:t>. Sample formatting as follows:</w:t>
      </w:r>
      <w:bookmarkEnd w:id="412"/>
    </w:p>
    <w:tbl>
      <w:tblPr>
        <w:tblStyle w:val="COE-StandardTable"/>
        <w:tblW w:w="0" w:type="auto"/>
        <w:tblLook w:val="04A0" w:firstRow="1" w:lastRow="0" w:firstColumn="1" w:lastColumn="0" w:noHBand="0" w:noVBand="1"/>
      </w:tblPr>
      <w:tblGrid>
        <w:gridCol w:w="2160"/>
        <w:gridCol w:w="4770"/>
        <w:gridCol w:w="2420"/>
      </w:tblGrid>
      <w:tr w:rsidR="00A53403" w14:paraId="1D154E61" w14:textId="77777777" w:rsidTr="0084341C">
        <w:trPr>
          <w:cnfStyle w:val="100000000000" w:firstRow="1" w:lastRow="0" w:firstColumn="0" w:lastColumn="0" w:oddVBand="0" w:evenVBand="0" w:oddHBand="0" w:evenHBand="0" w:firstRowFirstColumn="0" w:firstRowLastColumn="0" w:lastRowFirstColumn="0" w:lastRowLastColumn="0"/>
        </w:trPr>
        <w:tc>
          <w:tcPr>
            <w:tcW w:w="2160" w:type="dxa"/>
          </w:tcPr>
          <w:p w14:paraId="3F126E86" w14:textId="77777777" w:rsidR="00A53403" w:rsidRPr="00205B26" w:rsidRDefault="00A53403" w:rsidP="00ED0D25">
            <w:pPr>
              <w:pStyle w:val="COE-TableHeader"/>
              <w:jc w:val="center"/>
              <w:rPr>
                <w:caps/>
              </w:rPr>
            </w:pPr>
            <w:r w:rsidRPr="00205B26">
              <w:rPr>
                <w:caps/>
              </w:rPr>
              <w:t>Code or Criteria Number</w:t>
            </w:r>
          </w:p>
        </w:tc>
        <w:tc>
          <w:tcPr>
            <w:tcW w:w="4770" w:type="dxa"/>
          </w:tcPr>
          <w:p w14:paraId="4126E318" w14:textId="77777777" w:rsidR="00A53403" w:rsidRPr="00205B26" w:rsidRDefault="00A53403" w:rsidP="00ED0D25">
            <w:pPr>
              <w:pStyle w:val="COE-TableHeader"/>
              <w:jc w:val="center"/>
              <w:rPr>
                <w:caps/>
              </w:rPr>
            </w:pPr>
            <w:r w:rsidRPr="00205B26">
              <w:rPr>
                <w:caps/>
              </w:rPr>
              <w:t>Code or Criteria Title</w:t>
            </w:r>
          </w:p>
        </w:tc>
        <w:tc>
          <w:tcPr>
            <w:tcW w:w="2420" w:type="dxa"/>
          </w:tcPr>
          <w:p w14:paraId="0BE2F673" w14:textId="77777777" w:rsidR="00A53403" w:rsidRPr="00205B26" w:rsidRDefault="00A53403" w:rsidP="00ED0D25">
            <w:pPr>
              <w:pStyle w:val="COE-TableHeader"/>
              <w:jc w:val="center"/>
              <w:rPr>
                <w:caps/>
              </w:rPr>
            </w:pPr>
            <w:r>
              <w:rPr>
                <w:caps/>
              </w:rPr>
              <w:t xml:space="preserve">APPLICABLE </w:t>
            </w:r>
            <w:r w:rsidRPr="00205B26">
              <w:rPr>
                <w:caps/>
              </w:rPr>
              <w:t>Version</w:t>
            </w:r>
          </w:p>
        </w:tc>
      </w:tr>
      <w:tr w:rsidR="00A53403" w14:paraId="34DA264D" w14:textId="77777777" w:rsidTr="0084341C">
        <w:tc>
          <w:tcPr>
            <w:tcW w:w="2160" w:type="dxa"/>
          </w:tcPr>
          <w:p w14:paraId="556CA658" w14:textId="1E595CAA" w:rsidR="00A53403" w:rsidRPr="0084341C" w:rsidRDefault="00A53403" w:rsidP="00ED0D25">
            <w:pPr>
              <w:pStyle w:val="COE-TableText"/>
              <w:rPr>
                <w:b/>
                <w:i/>
                <w:color w:val="5B9BD5" w:themeColor="accent5"/>
              </w:rPr>
            </w:pPr>
            <w:r w:rsidRPr="0084341C">
              <w:rPr>
                <w:i/>
                <w:color w:val="5B9BD5" w:themeColor="accent5"/>
              </w:rPr>
              <w:t>UFC 3-101-01</w:t>
            </w:r>
          </w:p>
        </w:tc>
        <w:tc>
          <w:tcPr>
            <w:tcW w:w="4770" w:type="dxa"/>
          </w:tcPr>
          <w:p w14:paraId="44366645" w14:textId="417BF4B3" w:rsidR="00A53403" w:rsidRPr="0084341C" w:rsidRDefault="00A53403" w:rsidP="00ED0D25">
            <w:pPr>
              <w:pStyle w:val="COE-TableText"/>
              <w:rPr>
                <w:i/>
                <w:color w:val="5B9BD5" w:themeColor="accent5"/>
              </w:rPr>
            </w:pPr>
            <w:r w:rsidRPr="0084341C">
              <w:rPr>
                <w:i/>
                <w:color w:val="5B9BD5" w:themeColor="accent5"/>
              </w:rPr>
              <w:t>Architecture</w:t>
            </w:r>
          </w:p>
        </w:tc>
        <w:tc>
          <w:tcPr>
            <w:tcW w:w="2420" w:type="dxa"/>
          </w:tcPr>
          <w:p w14:paraId="75FE38E8" w14:textId="1768C4EF" w:rsidR="00A53403" w:rsidRPr="0084341C" w:rsidRDefault="00FE47AE" w:rsidP="00ED0D25">
            <w:pPr>
              <w:pStyle w:val="COE-TableText"/>
              <w:rPr>
                <w:i/>
                <w:color w:val="5B9BD5" w:themeColor="accent5"/>
              </w:rPr>
            </w:pPr>
            <w:r w:rsidRPr="0084341C">
              <w:rPr>
                <w:i/>
                <w:color w:val="5B9BD5" w:themeColor="accent5"/>
              </w:rPr>
              <w:t>[Insert current version]</w:t>
            </w:r>
          </w:p>
        </w:tc>
      </w:tr>
      <w:tr w:rsidR="00A53403" w14:paraId="606AC333" w14:textId="77777777" w:rsidTr="0084341C">
        <w:tc>
          <w:tcPr>
            <w:tcW w:w="2160" w:type="dxa"/>
          </w:tcPr>
          <w:p w14:paraId="29227B09" w14:textId="7237EAEA" w:rsidR="00A53403" w:rsidRPr="0084341C" w:rsidRDefault="00A53403" w:rsidP="00ED0D25">
            <w:pPr>
              <w:pStyle w:val="COE-TableText"/>
              <w:rPr>
                <w:i/>
                <w:color w:val="5B9BD5" w:themeColor="accent5"/>
              </w:rPr>
            </w:pPr>
            <w:r w:rsidRPr="0084341C">
              <w:rPr>
                <w:i/>
                <w:color w:val="5B9BD5" w:themeColor="accent5"/>
              </w:rPr>
              <w:t>UFC 3-110-03</w:t>
            </w:r>
          </w:p>
        </w:tc>
        <w:tc>
          <w:tcPr>
            <w:tcW w:w="4770" w:type="dxa"/>
          </w:tcPr>
          <w:p w14:paraId="2AD6DDC4" w14:textId="17122B54" w:rsidR="00A53403" w:rsidRPr="0084341C" w:rsidRDefault="00A53403" w:rsidP="00ED0D25">
            <w:pPr>
              <w:pStyle w:val="COE-TableText"/>
              <w:rPr>
                <w:i/>
                <w:color w:val="5B9BD5" w:themeColor="accent5"/>
              </w:rPr>
            </w:pPr>
            <w:r w:rsidRPr="0084341C">
              <w:rPr>
                <w:i/>
                <w:color w:val="5B9BD5" w:themeColor="accent5"/>
              </w:rPr>
              <w:t>Roofing</w:t>
            </w:r>
          </w:p>
        </w:tc>
        <w:tc>
          <w:tcPr>
            <w:tcW w:w="2420" w:type="dxa"/>
          </w:tcPr>
          <w:p w14:paraId="10066559" w14:textId="3F9B1F20" w:rsidR="00A53403" w:rsidRPr="0084341C" w:rsidRDefault="00FE47AE" w:rsidP="00ED0D25">
            <w:pPr>
              <w:pStyle w:val="COE-TableText"/>
              <w:rPr>
                <w:i/>
                <w:color w:val="5B9BD5" w:themeColor="accent5"/>
              </w:rPr>
            </w:pPr>
            <w:r w:rsidRPr="0084341C">
              <w:rPr>
                <w:i/>
                <w:color w:val="5B9BD5" w:themeColor="accent5"/>
              </w:rPr>
              <w:t>[Insert current version]</w:t>
            </w:r>
          </w:p>
        </w:tc>
      </w:tr>
      <w:tr w:rsidR="0068085E" w14:paraId="5049D8EC" w14:textId="77777777" w:rsidTr="0084341C">
        <w:tc>
          <w:tcPr>
            <w:tcW w:w="2160" w:type="dxa"/>
          </w:tcPr>
          <w:p w14:paraId="70CD38D8" w14:textId="4645F91C" w:rsidR="0068085E" w:rsidRPr="0084341C" w:rsidRDefault="0068085E" w:rsidP="00ED0D25">
            <w:pPr>
              <w:pStyle w:val="COE-TableText"/>
              <w:rPr>
                <w:i/>
                <w:color w:val="5B9BD5" w:themeColor="accent5"/>
              </w:rPr>
            </w:pPr>
            <w:r w:rsidRPr="0084341C">
              <w:rPr>
                <w:i/>
                <w:color w:val="5B9BD5" w:themeColor="accent5"/>
              </w:rPr>
              <w:t>ASHRAE 90.1</w:t>
            </w:r>
          </w:p>
        </w:tc>
        <w:tc>
          <w:tcPr>
            <w:tcW w:w="4770" w:type="dxa"/>
          </w:tcPr>
          <w:p w14:paraId="0C0A9A94" w14:textId="16A583BC" w:rsidR="0068085E" w:rsidRPr="0084341C" w:rsidRDefault="0068085E" w:rsidP="00ED0D25">
            <w:pPr>
              <w:pStyle w:val="COE-TableText"/>
              <w:rPr>
                <w:i/>
                <w:color w:val="5B9BD5" w:themeColor="accent5"/>
              </w:rPr>
            </w:pPr>
            <w:r w:rsidRPr="0084341C">
              <w:rPr>
                <w:i/>
                <w:color w:val="5B9BD5" w:themeColor="accent5"/>
              </w:rPr>
              <w:t>Energy Standard for Buildings except Low-rise Residential Buildings</w:t>
            </w:r>
          </w:p>
        </w:tc>
        <w:tc>
          <w:tcPr>
            <w:tcW w:w="2420" w:type="dxa"/>
          </w:tcPr>
          <w:p w14:paraId="0DD8C6A8" w14:textId="46DA6600" w:rsidR="0068085E" w:rsidRPr="0084341C" w:rsidRDefault="00FE47AE" w:rsidP="00ED0D25">
            <w:pPr>
              <w:pStyle w:val="COE-TableText"/>
              <w:rPr>
                <w:i/>
                <w:color w:val="5B9BD5" w:themeColor="accent5"/>
              </w:rPr>
            </w:pPr>
            <w:r w:rsidRPr="0084341C">
              <w:rPr>
                <w:i/>
                <w:color w:val="5B9BD5" w:themeColor="accent5"/>
              </w:rPr>
              <w:t>[Insert current version]</w:t>
            </w:r>
          </w:p>
        </w:tc>
      </w:tr>
      <w:tr w:rsidR="00FE47AE" w14:paraId="604249C0" w14:textId="77777777" w:rsidTr="0084341C">
        <w:tc>
          <w:tcPr>
            <w:tcW w:w="9350" w:type="dxa"/>
            <w:gridSpan w:val="3"/>
          </w:tcPr>
          <w:p w14:paraId="1B7E885E" w14:textId="6C3F2A06" w:rsidR="00FE47AE" w:rsidRPr="00647CEE" w:rsidRDefault="00FE47AE" w:rsidP="00ED0D25">
            <w:pPr>
              <w:pStyle w:val="COE-Normal"/>
              <w:jc w:val="center"/>
              <w:rPr>
                <w:bCs/>
                <w:i/>
                <w:iCs/>
                <w:color w:val="5B9BD5" w:themeColor="accent5"/>
                <w:sz w:val="20"/>
                <w:szCs w:val="20"/>
              </w:rPr>
            </w:pPr>
            <w:r w:rsidRPr="00647CEE">
              <w:rPr>
                <w:i/>
                <w:iCs/>
                <w:color w:val="5B9BD5" w:themeColor="accent5"/>
                <w:sz w:val="20"/>
                <w:szCs w:val="20"/>
              </w:rPr>
              <w:t>[Add additional rows as necessary for applicable criteria]</w:t>
            </w:r>
          </w:p>
        </w:tc>
      </w:tr>
    </w:tbl>
    <w:p w14:paraId="722DF205" w14:textId="77777777" w:rsidR="00001348" w:rsidRPr="00001348" w:rsidRDefault="006A15E2" w:rsidP="00B04F1C">
      <w:pPr>
        <w:pStyle w:val="COE-Heading1"/>
        <w:numPr>
          <w:ilvl w:val="1"/>
          <w:numId w:val="341"/>
        </w:numPr>
        <w:ind w:left="576" w:hanging="576"/>
        <w:rPr>
          <w:rFonts w:ascii="Arial" w:hAnsi="Arial" w:cs="Arial"/>
          <w:b w:val="0"/>
          <w:bCs w:val="0"/>
          <w:i/>
          <w:iCs/>
          <w:color w:val="5B9BD5" w:themeColor="accent5"/>
        </w:rPr>
      </w:pPr>
      <w:bookmarkStart w:id="413" w:name="_Toc220656863"/>
      <w:bookmarkStart w:id="414" w:name="_Toc220658011"/>
      <w:bookmarkStart w:id="415" w:name="_Toc220668203"/>
      <w:bookmarkStart w:id="416" w:name="_Toc220669323"/>
      <w:bookmarkStart w:id="417" w:name="_Toc220679793"/>
      <w:r w:rsidRPr="00C12DD4">
        <w:t xml:space="preserve">General </w:t>
      </w:r>
      <w:r w:rsidR="0073320B" w:rsidRPr="00C12DD4">
        <w:t>p</w:t>
      </w:r>
      <w:r w:rsidRPr="00C12DD4">
        <w:t>arameters.</w:t>
      </w:r>
      <w:bookmarkStart w:id="418" w:name="_Toc220509178"/>
      <w:bookmarkEnd w:id="413"/>
      <w:bookmarkEnd w:id="414"/>
      <w:bookmarkEnd w:id="415"/>
      <w:bookmarkEnd w:id="416"/>
      <w:bookmarkEnd w:id="417"/>
      <w:r w:rsidRPr="00C12DD4">
        <w:t xml:space="preserve"> </w:t>
      </w:r>
    </w:p>
    <w:p w14:paraId="600AAABE" w14:textId="637DF507" w:rsidR="00857ABE" w:rsidRPr="00CA26BE" w:rsidRDefault="006A15E2" w:rsidP="00001348">
      <w:pPr>
        <w:pStyle w:val="Informationalcontent"/>
      </w:pPr>
      <w:r w:rsidRPr="00CA26BE">
        <w:t>Refer</w:t>
      </w:r>
      <w:r w:rsidR="00C77796" w:rsidRPr="00CA26BE">
        <w:t xml:space="preserve"> to</w:t>
      </w:r>
      <w:r w:rsidRPr="00CA26BE">
        <w:t xml:space="preserve"> UFC 3-101-01. Examples of general architectural parameters are:</w:t>
      </w:r>
      <w:bookmarkEnd w:id="418"/>
    </w:p>
    <w:p w14:paraId="03642F1D" w14:textId="2BC5EBAE" w:rsidR="00857ABE" w:rsidRPr="00C12DD4" w:rsidRDefault="006A15E2" w:rsidP="00B04F1C">
      <w:pPr>
        <w:pStyle w:val="COE-Heading2"/>
        <w:numPr>
          <w:ilvl w:val="2"/>
          <w:numId w:val="341"/>
        </w:numPr>
        <w:ind w:left="1152" w:hanging="576"/>
      </w:pPr>
      <w:bookmarkStart w:id="419" w:name="_Toc220669324"/>
      <w:r w:rsidRPr="00C12DD4">
        <w:t xml:space="preserve">Architectural </w:t>
      </w:r>
      <w:r w:rsidR="00B605B1">
        <w:t>c</w:t>
      </w:r>
      <w:r w:rsidRPr="00C12DD4">
        <w:t>ompatibility. Desired image or visual appearance</w:t>
      </w:r>
      <w:r w:rsidR="00914AC5">
        <w:t>,</w:t>
      </w:r>
      <w:r w:rsidRPr="00C12DD4">
        <w:t xml:space="preserve"> to include the design of the exterior and interiors of the building.</w:t>
      </w:r>
      <w:bookmarkEnd w:id="419"/>
    </w:p>
    <w:p w14:paraId="5C3C10F4" w14:textId="0C96B654" w:rsidR="00857ABE" w:rsidRPr="00C12DD4" w:rsidRDefault="006A15E2" w:rsidP="00B04F1C">
      <w:pPr>
        <w:pStyle w:val="COE-Heading2"/>
        <w:numPr>
          <w:ilvl w:val="2"/>
          <w:numId w:val="341"/>
        </w:numPr>
        <w:ind w:left="1152" w:hanging="576"/>
      </w:pPr>
      <w:bookmarkStart w:id="420" w:name="_Toc220669325"/>
      <w:r w:rsidRPr="00C12DD4">
        <w:t xml:space="preserve">Type and </w:t>
      </w:r>
      <w:r w:rsidR="00B605B1">
        <w:t>m</w:t>
      </w:r>
      <w:r w:rsidRPr="00C12DD4">
        <w:t xml:space="preserve">ethod of </w:t>
      </w:r>
      <w:r w:rsidR="00B605B1">
        <w:t>c</w:t>
      </w:r>
      <w:r w:rsidRPr="00C12DD4">
        <w:t>onstruction.</w:t>
      </w:r>
      <w:bookmarkEnd w:id="420"/>
      <w:r w:rsidRPr="00C12DD4">
        <w:t xml:space="preserve"> </w:t>
      </w:r>
    </w:p>
    <w:p w14:paraId="0986C3B5" w14:textId="23AC3B4D" w:rsidR="00857ABE" w:rsidRPr="00C12DD4" w:rsidRDefault="006A15E2" w:rsidP="00B04F1C">
      <w:pPr>
        <w:pStyle w:val="COE-Heading2"/>
        <w:numPr>
          <w:ilvl w:val="2"/>
          <w:numId w:val="341"/>
        </w:numPr>
        <w:ind w:left="1152" w:hanging="576"/>
      </w:pPr>
      <w:bookmarkStart w:id="421" w:name="_Toc220669326"/>
      <w:r w:rsidRPr="00C12DD4">
        <w:t xml:space="preserve">Occupational </w:t>
      </w:r>
      <w:r w:rsidR="00B605B1">
        <w:t>s</w:t>
      </w:r>
      <w:r w:rsidRPr="00C12DD4">
        <w:t xml:space="preserve">afety and </w:t>
      </w:r>
      <w:r w:rsidR="00B605B1">
        <w:t>h</w:t>
      </w:r>
      <w:r w:rsidRPr="00C12DD4">
        <w:t>ealth.</w:t>
      </w:r>
      <w:bookmarkEnd w:id="421"/>
    </w:p>
    <w:p w14:paraId="55DC9230" w14:textId="4001ED0E" w:rsidR="006A15E2" w:rsidRPr="00C12DD4" w:rsidRDefault="006A15E2" w:rsidP="00B04F1C">
      <w:pPr>
        <w:pStyle w:val="COE-Heading2"/>
        <w:numPr>
          <w:ilvl w:val="2"/>
          <w:numId w:val="341"/>
        </w:numPr>
        <w:ind w:left="1152" w:hanging="576"/>
      </w:pPr>
      <w:bookmarkStart w:id="422" w:name="_Toc220669327"/>
      <w:r w:rsidRPr="00C12DD4">
        <w:t>Anti</w:t>
      </w:r>
      <w:r w:rsidR="00B605B1">
        <w:t>t</w:t>
      </w:r>
      <w:r w:rsidRPr="00C12DD4">
        <w:t xml:space="preserve">errorism – UFC 4-010-01 </w:t>
      </w:r>
      <w:r w:rsidR="00B605B1">
        <w:t>c</w:t>
      </w:r>
      <w:r w:rsidRPr="00C12DD4">
        <w:t>ompliance.</w:t>
      </w:r>
      <w:bookmarkEnd w:id="422"/>
    </w:p>
    <w:p w14:paraId="431926FD" w14:textId="77777777" w:rsidR="00001348" w:rsidRPr="00001348" w:rsidRDefault="006A15E2" w:rsidP="00B04F1C">
      <w:pPr>
        <w:pStyle w:val="COE-Heading1"/>
        <w:numPr>
          <w:ilvl w:val="1"/>
          <w:numId w:val="341"/>
        </w:numPr>
        <w:ind w:left="576" w:hanging="576"/>
        <w:rPr>
          <w:rFonts w:ascii="Arial" w:hAnsi="Arial" w:cs="Arial"/>
          <w:b w:val="0"/>
          <w:bCs w:val="0"/>
          <w:i/>
          <w:iCs/>
          <w:color w:val="5B9BD5" w:themeColor="accent5"/>
        </w:rPr>
      </w:pPr>
      <w:bookmarkStart w:id="423" w:name="_Toc220656864"/>
      <w:bookmarkStart w:id="424" w:name="_Toc220658012"/>
      <w:bookmarkStart w:id="425" w:name="_Toc220668204"/>
      <w:bookmarkStart w:id="426" w:name="_Toc220669328"/>
      <w:bookmarkStart w:id="427" w:name="_Toc220679794"/>
      <w:r w:rsidRPr="00C12DD4">
        <w:t xml:space="preserve">Functional and </w:t>
      </w:r>
      <w:r w:rsidR="0073320B" w:rsidRPr="00C12DD4">
        <w:t>technical requirements</w:t>
      </w:r>
      <w:r w:rsidRPr="00C12DD4">
        <w:t>.</w:t>
      </w:r>
      <w:bookmarkStart w:id="428" w:name="_Toc220509179"/>
      <w:bookmarkEnd w:id="423"/>
      <w:bookmarkEnd w:id="424"/>
      <w:bookmarkEnd w:id="425"/>
      <w:bookmarkEnd w:id="426"/>
      <w:bookmarkEnd w:id="427"/>
      <w:r w:rsidRPr="00C12DD4">
        <w:t xml:space="preserve"> </w:t>
      </w:r>
    </w:p>
    <w:p w14:paraId="09E11AD3" w14:textId="57D5E0AD" w:rsidR="006A15E2" w:rsidRPr="00CA26BE" w:rsidRDefault="006A15E2" w:rsidP="00001348">
      <w:pPr>
        <w:pStyle w:val="Informationalcontent"/>
      </w:pPr>
      <w:r w:rsidRPr="00CA26BE">
        <w:t>Examples of architectural</w:t>
      </w:r>
      <w:r w:rsidR="001237C9" w:rsidRPr="00CA26BE">
        <w:t>-</w:t>
      </w:r>
      <w:r w:rsidRPr="00CA26BE">
        <w:t>related functional and technical requirements are:</w:t>
      </w:r>
      <w:bookmarkEnd w:id="428"/>
    </w:p>
    <w:p w14:paraId="4F8F86B6" w14:textId="2700C08A" w:rsidR="0015136E" w:rsidRPr="00C12DD4" w:rsidRDefault="006A15E2" w:rsidP="00B04F1C">
      <w:pPr>
        <w:pStyle w:val="COE-Heading2"/>
        <w:numPr>
          <w:ilvl w:val="2"/>
          <w:numId w:val="341"/>
        </w:numPr>
        <w:ind w:left="1152" w:hanging="576"/>
      </w:pPr>
      <w:bookmarkStart w:id="429" w:name="_Toc220669329"/>
      <w:r w:rsidRPr="00C12DD4">
        <w:t xml:space="preserve">Architectural </w:t>
      </w:r>
      <w:r w:rsidR="005B000A">
        <w:t>d</w:t>
      </w:r>
      <w:r w:rsidRPr="00C12DD4">
        <w:t xml:space="preserve">esign </w:t>
      </w:r>
      <w:r w:rsidR="005B000A">
        <w:t>c</w:t>
      </w:r>
      <w:r w:rsidRPr="00C12DD4">
        <w:t>riteria.</w:t>
      </w:r>
      <w:bookmarkEnd w:id="429"/>
    </w:p>
    <w:p w14:paraId="5ECB2417" w14:textId="641542ED" w:rsidR="0015136E" w:rsidRPr="00C12DD4" w:rsidRDefault="006A15E2" w:rsidP="00B04F1C">
      <w:pPr>
        <w:pStyle w:val="COE-Heading2"/>
        <w:numPr>
          <w:ilvl w:val="2"/>
          <w:numId w:val="341"/>
        </w:numPr>
        <w:ind w:left="1152" w:hanging="576"/>
      </w:pPr>
      <w:bookmarkStart w:id="430" w:name="_Toc220669330"/>
      <w:r w:rsidRPr="00C12DD4">
        <w:t xml:space="preserve">Functional </w:t>
      </w:r>
      <w:r w:rsidR="005B000A">
        <w:t>s</w:t>
      </w:r>
      <w:r w:rsidRPr="00C12DD4">
        <w:t>paces</w:t>
      </w:r>
      <w:r w:rsidR="005B000A">
        <w:t xml:space="preserve"> o</w:t>
      </w:r>
      <w:r w:rsidRPr="00C12DD4">
        <w:t xml:space="preserve">rganization and </w:t>
      </w:r>
      <w:r w:rsidR="005B000A">
        <w:t>p</w:t>
      </w:r>
      <w:r w:rsidRPr="00C12DD4">
        <w:t>rogramming. Functional areas, occupant capacities, and space allowances.</w:t>
      </w:r>
      <w:bookmarkEnd w:id="430"/>
    </w:p>
    <w:p w14:paraId="104176CC" w14:textId="1EB57456" w:rsidR="0015136E" w:rsidRPr="00C12DD4" w:rsidRDefault="006A15E2" w:rsidP="00B04F1C">
      <w:pPr>
        <w:pStyle w:val="COE-Heading2"/>
        <w:numPr>
          <w:ilvl w:val="2"/>
          <w:numId w:val="341"/>
        </w:numPr>
        <w:ind w:left="1152" w:hanging="576"/>
      </w:pPr>
      <w:bookmarkStart w:id="431" w:name="_Toc220669331"/>
      <w:r w:rsidRPr="00C12DD4">
        <w:t xml:space="preserve">Facility </w:t>
      </w:r>
      <w:r w:rsidR="005B000A">
        <w:t>e</w:t>
      </w:r>
      <w:r w:rsidRPr="00C12DD4">
        <w:t>xpandability.</w:t>
      </w:r>
      <w:bookmarkEnd w:id="431"/>
    </w:p>
    <w:p w14:paraId="38E1D793" w14:textId="323CD2D9" w:rsidR="0015136E" w:rsidRPr="00C12DD4" w:rsidRDefault="006A15E2" w:rsidP="00B04F1C">
      <w:pPr>
        <w:pStyle w:val="COE-Heading2"/>
        <w:numPr>
          <w:ilvl w:val="2"/>
          <w:numId w:val="341"/>
        </w:numPr>
        <w:ind w:left="1152" w:hanging="576"/>
      </w:pPr>
      <w:bookmarkStart w:id="432" w:name="_Toc220669332"/>
      <w:r w:rsidRPr="00C12DD4">
        <w:t xml:space="preserve">Historic </w:t>
      </w:r>
      <w:r w:rsidR="00534DFC">
        <w:t>p</w:t>
      </w:r>
      <w:r w:rsidRPr="00C12DD4">
        <w:t>reservation requirements, if applicable.</w:t>
      </w:r>
      <w:bookmarkEnd w:id="432"/>
    </w:p>
    <w:p w14:paraId="393B9225" w14:textId="39363023" w:rsidR="0023782C" w:rsidRPr="00C12DD4" w:rsidRDefault="006A15E2" w:rsidP="00B04F1C">
      <w:pPr>
        <w:pStyle w:val="COE-Heading2"/>
        <w:numPr>
          <w:ilvl w:val="2"/>
          <w:numId w:val="341"/>
        </w:numPr>
        <w:ind w:left="1152" w:hanging="576"/>
      </w:pPr>
      <w:bookmarkStart w:id="433" w:name="_Toc220669333"/>
      <w:r w:rsidRPr="00C12DD4">
        <w:t xml:space="preserve">Building </w:t>
      </w:r>
      <w:r w:rsidR="00534DFC">
        <w:t>m</w:t>
      </w:r>
      <w:r w:rsidRPr="00C12DD4">
        <w:t xml:space="preserve">aterial </w:t>
      </w:r>
      <w:r w:rsidR="00534DFC">
        <w:t>c</w:t>
      </w:r>
      <w:r w:rsidRPr="00C12DD4">
        <w:t>omponents. Exterior finish materials, to include textures, colors, and damage resistance.</w:t>
      </w:r>
      <w:bookmarkEnd w:id="433"/>
    </w:p>
    <w:p w14:paraId="545864F3" w14:textId="50537EBA" w:rsidR="00F75A83" w:rsidRPr="00C12DD4" w:rsidRDefault="006A15E2" w:rsidP="00B04F1C">
      <w:pPr>
        <w:pStyle w:val="COE-Heading3"/>
        <w:numPr>
          <w:ilvl w:val="3"/>
          <w:numId w:val="341"/>
        </w:numPr>
        <w:ind w:left="1728" w:hanging="720"/>
      </w:pPr>
      <w:bookmarkStart w:id="434" w:name="_Toc220669334"/>
      <w:r w:rsidRPr="00C12DD4">
        <w:t>Resistivity of the building envelope assemblies</w:t>
      </w:r>
      <w:r w:rsidR="00914AC5">
        <w:t>,</w:t>
      </w:r>
      <w:r w:rsidRPr="00C12DD4">
        <w:t xml:space="preserve"> to include the walls, roof, and floor</w:t>
      </w:r>
      <w:r w:rsidR="00F75A83" w:rsidRPr="00C12DD4">
        <w:t>.</w:t>
      </w:r>
      <w:bookmarkEnd w:id="434"/>
    </w:p>
    <w:p w14:paraId="1847D59F" w14:textId="3096635B" w:rsidR="00F75A83" w:rsidRPr="00C12DD4" w:rsidRDefault="006A15E2" w:rsidP="00B04F1C">
      <w:pPr>
        <w:pStyle w:val="COE-Heading3"/>
        <w:numPr>
          <w:ilvl w:val="3"/>
          <w:numId w:val="341"/>
        </w:numPr>
        <w:ind w:left="1728" w:hanging="720"/>
      </w:pPr>
      <w:bookmarkStart w:id="435" w:name="_Toc220669335"/>
      <w:r w:rsidRPr="00C12DD4">
        <w:t xml:space="preserve">Types of construction materials, doors and windows, architectural </w:t>
      </w:r>
      <w:r w:rsidR="00D63CBD" w:rsidRPr="00C12DD4">
        <w:t>systems,</w:t>
      </w:r>
      <w:r w:rsidRPr="00C12DD4">
        <w:t xml:space="preserve"> and finishes, to include the basis for their selection.</w:t>
      </w:r>
      <w:bookmarkEnd w:id="435"/>
    </w:p>
    <w:p w14:paraId="7EF4FE9F" w14:textId="5D2B55D2" w:rsidR="00F75A83" w:rsidRPr="00C12DD4" w:rsidRDefault="006A15E2" w:rsidP="00B04F1C">
      <w:pPr>
        <w:pStyle w:val="COE-Heading3"/>
        <w:numPr>
          <w:ilvl w:val="3"/>
          <w:numId w:val="341"/>
        </w:numPr>
        <w:ind w:left="1728" w:hanging="720"/>
      </w:pPr>
      <w:bookmarkStart w:id="436" w:name="_Toc220669336"/>
      <w:r w:rsidRPr="00C12DD4">
        <w:t xml:space="preserve">Acoustic </w:t>
      </w:r>
      <w:r w:rsidR="00EF2AFC">
        <w:t>d</w:t>
      </w:r>
      <w:r w:rsidRPr="00C12DD4">
        <w:t>esign</w:t>
      </w:r>
      <w:r w:rsidR="00EF2AFC">
        <w:t>.</w:t>
      </w:r>
      <w:r w:rsidRPr="00C12DD4">
        <w:t xml:space="preserve"> Sound and </w:t>
      </w:r>
      <w:r w:rsidR="00EF2AFC">
        <w:t>v</w:t>
      </w:r>
      <w:r w:rsidRPr="00C12DD4">
        <w:t xml:space="preserve">ibration </w:t>
      </w:r>
      <w:r w:rsidR="00EF2AFC">
        <w:t>c</w:t>
      </w:r>
      <w:r w:rsidRPr="00C12DD4">
        <w:t>ontrol.</w:t>
      </w:r>
      <w:bookmarkEnd w:id="436"/>
    </w:p>
    <w:p w14:paraId="4CD38E77" w14:textId="6DA2C8F8" w:rsidR="00F75A83" w:rsidRPr="00C12DD4" w:rsidRDefault="006A15E2" w:rsidP="00B04F1C">
      <w:pPr>
        <w:pStyle w:val="COE-Heading3"/>
        <w:numPr>
          <w:ilvl w:val="3"/>
          <w:numId w:val="341"/>
        </w:numPr>
        <w:ind w:left="1728" w:hanging="720"/>
      </w:pPr>
      <w:bookmarkStart w:id="437" w:name="_Toc220669337"/>
      <w:r w:rsidRPr="00C12DD4">
        <w:t xml:space="preserve">Building </w:t>
      </w:r>
      <w:r w:rsidR="00EF2AFC">
        <w:t>a</w:t>
      </w:r>
      <w:r w:rsidRPr="00C12DD4">
        <w:t xml:space="preserve">ir </w:t>
      </w:r>
      <w:r w:rsidR="00EF2AFC">
        <w:t>b</w:t>
      </w:r>
      <w:r w:rsidRPr="00C12DD4">
        <w:t xml:space="preserve">arrier </w:t>
      </w:r>
      <w:r w:rsidR="00EF2AFC">
        <w:t>s</w:t>
      </w:r>
      <w:r w:rsidRPr="00C12DD4">
        <w:t>ystem.</w:t>
      </w:r>
      <w:bookmarkEnd w:id="437"/>
    </w:p>
    <w:p w14:paraId="437EB7E0" w14:textId="1904BF31" w:rsidR="00F75A83" w:rsidRPr="00C12DD4" w:rsidRDefault="006A15E2" w:rsidP="00B04F1C">
      <w:pPr>
        <w:pStyle w:val="COE-Heading3"/>
        <w:numPr>
          <w:ilvl w:val="3"/>
          <w:numId w:val="341"/>
        </w:numPr>
        <w:ind w:left="1728" w:hanging="720"/>
      </w:pPr>
      <w:bookmarkStart w:id="438" w:name="_Toc220669338"/>
      <w:r w:rsidRPr="00C12DD4">
        <w:t>Vertical transportation systems (</w:t>
      </w:r>
      <w:r w:rsidR="00E00B07">
        <w:t>for example</w:t>
      </w:r>
      <w:r w:rsidRPr="00C12DD4">
        <w:t>, elevators).</w:t>
      </w:r>
      <w:bookmarkEnd w:id="438"/>
    </w:p>
    <w:p w14:paraId="5435F46E" w14:textId="66278042" w:rsidR="001D5570" w:rsidRPr="00C12DD4" w:rsidRDefault="006A15E2" w:rsidP="00B04F1C">
      <w:pPr>
        <w:pStyle w:val="COE-Heading3"/>
        <w:numPr>
          <w:ilvl w:val="3"/>
          <w:numId w:val="341"/>
        </w:numPr>
        <w:ind w:left="1728" w:hanging="720"/>
      </w:pPr>
      <w:bookmarkStart w:id="439" w:name="_Toc220669339"/>
      <w:r w:rsidRPr="00C12DD4">
        <w:lastRenderedPageBreak/>
        <w:t xml:space="preserve">Building </w:t>
      </w:r>
      <w:r w:rsidR="00EF2AFC">
        <w:t>s</w:t>
      </w:r>
      <w:r w:rsidRPr="00C12DD4">
        <w:t>ignage. Directional, informational, and motivational signage.</w:t>
      </w:r>
      <w:bookmarkEnd w:id="439"/>
    </w:p>
    <w:p w14:paraId="44BD9924" w14:textId="732A0BA6" w:rsidR="001D5570" w:rsidRPr="00C12DD4" w:rsidRDefault="006A15E2" w:rsidP="00B04F1C">
      <w:pPr>
        <w:pStyle w:val="COE-Heading3"/>
        <w:numPr>
          <w:ilvl w:val="3"/>
          <w:numId w:val="341"/>
        </w:numPr>
        <w:ind w:left="1728" w:hanging="720"/>
      </w:pPr>
      <w:bookmarkStart w:id="440" w:name="_Toc220669340"/>
      <w:r w:rsidRPr="00C12DD4">
        <w:t xml:space="preserve">Special </w:t>
      </w:r>
      <w:r w:rsidR="006F7D34">
        <w:t>i</w:t>
      </w:r>
      <w:r w:rsidRPr="00C12DD4">
        <w:t xml:space="preserve">tems and </w:t>
      </w:r>
      <w:r w:rsidR="006F7D34">
        <w:t>b</w:t>
      </w:r>
      <w:r w:rsidRPr="00C12DD4">
        <w:t xml:space="preserve">uilding </w:t>
      </w:r>
      <w:r w:rsidR="006F7D34">
        <w:t>a</w:t>
      </w:r>
      <w:r w:rsidRPr="00C12DD4">
        <w:t>ccessories.</w:t>
      </w:r>
      <w:bookmarkEnd w:id="440"/>
    </w:p>
    <w:p w14:paraId="6C080E89" w14:textId="2F0DD039" w:rsidR="001D5570" w:rsidRPr="00C12DD4" w:rsidRDefault="006A15E2" w:rsidP="00B04F1C">
      <w:pPr>
        <w:pStyle w:val="COE-Heading3"/>
        <w:numPr>
          <w:ilvl w:val="3"/>
          <w:numId w:val="341"/>
        </w:numPr>
        <w:ind w:left="1728" w:hanging="720"/>
      </w:pPr>
      <w:bookmarkStart w:id="441" w:name="_Toc220669341"/>
      <w:r w:rsidRPr="00C12DD4">
        <w:t>Accessibility, barrier</w:t>
      </w:r>
      <w:r w:rsidR="00FB1635">
        <w:t>-</w:t>
      </w:r>
      <w:r w:rsidRPr="00C12DD4">
        <w:t xml:space="preserve">free design, and provisions for blind-operated vending facilities operated by </w:t>
      </w:r>
      <w:r w:rsidR="007B552F">
        <w:t>s</w:t>
      </w:r>
      <w:r w:rsidRPr="00C12DD4">
        <w:t>tate agencies, when applicable.</w:t>
      </w:r>
      <w:bookmarkEnd w:id="441"/>
    </w:p>
    <w:p w14:paraId="63143119" w14:textId="71A0821E" w:rsidR="006A15E2" w:rsidRPr="00C12DD4" w:rsidRDefault="006A15E2" w:rsidP="00B04F1C">
      <w:pPr>
        <w:pStyle w:val="COE-Heading3"/>
        <w:numPr>
          <w:ilvl w:val="3"/>
          <w:numId w:val="341"/>
        </w:numPr>
        <w:ind w:left="1728" w:hanging="720"/>
      </w:pPr>
      <w:bookmarkStart w:id="442" w:name="_Toc220669342"/>
      <w:r w:rsidRPr="00C12DD4">
        <w:t xml:space="preserve">Nursing and </w:t>
      </w:r>
      <w:r w:rsidR="00FB1635">
        <w:t>l</w:t>
      </w:r>
      <w:r w:rsidRPr="00C12DD4">
        <w:t xml:space="preserve">actation </w:t>
      </w:r>
      <w:r w:rsidR="00FB1635">
        <w:t>r</w:t>
      </w:r>
      <w:r w:rsidRPr="00C12DD4">
        <w:t>ooms.</w:t>
      </w:r>
      <w:bookmarkEnd w:id="442"/>
      <w:r w:rsidRPr="00C12DD4">
        <w:t xml:space="preserve"> </w:t>
      </w:r>
    </w:p>
    <w:p w14:paraId="6A8E70ED" w14:textId="77777777" w:rsidR="008C174E" w:rsidRPr="008C174E" w:rsidRDefault="006A15E2" w:rsidP="00B04F1C">
      <w:pPr>
        <w:pStyle w:val="COE-Heading1"/>
        <w:numPr>
          <w:ilvl w:val="1"/>
          <w:numId w:val="341"/>
        </w:numPr>
        <w:ind w:left="576" w:hanging="576"/>
        <w:rPr>
          <w:rFonts w:ascii="Arial" w:hAnsi="Arial" w:cs="Arial"/>
          <w:b w:val="0"/>
          <w:bCs w:val="0"/>
          <w:i/>
          <w:iCs/>
          <w:color w:val="5B9BD5" w:themeColor="accent5"/>
        </w:rPr>
      </w:pPr>
      <w:bookmarkStart w:id="443" w:name="_Toc220656865"/>
      <w:bookmarkStart w:id="444" w:name="_Toc220658013"/>
      <w:bookmarkStart w:id="445" w:name="_Toc220668205"/>
      <w:bookmarkStart w:id="446" w:name="_Toc220669343"/>
      <w:bookmarkStart w:id="447" w:name="_Toc220679795"/>
      <w:r w:rsidRPr="00C12DD4">
        <w:t xml:space="preserve">Design </w:t>
      </w:r>
      <w:r w:rsidR="0073320B" w:rsidRPr="00C12DD4">
        <w:t>objectives and provisions</w:t>
      </w:r>
      <w:r w:rsidRPr="00C12DD4">
        <w:t>.</w:t>
      </w:r>
      <w:bookmarkStart w:id="448" w:name="_Toc220509180"/>
      <w:bookmarkEnd w:id="443"/>
      <w:bookmarkEnd w:id="444"/>
      <w:bookmarkEnd w:id="445"/>
      <w:bookmarkEnd w:id="446"/>
      <w:bookmarkEnd w:id="447"/>
      <w:r w:rsidRPr="00C12DD4">
        <w:t xml:space="preserve"> </w:t>
      </w:r>
    </w:p>
    <w:p w14:paraId="4F10C163" w14:textId="0B5F856E" w:rsidR="00E47330" w:rsidRPr="00CA26BE" w:rsidRDefault="006A15E2" w:rsidP="008C174E">
      <w:pPr>
        <w:pStyle w:val="Informationalcontent"/>
      </w:pPr>
      <w:r w:rsidRPr="00CA26BE">
        <w:t>Examples of architectural</w:t>
      </w:r>
      <w:r w:rsidR="001237C9" w:rsidRPr="00CA26BE">
        <w:t>-</w:t>
      </w:r>
      <w:r w:rsidRPr="00CA26BE">
        <w:t>related design objectives and provisions are:</w:t>
      </w:r>
      <w:bookmarkEnd w:id="448"/>
    </w:p>
    <w:p w14:paraId="3537AC63" w14:textId="77777777" w:rsidR="001A69CA" w:rsidRPr="00C12DD4" w:rsidRDefault="006A15E2" w:rsidP="00B04F1C">
      <w:pPr>
        <w:pStyle w:val="COE-Heading2"/>
        <w:numPr>
          <w:ilvl w:val="2"/>
          <w:numId w:val="341"/>
        </w:numPr>
        <w:ind w:left="1152" w:hanging="576"/>
      </w:pPr>
      <w:bookmarkStart w:id="449" w:name="_Toc220669344"/>
      <w:r w:rsidRPr="00C12DD4">
        <w:t>Adaptation of the building to the size, shape, and orientation of the site, to include benefits from natural warming and cooling effects afforded by the site.</w:t>
      </w:r>
      <w:bookmarkEnd w:id="449"/>
    </w:p>
    <w:p w14:paraId="56DFE438" w14:textId="146E636B" w:rsidR="001A69CA" w:rsidRPr="00C12DD4" w:rsidRDefault="006A15E2" w:rsidP="00B04F1C">
      <w:pPr>
        <w:pStyle w:val="COE-Heading2"/>
        <w:numPr>
          <w:ilvl w:val="2"/>
          <w:numId w:val="341"/>
        </w:numPr>
        <w:ind w:left="1152" w:hanging="576"/>
      </w:pPr>
      <w:bookmarkStart w:id="450" w:name="_Toc220669345"/>
      <w:r w:rsidRPr="00C12DD4">
        <w:t xml:space="preserve">Building layout to establish convenient circulation flows for people, services, </w:t>
      </w:r>
      <w:r w:rsidR="00D63CBD" w:rsidRPr="00C12DD4">
        <w:t>materials,</w:t>
      </w:r>
      <w:r w:rsidRPr="00C12DD4">
        <w:t xml:space="preserve"> and equipment, to include evacuation during emergencies.</w:t>
      </w:r>
      <w:bookmarkEnd w:id="450"/>
    </w:p>
    <w:p w14:paraId="1A5AEB68" w14:textId="17736AB4" w:rsidR="001A69CA" w:rsidRPr="00C12DD4" w:rsidRDefault="006A15E2" w:rsidP="00B04F1C">
      <w:pPr>
        <w:pStyle w:val="COE-Heading2"/>
        <w:numPr>
          <w:ilvl w:val="2"/>
          <w:numId w:val="341"/>
        </w:numPr>
        <w:ind w:left="1152" w:hanging="576"/>
      </w:pPr>
      <w:bookmarkStart w:id="451" w:name="_Toc220669346"/>
      <w:r w:rsidRPr="00C12DD4">
        <w:t>Consolidation of spaces into sound-compatible zones and protective construction zones, to include fire, storm, and fallout</w:t>
      </w:r>
      <w:r w:rsidR="00BB7F0B">
        <w:t>,</w:t>
      </w:r>
      <w:r w:rsidRPr="00C12DD4">
        <w:t xml:space="preserve"> as applicable.</w:t>
      </w:r>
      <w:bookmarkEnd w:id="451"/>
    </w:p>
    <w:p w14:paraId="06A530C2" w14:textId="77777777" w:rsidR="001A69CA" w:rsidRPr="00C12DD4" w:rsidRDefault="006A15E2" w:rsidP="00B04F1C">
      <w:pPr>
        <w:pStyle w:val="COE-Heading2"/>
        <w:numPr>
          <w:ilvl w:val="2"/>
          <w:numId w:val="341"/>
        </w:numPr>
        <w:ind w:left="1152" w:hanging="576"/>
      </w:pPr>
      <w:bookmarkStart w:id="452" w:name="_Toc220669347"/>
      <w:r w:rsidRPr="00C12DD4">
        <w:t>Space layout compatible with modular (structural and environmental) support systems.</w:t>
      </w:r>
      <w:bookmarkEnd w:id="452"/>
    </w:p>
    <w:p w14:paraId="142C643F" w14:textId="35ACA9AB" w:rsidR="001A69CA" w:rsidRPr="00C12DD4" w:rsidRDefault="006A15E2" w:rsidP="00B04F1C">
      <w:pPr>
        <w:pStyle w:val="COE-Heading2"/>
        <w:numPr>
          <w:ilvl w:val="2"/>
          <w:numId w:val="341"/>
        </w:numPr>
        <w:ind w:left="1152" w:hanging="576"/>
      </w:pPr>
      <w:bookmarkStart w:id="453" w:name="_Toc220669348"/>
      <w:r w:rsidRPr="00C12DD4">
        <w:t>Composition of masses, spaces, and architectural details to reflect the desired image and the scale and nature of the activities involved.</w:t>
      </w:r>
      <w:bookmarkEnd w:id="453"/>
    </w:p>
    <w:p w14:paraId="03F1C591" w14:textId="68AEC79B" w:rsidR="006A15E2" w:rsidRPr="00C12DD4" w:rsidRDefault="006A15E2" w:rsidP="00B04F1C">
      <w:pPr>
        <w:pStyle w:val="COE-Heading2"/>
        <w:numPr>
          <w:ilvl w:val="2"/>
          <w:numId w:val="341"/>
        </w:numPr>
        <w:ind w:left="1152" w:hanging="576"/>
      </w:pPr>
      <w:bookmarkStart w:id="454" w:name="_Toc220669349"/>
      <w:r w:rsidRPr="00C12DD4">
        <w:t>Special construction features.</w:t>
      </w:r>
      <w:bookmarkEnd w:id="454"/>
    </w:p>
    <w:p w14:paraId="718F5E8B" w14:textId="09A2F083" w:rsidR="008C174E" w:rsidRPr="008C174E" w:rsidRDefault="005E1863" w:rsidP="00B04F1C">
      <w:pPr>
        <w:pStyle w:val="COE-Heading1"/>
        <w:numPr>
          <w:ilvl w:val="1"/>
          <w:numId w:val="341"/>
        </w:numPr>
        <w:ind w:left="576" w:hanging="576"/>
        <w:rPr>
          <w:rFonts w:ascii="Arial" w:hAnsi="Arial" w:cs="Arial"/>
          <w:b w:val="0"/>
          <w:bCs w:val="0"/>
          <w:i/>
          <w:iCs/>
          <w:color w:val="5B9BD5" w:themeColor="accent5"/>
        </w:rPr>
      </w:pPr>
      <w:bookmarkStart w:id="455" w:name="_Toc220656866"/>
      <w:bookmarkStart w:id="456" w:name="_Toc220658014"/>
      <w:bookmarkStart w:id="457" w:name="_Toc220668206"/>
      <w:bookmarkStart w:id="458" w:name="_Toc220669350"/>
      <w:bookmarkStart w:id="459" w:name="_Toc220679796"/>
      <w:r>
        <w:t>Appendices</w:t>
      </w:r>
      <w:r w:rsidR="006A15E2" w:rsidRPr="00C12DD4">
        <w:t>.</w:t>
      </w:r>
      <w:bookmarkStart w:id="460" w:name="_Toc220509181"/>
      <w:bookmarkEnd w:id="455"/>
      <w:bookmarkEnd w:id="456"/>
      <w:bookmarkEnd w:id="457"/>
      <w:bookmarkEnd w:id="458"/>
      <w:bookmarkEnd w:id="459"/>
      <w:r w:rsidR="006A15E2" w:rsidRPr="00C12DD4">
        <w:t xml:space="preserve"> </w:t>
      </w:r>
    </w:p>
    <w:p w14:paraId="6D34FC27" w14:textId="49209C2C" w:rsidR="006A15E2" w:rsidRPr="00CA26BE" w:rsidRDefault="008E6860" w:rsidP="008C174E">
      <w:pPr>
        <w:pStyle w:val="Informationalcontent"/>
      </w:pPr>
      <w:r w:rsidRPr="00CA26BE">
        <w:t xml:space="preserve">Include calculations as an appendix to the DA. </w:t>
      </w:r>
      <w:r w:rsidR="006A15E2" w:rsidRPr="00CA26BE">
        <w:t xml:space="preserve">Example </w:t>
      </w:r>
      <w:r w:rsidR="005E1863">
        <w:t>appendice</w:t>
      </w:r>
      <w:r w:rsidR="006A15E2" w:rsidRPr="00CA26BE">
        <w:t>s are:</w:t>
      </w:r>
      <w:bookmarkEnd w:id="460"/>
    </w:p>
    <w:p w14:paraId="708794E4" w14:textId="3088307A" w:rsidR="001A69CA" w:rsidRPr="00C12DD4" w:rsidRDefault="006A15E2" w:rsidP="00B04F1C">
      <w:pPr>
        <w:pStyle w:val="COE-Heading2"/>
        <w:numPr>
          <w:ilvl w:val="2"/>
          <w:numId w:val="341"/>
        </w:numPr>
        <w:ind w:left="1152" w:hanging="576"/>
      </w:pPr>
      <w:bookmarkStart w:id="461" w:name="_Toc220669351"/>
      <w:r w:rsidRPr="00C12DD4">
        <w:t>Tabulated breakdown of the net and gross programmed areas</w:t>
      </w:r>
      <w:bookmarkEnd w:id="461"/>
    </w:p>
    <w:p w14:paraId="41FF332E" w14:textId="5F0931C3" w:rsidR="001A69CA" w:rsidRPr="00C12DD4" w:rsidRDefault="006A15E2" w:rsidP="00B04F1C">
      <w:pPr>
        <w:pStyle w:val="COE-Heading2"/>
        <w:numPr>
          <w:ilvl w:val="2"/>
          <w:numId w:val="341"/>
        </w:numPr>
        <w:ind w:left="1152" w:hanging="576"/>
      </w:pPr>
      <w:bookmarkStart w:id="462" w:name="_Toc220669352"/>
      <w:r w:rsidRPr="00C12DD4">
        <w:t>Ratio of exterior window and room area</w:t>
      </w:r>
      <w:bookmarkEnd w:id="462"/>
      <w:r w:rsidR="00704E5C">
        <w:t xml:space="preserve"> (as applicable)</w:t>
      </w:r>
    </w:p>
    <w:p w14:paraId="4A9C1F09" w14:textId="5D43EB64" w:rsidR="001A69CA" w:rsidRPr="00C12DD4" w:rsidRDefault="006A15E2" w:rsidP="00B04F1C">
      <w:pPr>
        <w:pStyle w:val="COE-Heading2"/>
        <w:numPr>
          <w:ilvl w:val="2"/>
          <w:numId w:val="341"/>
        </w:numPr>
        <w:ind w:left="1152" w:hanging="576"/>
      </w:pPr>
      <w:bookmarkStart w:id="463" w:name="_Toc220669353"/>
      <w:r w:rsidRPr="00C12DD4">
        <w:t>Acoustic analysis</w:t>
      </w:r>
      <w:bookmarkEnd w:id="463"/>
      <w:r w:rsidR="00704E5C">
        <w:t xml:space="preserve"> (as applicable)</w:t>
      </w:r>
    </w:p>
    <w:p w14:paraId="351EBFD1" w14:textId="02650606" w:rsidR="001A69CA" w:rsidRPr="00C12DD4" w:rsidRDefault="006A15E2" w:rsidP="00B04F1C">
      <w:pPr>
        <w:pStyle w:val="COE-Heading2"/>
        <w:numPr>
          <w:ilvl w:val="2"/>
          <w:numId w:val="341"/>
        </w:numPr>
        <w:ind w:left="1152" w:hanging="576"/>
      </w:pPr>
      <w:bookmarkStart w:id="464" w:name="_Toc220669354"/>
      <w:r w:rsidRPr="00C12DD4">
        <w:t>Roof drainage calculations to size gutters and downspouts</w:t>
      </w:r>
      <w:bookmarkEnd w:id="464"/>
    </w:p>
    <w:p w14:paraId="6CECFC55" w14:textId="007030D0" w:rsidR="006A15E2" w:rsidRDefault="006A15E2" w:rsidP="00B04F1C">
      <w:pPr>
        <w:pStyle w:val="COE-Heading2"/>
        <w:numPr>
          <w:ilvl w:val="2"/>
          <w:numId w:val="341"/>
        </w:numPr>
        <w:ind w:left="1152" w:hanging="576"/>
      </w:pPr>
      <w:bookmarkStart w:id="465" w:name="_Toc220669355"/>
      <w:r w:rsidRPr="00C12DD4">
        <w:t>Moisture and vapor transmission analysis</w:t>
      </w:r>
      <w:r w:rsidR="00891C66">
        <w:t xml:space="preserve"> and</w:t>
      </w:r>
      <w:r w:rsidRPr="00C12DD4">
        <w:t xml:space="preserve"> simplified or transient hygrothermal analysis</w:t>
      </w:r>
      <w:bookmarkEnd w:id="465"/>
      <w:r w:rsidR="00704E5C">
        <w:t xml:space="preserve"> (as applicable)</w:t>
      </w:r>
    </w:p>
    <w:p w14:paraId="20340B5C" w14:textId="3E93ACCD" w:rsidR="008977F2" w:rsidRDefault="008977F2" w:rsidP="008977F2">
      <w:pPr>
        <w:pStyle w:val="COE-Heading2"/>
        <w:numPr>
          <w:ilvl w:val="2"/>
          <w:numId w:val="341"/>
        </w:numPr>
      </w:pPr>
      <w:r>
        <w:t>Exterior and interior renderings</w:t>
      </w:r>
      <w:r w:rsidR="00704E5C">
        <w:t xml:space="preserve"> (as applicable)</w:t>
      </w:r>
    </w:p>
    <w:p w14:paraId="5BA17266" w14:textId="7ABB66D5" w:rsidR="00924CD2" w:rsidRPr="00C12DD4" w:rsidRDefault="00924CD2" w:rsidP="008977F2">
      <w:pPr>
        <w:pStyle w:val="COE-Heading2"/>
        <w:numPr>
          <w:ilvl w:val="2"/>
          <w:numId w:val="341"/>
        </w:numPr>
      </w:pPr>
      <w:r>
        <w:t>Basis of design information</w:t>
      </w:r>
    </w:p>
    <w:p w14:paraId="28A571C7" w14:textId="77777777" w:rsidR="008C174E" w:rsidRPr="008C174E" w:rsidRDefault="006A15E2" w:rsidP="00B04F1C">
      <w:pPr>
        <w:pStyle w:val="COE-Heading1"/>
        <w:numPr>
          <w:ilvl w:val="1"/>
          <w:numId w:val="341"/>
        </w:numPr>
        <w:ind w:left="576" w:hanging="576"/>
        <w:rPr>
          <w:rFonts w:ascii="Arial" w:hAnsi="Arial" w:cs="Arial"/>
          <w:b w:val="0"/>
          <w:bCs w:val="0"/>
          <w:i/>
          <w:iCs/>
          <w:color w:val="5B9BD5" w:themeColor="accent5"/>
        </w:rPr>
      </w:pPr>
      <w:bookmarkStart w:id="466" w:name="_Toc220656867"/>
      <w:bookmarkStart w:id="467" w:name="_Toc220658015"/>
      <w:bookmarkStart w:id="468" w:name="_Toc220668207"/>
      <w:bookmarkStart w:id="469" w:name="_Toc220669356"/>
      <w:bookmarkStart w:id="470" w:name="_Toc220679797"/>
      <w:r w:rsidRPr="00C12DD4">
        <w:t xml:space="preserve">Coordination </w:t>
      </w:r>
      <w:r w:rsidR="0073320B" w:rsidRPr="00C12DD4">
        <w:t>with installation, centers of expertise, or outside agencies</w:t>
      </w:r>
      <w:r w:rsidRPr="00C12DD4">
        <w:t>.</w:t>
      </w:r>
      <w:bookmarkStart w:id="471" w:name="_Toc220509182"/>
      <w:bookmarkEnd w:id="466"/>
      <w:bookmarkEnd w:id="467"/>
      <w:bookmarkEnd w:id="468"/>
      <w:bookmarkEnd w:id="469"/>
      <w:bookmarkEnd w:id="470"/>
    </w:p>
    <w:p w14:paraId="5A992B7C" w14:textId="74F9A7C0" w:rsidR="006A15E2" w:rsidRPr="00CA26BE" w:rsidRDefault="006A15E2" w:rsidP="008C174E">
      <w:pPr>
        <w:pStyle w:val="Informationalcontent"/>
      </w:pPr>
      <w:r w:rsidRPr="00CA26BE">
        <w:t>Coordination should include, but not be limited to:</w:t>
      </w:r>
      <w:bookmarkEnd w:id="471"/>
    </w:p>
    <w:p w14:paraId="4AC700E5" w14:textId="2FCDC57C" w:rsidR="005078DB" w:rsidRPr="00C12DD4" w:rsidRDefault="006A15E2" w:rsidP="00B04F1C">
      <w:pPr>
        <w:pStyle w:val="COE-Heading2"/>
        <w:numPr>
          <w:ilvl w:val="2"/>
          <w:numId w:val="341"/>
        </w:numPr>
        <w:ind w:left="1152" w:hanging="576"/>
      </w:pPr>
      <w:bookmarkStart w:id="472" w:name="_Toc220669357"/>
      <w:r w:rsidRPr="00C12DD4">
        <w:t>Coordination related to installation development plans and appearance standards for building</w:t>
      </w:r>
      <w:r w:rsidR="001237C9">
        <w:t>-</w:t>
      </w:r>
      <w:r w:rsidRPr="00C12DD4">
        <w:t>related finishes.</w:t>
      </w:r>
      <w:bookmarkEnd w:id="472"/>
    </w:p>
    <w:p w14:paraId="6747C754" w14:textId="77777777" w:rsidR="005078DB" w:rsidRPr="00C12DD4" w:rsidRDefault="006A15E2" w:rsidP="00B04F1C">
      <w:pPr>
        <w:pStyle w:val="COE-Heading2"/>
        <w:numPr>
          <w:ilvl w:val="2"/>
          <w:numId w:val="341"/>
        </w:numPr>
        <w:ind w:left="1152" w:hanging="576"/>
      </w:pPr>
      <w:bookmarkStart w:id="473" w:name="_Toc220669358"/>
      <w:r w:rsidRPr="00C12DD4">
        <w:t>Blind-operated vending area operations.</w:t>
      </w:r>
      <w:bookmarkEnd w:id="473"/>
    </w:p>
    <w:p w14:paraId="527C4CF3" w14:textId="34BA605A" w:rsidR="005078DB" w:rsidRPr="00C12DD4" w:rsidRDefault="006A15E2" w:rsidP="00B04F1C">
      <w:pPr>
        <w:pStyle w:val="COE-Heading2"/>
        <w:numPr>
          <w:ilvl w:val="2"/>
          <w:numId w:val="341"/>
        </w:numPr>
        <w:ind w:left="1152" w:hanging="576"/>
      </w:pPr>
      <w:bookmarkStart w:id="474" w:name="_Toc220669359"/>
      <w:r w:rsidRPr="00C12DD4">
        <w:lastRenderedPageBreak/>
        <w:t>Make-up of signage.</w:t>
      </w:r>
      <w:bookmarkEnd w:id="474"/>
    </w:p>
    <w:p w14:paraId="2ED41D2A" w14:textId="2AB08F75" w:rsidR="006A15E2" w:rsidRPr="00C12DD4" w:rsidRDefault="006A15E2" w:rsidP="00B04F1C">
      <w:pPr>
        <w:pStyle w:val="COE-Heading2"/>
        <w:numPr>
          <w:ilvl w:val="2"/>
          <w:numId w:val="341"/>
        </w:numPr>
        <w:ind w:left="1152" w:hanging="576"/>
      </w:pPr>
      <w:bookmarkStart w:id="475" w:name="_Toc220669360"/>
      <w:r w:rsidRPr="00C12DD4">
        <w:t>Operations and maintenance support.</w:t>
      </w:r>
      <w:bookmarkEnd w:id="475"/>
    </w:p>
    <w:p w14:paraId="1A6FAD5A" w14:textId="39687585" w:rsidR="006A15E2" w:rsidRPr="00C12DD4" w:rsidRDefault="00E25FCB" w:rsidP="00B04F1C">
      <w:pPr>
        <w:pStyle w:val="COE-ChapterHeading"/>
        <w:numPr>
          <w:ilvl w:val="0"/>
          <w:numId w:val="341"/>
        </w:numPr>
        <w:ind w:left="0" w:firstLine="0"/>
      </w:pPr>
      <w:r>
        <w:lastRenderedPageBreak/>
        <w:br/>
      </w:r>
      <w:bookmarkStart w:id="476" w:name="_Toc220509183"/>
      <w:bookmarkStart w:id="477" w:name="_Toc220656868"/>
      <w:bookmarkStart w:id="478" w:name="_Toc220658016"/>
      <w:bookmarkStart w:id="479" w:name="_Toc220668208"/>
      <w:bookmarkStart w:id="480" w:name="_Toc220669361"/>
      <w:bookmarkStart w:id="481" w:name="_Toc220679798"/>
      <w:r w:rsidR="006A15E2" w:rsidRPr="00C12DD4">
        <w:t xml:space="preserve">Interior </w:t>
      </w:r>
      <w:r w:rsidR="008F4D49" w:rsidRPr="00C12DD4">
        <w:t>design</w:t>
      </w:r>
      <w:bookmarkEnd w:id="476"/>
      <w:bookmarkEnd w:id="477"/>
      <w:bookmarkEnd w:id="478"/>
      <w:bookmarkEnd w:id="479"/>
      <w:bookmarkEnd w:id="480"/>
      <w:bookmarkEnd w:id="481"/>
    </w:p>
    <w:p w14:paraId="1090CC87" w14:textId="77777777" w:rsidR="008C174E" w:rsidRDefault="00EF5B91" w:rsidP="00B04F1C">
      <w:pPr>
        <w:pStyle w:val="COE-Heading1"/>
        <w:numPr>
          <w:ilvl w:val="1"/>
          <w:numId w:val="341"/>
        </w:numPr>
        <w:ind w:left="576" w:hanging="576"/>
      </w:pPr>
      <w:bookmarkStart w:id="482" w:name="_Toc220656869"/>
      <w:bookmarkStart w:id="483" w:name="_Toc220658017"/>
      <w:bookmarkStart w:id="484" w:name="_Toc220668209"/>
      <w:bookmarkStart w:id="485" w:name="_Toc220669362"/>
      <w:bookmarkStart w:id="486" w:name="_Toc220679799"/>
      <w:r>
        <w:t>Interior Design</w:t>
      </w:r>
      <w:r w:rsidRPr="000548A2">
        <w:t xml:space="preserve"> </w:t>
      </w:r>
      <w:r>
        <w:t>c</w:t>
      </w:r>
      <w:r w:rsidRPr="000548A2">
        <w:t>riteria</w:t>
      </w:r>
      <w:bookmarkStart w:id="487" w:name="_Toc220509184"/>
      <w:bookmarkEnd w:id="482"/>
      <w:bookmarkEnd w:id="483"/>
      <w:bookmarkEnd w:id="484"/>
      <w:bookmarkEnd w:id="485"/>
      <w:bookmarkEnd w:id="486"/>
    </w:p>
    <w:p w14:paraId="27D65598" w14:textId="356ECF0E" w:rsidR="00EF5B91" w:rsidRDefault="00EF5B91" w:rsidP="008C174E">
      <w:pPr>
        <w:pStyle w:val="Informationalcontent"/>
        <w:spacing w:after="240"/>
      </w:pPr>
      <w:r w:rsidRPr="00205B26">
        <w:t xml:space="preserve">List all criteria that </w:t>
      </w:r>
      <w:r w:rsidR="009063FB" w:rsidRPr="00205B26">
        <w:t>apply</w:t>
      </w:r>
      <w:r w:rsidRPr="00205B26">
        <w:t xml:space="preserve"> </w:t>
      </w:r>
      <w:r w:rsidRPr="009063FB">
        <w:t>to the Interior design.</w:t>
      </w:r>
      <w:r w:rsidRPr="00205B26">
        <w:t xml:space="preserve"> Sample formatting as follows:</w:t>
      </w:r>
      <w:bookmarkEnd w:id="487"/>
    </w:p>
    <w:tbl>
      <w:tblPr>
        <w:tblStyle w:val="COE-StandardTable"/>
        <w:tblW w:w="0" w:type="auto"/>
        <w:tblLook w:val="04A0" w:firstRow="1" w:lastRow="0" w:firstColumn="1" w:lastColumn="0" w:noHBand="0" w:noVBand="1"/>
      </w:tblPr>
      <w:tblGrid>
        <w:gridCol w:w="2160"/>
        <w:gridCol w:w="4770"/>
        <w:gridCol w:w="2420"/>
      </w:tblGrid>
      <w:tr w:rsidR="00EF5B91" w14:paraId="59FCE3E7" w14:textId="77777777" w:rsidTr="00666569">
        <w:trPr>
          <w:cnfStyle w:val="100000000000" w:firstRow="1" w:lastRow="0" w:firstColumn="0" w:lastColumn="0" w:oddVBand="0" w:evenVBand="0" w:oddHBand="0" w:evenHBand="0" w:firstRowFirstColumn="0" w:firstRowLastColumn="0" w:lastRowFirstColumn="0" w:lastRowLastColumn="0"/>
        </w:trPr>
        <w:tc>
          <w:tcPr>
            <w:tcW w:w="2160" w:type="dxa"/>
          </w:tcPr>
          <w:p w14:paraId="649E6CA0" w14:textId="77777777" w:rsidR="00EF5B91" w:rsidRPr="00205B26" w:rsidRDefault="00EF5B91" w:rsidP="00ED0D25">
            <w:pPr>
              <w:pStyle w:val="COE-TableHeader"/>
              <w:jc w:val="center"/>
              <w:rPr>
                <w:caps/>
              </w:rPr>
            </w:pPr>
            <w:r w:rsidRPr="00205B26">
              <w:rPr>
                <w:caps/>
              </w:rPr>
              <w:t>Code or Criteria Number</w:t>
            </w:r>
          </w:p>
        </w:tc>
        <w:tc>
          <w:tcPr>
            <w:tcW w:w="4770" w:type="dxa"/>
          </w:tcPr>
          <w:p w14:paraId="2CBA301C" w14:textId="77777777" w:rsidR="00EF5B91" w:rsidRPr="00205B26" w:rsidRDefault="00EF5B91" w:rsidP="00ED0D25">
            <w:pPr>
              <w:pStyle w:val="COE-TableHeader"/>
              <w:jc w:val="center"/>
              <w:rPr>
                <w:caps/>
              </w:rPr>
            </w:pPr>
            <w:r w:rsidRPr="00205B26">
              <w:rPr>
                <w:caps/>
              </w:rPr>
              <w:t>Code or Criteria Title</w:t>
            </w:r>
          </w:p>
        </w:tc>
        <w:tc>
          <w:tcPr>
            <w:tcW w:w="2420" w:type="dxa"/>
          </w:tcPr>
          <w:p w14:paraId="7DD470EB" w14:textId="77777777" w:rsidR="00EF5B91" w:rsidRPr="00205B26" w:rsidRDefault="00EF5B91" w:rsidP="00ED0D25">
            <w:pPr>
              <w:pStyle w:val="COE-TableHeader"/>
              <w:jc w:val="center"/>
              <w:rPr>
                <w:caps/>
              </w:rPr>
            </w:pPr>
            <w:r>
              <w:rPr>
                <w:caps/>
              </w:rPr>
              <w:t xml:space="preserve">APPLICABLE </w:t>
            </w:r>
            <w:r w:rsidRPr="00205B26">
              <w:rPr>
                <w:caps/>
              </w:rPr>
              <w:t>Version</w:t>
            </w:r>
          </w:p>
        </w:tc>
      </w:tr>
      <w:tr w:rsidR="00EF5B91" w14:paraId="1EA8EA09" w14:textId="77777777" w:rsidTr="00666569">
        <w:tc>
          <w:tcPr>
            <w:tcW w:w="2160" w:type="dxa"/>
          </w:tcPr>
          <w:p w14:paraId="55BFEA8F" w14:textId="5FA12828" w:rsidR="00EF5B91" w:rsidRPr="00666569" w:rsidRDefault="00EF5B91" w:rsidP="00ED0D25">
            <w:pPr>
              <w:pStyle w:val="COE-TableText"/>
              <w:rPr>
                <w:b/>
                <w:i/>
                <w:iCs/>
                <w:color w:val="5B9BD5" w:themeColor="accent5"/>
                <w:szCs w:val="20"/>
              </w:rPr>
            </w:pPr>
            <w:r w:rsidRPr="00666569">
              <w:rPr>
                <w:bCs/>
                <w:i/>
                <w:iCs/>
                <w:color w:val="5B9BD5" w:themeColor="accent5"/>
                <w:szCs w:val="20"/>
              </w:rPr>
              <w:t>UFC 3-120-01</w:t>
            </w:r>
          </w:p>
        </w:tc>
        <w:tc>
          <w:tcPr>
            <w:tcW w:w="4770" w:type="dxa"/>
          </w:tcPr>
          <w:p w14:paraId="3E966164" w14:textId="12427F66" w:rsidR="00EF5B91" w:rsidRPr="00666569" w:rsidRDefault="00EF5B91" w:rsidP="00ED0D25">
            <w:pPr>
              <w:pStyle w:val="COE-TableText"/>
              <w:rPr>
                <w:i/>
                <w:iCs/>
                <w:color w:val="5B9BD5" w:themeColor="accent5"/>
                <w:szCs w:val="20"/>
              </w:rPr>
            </w:pPr>
            <w:r w:rsidRPr="00666569">
              <w:rPr>
                <w:i/>
                <w:iCs/>
                <w:color w:val="5B9BD5" w:themeColor="accent5"/>
                <w:szCs w:val="20"/>
              </w:rPr>
              <w:t>Design: Sign Standards</w:t>
            </w:r>
          </w:p>
        </w:tc>
        <w:tc>
          <w:tcPr>
            <w:tcW w:w="2420" w:type="dxa"/>
          </w:tcPr>
          <w:p w14:paraId="2A231352" w14:textId="61CA3775" w:rsidR="00EF5B91" w:rsidRPr="00666569" w:rsidRDefault="00FE47AE" w:rsidP="00ED0D25">
            <w:pPr>
              <w:pStyle w:val="COE-TableText"/>
              <w:rPr>
                <w:i/>
                <w:iCs/>
                <w:color w:val="5B9BD5" w:themeColor="accent5"/>
                <w:szCs w:val="20"/>
              </w:rPr>
            </w:pPr>
            <w:r w:rsidRPr="00666569">
              <w:rPr>
                <w:i/>
                <w:iCs/>
                <w:color w:val="5B9BD5" w:themeColor="accent5"/>
                <w:szCs w:val="20"/>
              </w:rPr>
              <w:t>[Insert current version]</w:t>
            </w:r>
          </w:p>
        </w:tc>
      </w:tr>
      <w:tr w:rsidR="00EF5B91" w14:paraId="5360F303" w14:textId="77777777" w:rsidTr="00666569">
        <w:tc>
          <w:tcPr>
            <w:tcW w:w="2160" w:type="dxa"/>
          </w:tcPr>
          <w:p w14:paraId="01E3D04B" w14:textId="1E31845D" w:rsidR="00EF5B91" w:rsidRPr="00666569" w:rsidRDefault="00EF5B91" w:rsidP="00ED0D25">
            <w:pPr>
              <w:pStyle w:val="COE-TableText"/>
              <w:rPr>
                <w:bCs/>
                <w:i/>
                <w:iCs/>
                <w:color w:val="5B9BD5" w:themeColor="accent5"/>
                <w:szCs w:val="20"/>
              </w:rPr>
            </w:pPr>
            <w:r w:rsidRPr="00666569">
              <w:rPr>
                <w:bCs/>
                <w:i/>
                <w:iCs/>
                <w:color w:val="5B9BD5" w:themeColor="accent5"/>
                <w:szCs w:val="20"/>
              </w:rPr>
              <w:t>UFC 3-120-10</w:t>
            </w:r>
          </w:p>
        </w:tc>
        <w:tc>
          <w:tcPr>
            <w:tcW w:w="4770" w:type="dxa"/>
          </w:tcPr>
          <w:p w14:paraId="1BBA8871" w14:textId="39DDAF3A" w:rsidR="00EF5B91" w:rsidRPr="00666569" w:rsidRDefault="00EF5B91" w:rsidP="00ED0D25">
            <w:pPr>
              <w:pStyle w:val="COE-TableText"/>
              <w:rPr>
                <w:i/>
                <w:iCs/>
                <w:color w:val="5B9BD5" w:themeColor="accent5"/>
                <w:szCs w:val="20"/>
              </w:rPr>
            </w:pPr>
            <w:r w:rsidRPr="00666569">
              <w:rPr>
                <w:i/>
                <w:iCs/>
                <w:color w:val="5B9BD5" w:themeColor="accent5"/>
                <w:szCs w:val="20"/>
              </w:rPr>
              <w:t>Interior Design</w:t>
            </w:r>
          </w:p>
        </w:tc>
        <w:tc>
          <w:tcPr>
            <w:tcW w:w="2420" w:type="dxa"/>
          </w:tcPr>
          <w:p w14:paraId="5E11290E" w14:textId="6AA73055" w:rsidR="00EF5B91" w:rsidRPr="00666569" w:rsidRDefault="00FE47AE" w:rsidP="00ED0D25">
            <w:pPr>
              <w:pStyle w:val="COE-TableText"/>
              <w:rPr>
                <w:i/>
                <w:iCs/>
                <w:color w:val="5B9BD5" w:themeColor="accent5"/>
                <w:szCs w:val="20"/>
              </w:rPr>
            </w:pPr>
            <w:r w:rsidRPr="00666569">
              <w:rPr>
                <w:i/>
                <w:iCs/>
                <w:color w:val="5B9BD5" w:themeColor="accent5"/>
                <w:szCs w:val="20"/>
              </w:rPr>
              <w:t>[Insert current version]</w:t>
            </w:r>
          </w:p>
        </w:tc>
      </w:tr>
      <w:tr w:rsidR="00FE47AE" w14:paraId="24EECDA1" w14:textId="77777777" w:rsidTr="00666569">
        <w:tc>
          <w:tcPr>
            <w:tcW w:w="9350" w:type="dxa"/>
            <w:gridSpan w:val="3"/>
          </w:tcPr>
          <w:p w14:paraId="33CEF08B" w14:textId="358D1415" w:rsidR="00FE47AE" w:rsidRPr="00666569" w:rsidRDefault="00FE47AE" w:rsidP="00ED0D25">
            <w:pPr>
              <w:pStyle w:val="COE-Normal"/>
              <w:jc w:val="center"/>
              <w:rPr>
                <w:bCs/>
                <w:i/>
                <w:iCs/>
                <w:color w:val="5B9BD5" w:themeColor="accent5"/>
                <w:sz w:val="20"/>
                <w:szCs w:val="20"/>
              </w:rPr>
            </w:pPr>
            <w:r w:rsidRPr="00666569">
              <w:rPr>
                <w:i/>
                <w:iCs/>
                <w:color w:val="5B9BD5" w:themeColor="accent5"/>
                <w:sz w:val="20"/>
                <w:szCs w:val="20"/>
              </w:rPr>
              <w:t>[Add additional rows as necessary for applicable criteria]</w:t>
            </w:r>
          </w:p>
        </w:tc>
      </w:tr>
    </w:tbl>
    <w:p w14:paraId="53CF4DF2" w14:textId="77777777" w:rsidR="008C174E" w:rsidRDefault="006A15E2" w:rsidP="00B04F1C">
      <w:pPr>
        <w:pStyle w:val="COE-Heading1"/>
        <w:numPr>
          <w:ilvl w:val="1"/>
          <w:numId w:val="341"/>
        </w:numPr>
        <w:ind w:left="576" w:hanging="576"/>
      </w:pPr>
      <w:bookmarkStart w:id="488" w:name="_Toc220656870"/>
      <w:bookmarkStart w:id="489" w:name="_Toc220658018"/>
      <w:bookmarkStart w:id="490" w:name="_Toc220668210"/>
      <w:bookmarkStart w:id="491" w:name="_Toc220669363"/>
      <w:bookmarkStart w:id="492" w:name="_Toc220679800"/>
      <w:r w:rsidRPr="00C12DD4">
        <w:t xml:space="preserve">General </w:t>
      </w:r>
      <w:r w:rsidR="0073320B" w:rsidRPr="00C12DD4">
        <w:t>p</w:t>
      </w:r>
      <w:r w:rsidRPr="00C12DD4">
        <w:t>arameters.</w:t>
      </w:r>
      <w:bookmarkStart w:id="493" w:name="_Toc220509185"/>
      <w:bookmarkEnd w:id="488"/>
      <w:bookmarkEnd w:id="489"/>
      <w:bookmarkEnd w:id="490"/>
      <w:bookmarkEnd w:id="491"/>
      <w:bookmarkEnd w:id="492"/>
    </w:p>
    <w:p w14:paraId="5728FF6D" w14:textId="5736369E" w:rsidR="00E74B30" w:rsidRPr="00C12DD4" w:rsidRDefault="006A15E2" w:rsidP="008C174E">
      <w:pPr>
        <w:pStyle w:val="Informationalcontent"/>
      </w:pPr>
      <w:r w:rsidRPr="00CA26BE">
        <w:t>Refer</w:t>
      </w:r>
      <w:r w:rsidR="00C77796" w:rsidRPr="00CA26BE">
        <w:t xml:space="preserve"> to</w:t>
      </w:r>
      <w:r w:rsidRPr="00CA26BE">
        <w:t xml:space="preserve"> UFC 3-120-10. Examples of general interior design parameters are </w:t>
      </w:r>
      <w:r w:rsidR="492AEE59" w:rsidRPr="00CA26BE">
        <w:t>life safety and code compliance,</w:t>
      </w:r>
      <w:r w:rsidR="48E63CA8" w:rsidRPr="00CA26BE">
        <w:t xml:space="preserve"> </w:t>
      </w:r>
      <w:r w:rsidRPr="00CA26BE">
        <w:t>aesthetics, durability, maintenance</w:t>
      </w:r>
      <w:r w:rsidR="336657A9" w:rsidRPr="00CA26BE">
        <w:t>, and sustainability</w:t>
      </w:r>
      <w:r w:rsidRPr="00CA26BE">
        <w:t>.</w:t>
      </w:r>
      <w:bookmarkEnd w:id="493"/>
    </w:p>
    <w:p w14:paraId="1DF39099" w14:textId="2DEB1B98" w:rsidR="006A15E2" w:rsidRPr="00C12DD4" w:rsidRDefault="006A15E2" w:rsidP="00B04F1C">
      <w:pPr>
        <w:pStyle w:val="COE-Heading2"/>
        <w:numPr>
          <w:ilvl w:val="2"/>
          <w:numId w:val="341"/>
        </w:numPr>
        <w:ind w:left="1152" w:hanging="576"/>
      </w:pPr>
      <w:bookmarkStart w:id="494" w:name="_Toc220669364"/>
      <w:r w:rsidRPr="00C12DD4">
        <w:t xml:space="preserve">Functional and </w:t>
      </w:r>
      <w:r w:rsidR="0073320B" w:rsidRPr="00C12DD4">
        <w:t>technica</w:t>
      </w:r>
      <w:r w:rsidRPr="00C12DD4">
        <w:t>l requirements. Examples of interior design</w:t>
      </w:r>
      <w:r w:rsidR="001237C9">
        <w:t>-</w:t>
      </w:r>
      <w:r w:rsidRPr="00C12DD4">
        <w:t>related functional and technical requirements are:</w:t>
      </w:r>
      <w:bookmarkEnd w:id="494"/>
    </w:p>
    <w:p w14:paraId="63F87982" w14:textId="59B1FC88" w:rsidR="00E74B30" w:rsidRPr="00C12DD4" w:rsidRDefault="006A15E2" w:rsidP="00B04F1C">
      <w:pPr>
        <w:pStyle w:val="COE-Heading2"/>
        <w:numPr>
          <w:ilvl w:val="2"/>
          <w:numId w:val="341"/>
        </w:numPr>
        <w:ind w:left="1152" w:hanging="576"/>
      </w:pPr>
      <w:bookmarkStart w:id="495" w:name="_Toc220669365"/>
      <w:r w:rsidRPr="00C12DD4">
        <w:t xml:space="preserve">Interior </w:t>
      </w:r>
      <w:r w:rsidR="00D02C5B">
        <w:t>d</w:t>
      </w:r>
      <w:r w:rsidRPr="00C12DD4">
        <w:t xml:space="preserve">esign </w:t>
      </w:r>
      <w:r w:rsidR="00D02C5B">
        <w:t>c</w:t>
      </w:r>
      <w:r w:rsidRPr="00C12DD4">
        <w:t>riteria and space utilization.</w:t>
      </w:r>
      <w:bookmarkEnd w:id="495"/>
    </w:p>
    <w:p w14:paraId="659CC877" w14:textId="2FC2E12A" w:rsidR="00E74B30" w:rsidRPr="00C12DD4" w:rsidRDefault="006A15E2" w:rsidP="00B04F1C">
      <w:pPr>
        <w:pStyle w:val="COE-Heading2"/>
        <w:numPr>
          <w:ilvl w:val="2"/>
          <w:numId w:val="341"/>
        </w:numPr>
        <w:ind w:left="1152" w:hanging="576"/>
      </w:pPr>
      <w:bookmarkStart w:id="496" w:name="_Toc220669366"/>
      <w:r w:rsidRPr="00C12DD4">
        <w:t>Interior finish materials</w:t>
      </w:r>
      <w:r w:rsidR="00914AC5">
        <w:t>,</w:t>
      </w:r>
      <w:r w:rsidRPr="00C12DD4">
        <w:t xml:space="preserve"> to include the basis for their selection.</w:t>
      </w:r>
      <w:bookmarkEnd w:id="496"/>
    </w:p>
    <w:p w14:paraId="033652A6" w14:textId="77777777" w:rsidR="00E74B30" w:rsidRPr="00C12DD4" w:rsidRDefault="006A15E2" w:rsidP="00B04F1C">
      <w:pPr>
        <w:pStyle w:val="COE-Heading2"/>
        <w:numPr>
          <w:ilvl w:val="2"/>
          <w:numId w:val="341"/>
        </w:numPr>
        <w:ind w:left="1152" w:hanging="576"/>
      </w:pPr>
      <w:bookmarkStart w:id="497" w:name="_Toc220669367"/>
      <w:r w:rsidRPr="00C12DD4">
        <w:t>Interior building signage.</w:t>
      </w:r>
      <w:bookmarkEnd w:id="497"/>
    </w:p>
    <w:p w14:paraId="41CD17E1" w14:textId="448AC158" w:rsidR="00E74B30" w:rsidRPr="00C12DD4" w:rsidRDefault="006A15E2" w:rsidP="00B04F1C">
      <w:pPr>
        <w:pStyle w:val="COE-Heading2"/>
        <w:numPr>
          <w:ilvl w:val="2"/>
          <w:numId w:val="341"/>
        </w:numPr>
        <w:ind w:left="1152" w:hanging="576"/>
      </w:pPr>
      <w:bookmarkStart w:id="498" w:name="_Toc220669368"/>
      <w:r w:rsidRPr="00C12DD4">
        <w:t xml:space="preserve">Comprehensive </w:t>
      </w:r>
      <w:r w:rsidR="00D02C5B">
        <w:t>i</w:t>
      </w:r>
      <w:r w:rsidRPr="00C12DD4">
        <w:t xml:space="preserve">nterior </w:t>
      </w:r>
      <w:r w:rsidR="00D02C5B">
        <w:t>d</w:t>
      </w:r>
      <w:r w:rsidRPr="00C12DD4">
        <w:t>esign</w:t>
      </w:r>
      <w:r w:rsidR="00D6666C" w:rsidRPr="00C12DD4">
        <w:t xml:space="preserve">. </w:t>
      </w:r>
      <w:r w:rsidRPr="00C12DD4">
        <w:t xml:space="preserve">Include </w:t>
      </w:r>
      <w:r w:rsidR="00D02C5B">
        <w:t>s</w:t>
      </w:r>
      <w:r w:rsidRPr="00C12DD4">
        <w:t xml:space="preserve">tructural </w:t>
      </w:r>
      <w:r w:rsidR="00D02C5B">
        <w:t>i</w:t>
      </w:r>
      <w:r w:rsidRPr="00C12DD4">
        <w:t xml:space="preserve">nterior </w:t>
      </w:r>
      <w:r w:rsidR="00D02C5B">
        <w:t>d</w:t>
      </w:r>
      <w:r w:rsidRPr="00C12DD4">
        <w:t xml:space="preserve">esign (SID) and </w:t>
      </w:r>
      <w:r w:rsidR="005915E2">
        <w:t>furniture, fixtures and equipment (</w:t>
      </w:r>
      <w:r w:rsidRPr="00C12DD4">
        <w:t>FF&amp;E</w:t>
      </w:r>
      <w:r w:rsidR="005915E2">
        <w:t>)</w:t>
      </w:r>
      <w:r w:rsidRPr="00C12DD4">
        <w:t>.</w:t>
      </w:r>
      <w:bookmarkEnd w:id="498"/>
    </w:p>
    <w:p w14:paraId="1AD725EB" w14:textId="77777777" w:rsidR="00E74B30" w:rsidRPr="00C12DD4" w:rsidRDefault="006A15E2" w:rsidP="00B04F1C">
      <w:pPr>
        <w:pStyle w:val="COE-Heading2"/>
        <w:numPr>
          <w:ilvl w:val="2"/>
          <w:numId w:val="341"/>
        </w:numPr>
        <w:ind w:left="1152" w:hanging="576"/>
      </w:pPr>
      <w:bookmarkStart w:id="499" w:name="_Toc220669369"/>
      <w:r w:rsidRPr="00C12DD4">
        <w:t>FF&amp;E procurement and acquisition strategy.</w:t>
      </w:r>
      <w:bookmarkEnd w:id="499"/>
    </w:p>
    <w:p w14:paraId="633C602B" w14:textId="6C78AE87" w:rsidR="006A15E2" w:rsidRPr="00C12DD4" w:rsidRDefault="006A15E2" w:rsidP="00B04F1C">
      <w:pPr>
        <w:pStyle w:val="COE-Heading1"/>
        <w:numPr>
          <w:ilvl w:val="1"/>
          <w:numId w:val="341"/>
        </w:numPr>
        <w:ind w:left="576" w:hanging="576"/>
      </w:pPr>
      <w:bookmarkStart w:id="500" w:name="_Toc220509186"/>
      <w:bookmarkStart w:id="501" w:name="_Toc220656871"/>
      <w:bookmarkStart w:id="502" w:name="_Toc220658019"/>
      <w:bookmarkStart w:id="503" w:name="_Toc220668211"/>
      <w:bookmarkStart w:id="504" w:name="_Toc220669370"/>
      <w:bookmarkStart w:id="505" w:name="_Toc220679801"/>
      <w:r w:rsidRPr="00C12DD4">
        <w:t xml:space="preserve">Design </w:t>
      </w:r>
      <w:r w:rsidR="0073320B" w:rsidRPr="00C12DD4">
        <w:t>objectives and provisions</w:t>
      </w:r>
      <w:r w:rsidRPr="00C12DD4">
        <w:t>.</w:t>
      </w:r>
      <w:bookmarkEnd w:id="500"/>
      <w:bookmarkEnd w:id="501"/>
      <w:bookmarkEnd w:id="502"/>
      <w:bookmarkEnd w:id="503"/>
      <w:bookmarkEnd w:id="504"/>
      <w:bookmarkEnd w:id="505"/>
    </w:p>
    <w:p w14:paraId="5648E2DB" w14:textId="26752125" w:rsidR="00E74B30" w:rsidRPr="00C12DD4" w:rsidRDefault="006A15E2" w:rsidP="00B04F1C">
      <w:pPr>
        <w:pStyle w:val="COE-Heading2"/>
        <w:numPr>
          <w:ilvl w:val="2"/>
          <w:numId w:val="341"/>
        </w:numPr>
        <w:ind w:left="1152" w:hanging="576"/>
      </w:pPr>
      <w:bookmarkStart w:id="506" w:name="_Toc220669371"/>
      <w:r w:rsidRPr="00C12DD4">
        <w:t xml:space="preserve">Describe the design finish palette and support </w:t>
      </w:r>
      <w:r w:rsidR="00D02C5B">
        <w:t>for</w:t>
      </w:r>
      <w:r w:rsidR="00D02C5B" w:rsidRPr="00C12DD4">
        <w:t xml:space="preserve"> </w:t>
      </w:r>
      <w:r w:rsidRPr="00C12DD4">
        <w:t>sustainability design goals and requirements.</w:t>
      </w:r>
      <w:bookmarkEnd w:id="506"/>
    </w:p>
    <w:p w14:paraId="348707CF" w14:textId="728584DC" w:rsidR="005E1863" w:rsidRDefault="006A15E2" w:rsidP="00B04F1C">
      <w:pPr>
        <w:pStyle w:val="COE-Heading2"/>
        <w:numPr>
          <w:ilvl w:val="2"/>
          <w:numId w:val="341"/>
        </w:numPr>
        <w:ind w:left="1152" w:hanging="576"/>
      </w:pPr>
      <w:bookmarkStart w:id="507" w:name="_Toc220669372"/>
      <w:r w:rsidRPr="00C12DD4">
        <w:t>Casework design and finish.</w:t>
      </w:r>
      <w:bookmarkStart w:id="508" w:name="_Toc220509187"/>
      <w:bookmarkEnd w:id="507"/>
    </w:p>
    <w:p w14:paraId="33C84AB6" w14:textId="0BC950B3" w:rsidR="005E1863" w:rsidRDefault="005E1863" w:rsidP="00B04F1C">
      <w:pPr>
        <w:pStyle w:val="COE-Heading1"/>
        <w:numPr>
          <w:ilvl w:val="1"/>
          <w:numId w:val="341"/>
        </w:numPr>
        <w:ind w:left="576" w:hanging="576"/>
      </w:pPr>
      <w:bookmarkStart w:id="509" w:name="_Toc220656872"/>
      <w:bookmarkStart w:id="510" w:name="_Toc220658020"/>
      <w:bookmarkStart w:id="511" w:name="_Toc220668212"/>
      <w:bookmarkStart w:id="512" w:name="_Toc220669373"/>
      <w:bookmarkStart w:id="513" w:name="_Toc220679802"/>
      <w:r>
        <w:t>Appendices</w:t>
      </w:r>
      <w:bookmarkEnd w:id="509"/>
      <w:bookmarkEnd w:id="510"/>
      <w:bookmarkEnd w:id="511"/>
      <w:bookmarkEnd w:id="512"/>
      <w:bookmarkEnd w:id="513"/>
    </w:p>
    <w:p w14:paraId="08FA5807" w14:textId="77777777" w:rsidR="005E1863" w:rsidRDefault="005E1863" w:rsidP="005E1863">
      <w:pPr>
        <w:pStyle w:val="Informationalcontent"/>
      </w:pPr>
      <w:r w:rsidRPr="00C12DD4">
        <w:t xml:space="preserve">Example </w:t>
      </w:r>
      <w:r>
        <w:t>appendices</w:t>
      </w:r>
      <w:r w:rsidRPr="00C12DD4">
        <w:t xml:space="preserve"> are:</w:t>
      </w:r>
    </w:p>
    <w:p w14:paraId="1A0C6C1B" w14:textId="49FFEC40" w:rsidR="005E1863" w:rsidRDefault="005E1863" w:rsidP="00B04F1C">
      <w:pPr>
        <w:pStyle w:val="COE-Heading2"/>
        <w:numPr>
          <w:ilvl w:val="2"/>
          <w:numId w:val="341"/>
        </w:numPr>
        <w:ind w:left="1152" w:hanging="576"/>
      </w:pPr>
      <w:bookmarkStart w:id="514" w:name="_Toc220669374"/>
      <w:r>
        <w:t>SID digital color boards</w:t>
      </w:r>
      <w:bookmarkEnd w:id="514"/>
    </w:p>
    <w:p w14:paraId="6976ADE7" w14:textId="11BC3D58" w:rsidR="005E1863" w:rsidRDefault="005E1863" w:rsidP="00B04F1C">
      <w:pPr>
        <w:pStyle w:val="COE-Heading2"/>
        <w:numPr>
          <w:ilvl w:val="2"/>
          <w:numId w:val="341"/>
        </w:numPr>
        <w:ind w:left="1152" w:hanging="576"/>
      </w:pPr>
      <w:bookmarkStart w:id="515" w:name="_Toc220669375"/>
      <w:r>
        <w:t>FF&amp;E package</w:t>
      </w:r>
      <w:bookmarkEnd w:id="515"/>
    </w:p>
    <w:p w14:paraId="51D2B015" w14:textId="418932A9" w:rsidR="0032432D" w:rsidRDefault="0032432D" w:rsidP="00B04F1C">
      <w:pPr>
        <w:pStyle w:val="COE-Heading2"/>
        <w:numPr>
          <w:ilvl w:val="2"/>
          <w:numId w:val="341"/>
        </w:numPr>
        <w:ind w:left="1152" w:hanging="576"/>
      </w:pPr>
      <w:bookmarkStart w:id="516" w:name="_Toc220669376"/>
      <w:r>
        <w:t>Basis of Design information</w:t>
      </w:r>
      <w:bookmarkEnd w:id="516"/>
    </w:p>
    <w:p w14:paraId="42DA94AD" w14:textId="653A1E9F" w:rsidR="00704E5C" w:rsidRDefault="00704E5C" w:rsidP="00B04F1C">
      <w:pPr>
        <w:pStyle w:val="COE-Heading2"/>
        <w:numPr>
          <w:ilvl w:val="2"/>
          <w:numId w:val="341"/>
        </w:numPr>
        <w:ind w:left="1152" w:hanging="576"/>
      </w:pPr>
      <w:r>
        <w:t>Interior renderings (as applicable)</w:t>
      </w:r>
    </w:p>
    <w:p w14:paraId="2361D118" w14:textId="77777777" w:rsidR="005E1863" w:rsidRDefault="006A15E2" w:rsidP="00B04F1C">
      <w:pPr>
        <w:pStyle w:val="COE-Heading1"/>
        <w:numPr>
          <w:ilvl w:val="1"/>
          <w:numId w:val="341"/>
        </w:numPr>
        <w:ind w:left="576" w:hanging="576"/>
      </w:pPr>
      <w:bookmarkStart w:id="517" w:name="_Toc220656873"/>
      <w:bookmarkStart w:id="518" w:name="_Toc220658021"/>
      <w:bookmarkStart w:id="519" w:name="_Toc220668213"/>
      <w:bookmarkStart w:id="520" w:name="_Toc220669377"/>
      <w:bookmarkStart w:id="521" w:name="_Toc220679803"/>
      <w:r w:rsidRPr="00C12DD4">
        <w:t xml:space="preserve">Coordination with </w:t>
      </w:r>
      <w:r w:rsidR="0073320B" w:rsidRPr="00C12DD4">
        <w:t>installation, centers of expertise, or outside agencies</w:t>
      </w:r>
      <w:r w:rsidRPr="00C12DD4">
        <w:t>.</w:t>
      </w:r>
      <w:bookmarkEnd w:id="517"/>
      <w:bookmarkEnd w:id="518"/>
      <w:bookmarkEnd w:id="519"/>
      <w:bookmarkEnd w:id="520"/>
      <w:bookmarkEnd w:id="521"/>
    </w:p>
    <w:p w14:paraId="03639ACC" w14:textId="5C0ABF82" w:rsidR="006A15E2" w:rsidRPr="00C12DD4" w:rsidRDefault="006A15E2" w:rsidP="005E1863">
      <w:pPr>
        <w:pStyle w:val="Informationalcontent"/>
      </w:pPr>
      <w:r w:rsidRPr="00C12DD4">
        <w:t>Coordination should include, but not be limited to:</w:t>
      </w:r>
      <w:bookmarkEnd w:id="508"/>
    </w:p>
    <w:p w14:paraId="2CDE6364" w14:textId="77777777" w:rsidR="003C45BC" w:rsidRPr="00C12DD4" w:rsidRDefault="006A15E2" w:rsidP="00B04F1C">
      <w:pPr>
        <w:pStyle w:val="COE-Heading2"/>
        <w:numPr>
          <w:ilvl w:val="2"/>
          <w:numId w:val="341"/>
        </w:numPr>
        <w:ind w:left="1152" w:hanging="576"/>
      </w:pPr>
      <w:bookmarkStart w:id="522" w:name="_Toc220669378"/>
      <w:r w:rsidRPr="00C12DD4">
        <w:lastRenderedPageBreak/>
        <w:t>Coordination related to installation appearance standards for interior finishes, furniture, and equipment.</w:t>
      </w:r>
      <w:bookmarkEnd w:id="522"/>
    </w:p>
    <w:p w14:paraId="7B86E39D" w14:textId="6A0A6C01" w:rsidR="006A15E2" w:rsidRDefault="006A15E2" w:rsidP="00B04F1C">
      <w:pPr>
        <w:pStyle w:val="COE-Heading2"/>
        <w:numPr>
          <w:ilvl w:val="2"/>
          <w:numId w:val="341"/>
        </w:numPr>
        <w:ind w:left="1152" w:hanging="576"/>
      </w:pPr>
      <w:bookmarkStart w:id="523" w:name="_Toc220669379"/>
      <w:r w:rsidRPr="00C12DD4">
        <w:t>Interior signage.</w:t>
      </w:r>
      <w:bookmarkEnd w:id="523"/>
    </w:p>
    <w:p w14:paraId="5622193B" w14:textId="38F2E91E" w:rsidR="00774E00" w:rsidRDefault="00774E00" w:rsidP="00B04F1C">
      <w:pPr>
        <w:pStyle w:val="COE-ChapterHeading"/>
        <w:numPr>
          <w:ilvl w:val="0"/>
          <w:numId w:val="341"/>
        </w:numPr>
        <w:ind w:left="0" w:firstLine="0"/>
      </w:pPr>
      <w:r>
        <w:lastRenderedPageBreak/>
        <w:br/>
      </w:r>
      <w:bookmarkStart w:id="524" w:name="_Toc220656874"/>
      <w:bookmarkStart w:id="525" w:name="_Toc220658022"/>
      <w:bookmarkStart w:id="526" w:name="_Toc220668214"/>
      <w:bookmarkStart w:id="527" w:name="_Toc220669380"/>
      <w:bookmarkStart w:id="528" w:name="_Toc220679804"/>
      <w:r>
        <w:t>Fire Protection</w:t>
      </w:r>
      <w:bookmarkEnd w:id="524"/>
      <w:bookmarkEnd w:id="525"/>
      <w:bookmarkEnd w:id="526"/>
      <w:bookmarkEnd w:id="527"/>
      <w:bookmarkEnd w:id="528"/>
    </w:p>
    <w:p w14:paraId="66ABB42F" w14:textId="0A74935C" w:rsidR="00774E00" w:rsidRDefault="00774E00" w:rsidP="00B04F1C">
      <w:pPr>
        <w:pStyle w:val="COE-Heading1"/>
        <w:numPr>
          <w:ilvl w:val="1"/>
          <w:numId w:val="341"/>
        </w:numPr>
        <w:ind w:left="576" w:hanging="576"/>
      </w:pPr>
      <w:bookmarkStart w:id="529" w:name="_Toc220656875"/>
      <w:bookmarkStart w:id="530" w:name="_Toc220658023"/>
      <w:bookmarkStart w:id="531" w:name="_Toc220668215"/>
      <w:bookmarkStart w:id="532" w:name="_Toc220669381"/>
      <w:bookmarkStart w:id="533" w:name="_Toc220679805"/>
      <w:r>
        <w:t>Fire Protection criteria</w:t>
      </w:r>
      <w:bookmarkEnd w:id="529"/>
      <w:bookmarkEnd w:id="530"/>
      <w:bookmarkEnd w:id="531"/>
      <w:bookmarkEnd w:id="532"/>
      <w:bookmarkEnd w:id="533"/>
    </w:p>
    <w:p w14:paraId="0682217C" w14:textId="310C3635" w:rsidR="00FA65A8" w:rsidRPr="00774E00" w:rsidRDefault="00FA65A8" w:rsidP="00FA65A8">
      <w:pPr>
        <w:pStyle w:val="Informationalcontent"/>
        <w:spacing w:after="240"/>
      </w:pPr>
      <w:r w:rsidRPr="00774E00">
        <w:t xml:space="preserve">List all criteria that </w:t>
      </w:r>
      <w:r w:rsidR="00FE04B2" w:rsidRPr="00774E00">
        <w:t>apply</w:t>
      </w:r>
      <w:r w:rsidRPr="00774E00">
        <w:t xml:space="preserve"> to </w:t>
      </w:r>
      <w:r w:rsidR="009063FB" w:rsidRPr="00774E00">
        <w:t>Fire</w:t>
      </w:r>
      <w:r w:rsidR="00214E2D">
        <w:t xml:space="preserve"> Protection</w:t>
      </w:r>
      <w:r w:rsidRPr="00774E00">
        <w:t xml:space="preserve"> design. Sample formatting as follows:</w:t>
      </w:r>
    </w:p>
    <w:tbl>
      <w:tblPr>
        <w:tblStyle w:val="COE-StandardTable"/>
        <w:tblW w:w="0" w:type="auto"/>
        <w:tblLook w:val="04A0" w:firstRow="1" w:lastRow="0" w:firstColumn="1" w:lastColumn="0" w:noHBand="0" w:noVBand="1"/>
      </w:tblPr>
      <w:tblGrid>
        <w:gridCol w:w="2160"/>
        <w:gridCol w:w="4770"/>
        <w:gridCol w:w="2420"/>
      </w:tblGrid>
      <w:tr w:rsidR="00FA65A8" w14:paraId="33B8E04E" w14:textId="77777777" w:rsidTr="00666569">
        <w:trPr>
          <w:cnfStyle w:val="100000000000" w:firstRow="1" w:lastRow="0" w:firstColumn="0" w:lastColumn="0" w:oddVBand="0" w:evenVBand="0" w:oddHBand="0" w:evenHBand="0" w:firstRowFirstColumn="0" w:firstRowLastColumn="0" w:lastRowFirstColumn="0" w:lastRowLastColumn="0"/>
        </w:trPr>
        <w:tc>
          <w:tcPr>
            <w:tcW w:w="2160" w:type="dxa"/>
          </w:tcPr>
          <w:p w14:paraId="494B3D0E" w14:textId="77777777" w:rsidR="00FA65A8" w:rsidRPr="00205B26" w:rsidRDefault="00FA65A8" w:rsidP="00ED0D25">
            <w:pPr>
              <w:pStyle w:val="COE-TableHeader"/>
              <w:jc w:val="center"/>
              <w:rPr>
                <w:caps/>
              </w:rPr>
            </w:pPr>
            <w:r w:rsidRPr="00205B26">
              <w:rPr>
                <w:caps/>
              </w:rPr>
              <w:t>Code or Criteria Number</w:t>
            </w:r>
          </w:p>
        </w:tc>
        <w:tc>
          <w:tcPr>
            <w:tcW w:w="4770" w:type="dxa"/>
          </w:tcPr>
          <w:p w14:paraId="667225F7" w14:textId="77777777" w:rsidR="00FA65A8" w:rsidRPr="00205B26" w:rsidRDefault="00FA65A8" w:rsidP="00ED0D25">
            <w:pPr>
              <w:pStyle w:val="COE-TableHeader"/>
              <w:jc w:val="center"/>
              <w:rPr>
                <w:caps/>
              </w:rPr>
            </w:pPr>
            <w:r w:rsidRPr="00205B26">
              <w:rPr>
                <w:caps/>
              </w:rPr>
              <w:t>Code or Criteria Title</w:t>
            </w:r>
          </w:p>
        </w:tc>
        <w:tc>
          <w:tcPr>
            <w:tcW w:w="2420" w:type="dxa"/>
          </w:tcPr>
          <w:p w14:paraId="44275371" w14:textId="77777777" w:rsidR="00FA65A8" w:rsidRPr="00205B26" w:rsidRDefault="00FA65A8" w:rsidP="00ED0D25">
            <w:pPr>
              <w:pStyle w:val="COE-TableHeader"/>
              <w:jc w:val="center"/>
              <w:rPr>
                <w:caps/>
              </w:rPr>
            </w:pPr>
            <w:r>
              <w:rPr>
                <w:caps/>
              </w:rPr>
              <w:t xml:space="preserve">APPLICABLE </w:t>
            </w:r>
            <w:r w:rsidRPr="00205B26">
              <w:rPr>
                <w:caps/>
              </w:rPr>
              <w:t>Version</w:t>
            </w:r>
          </w:p>
        </w:tc>
      </w:tr>
      <w:tr w:rsidR="00FA65A8" w14:paraId="2EA5E717" w14:textId="77777777" w:rsidTr="00666569">
        <w:tc>
          <w:tcPr>
            <w:tcW w:w="2160" w:type="dxa"/>
          </w:tcPr>
          <w:p w14:paraId="5681EA66" w14:textId="3E859E0C" w:rsidR="00FA65A8" w:rsidRPr="00666569" w:rsidRDefault="00FA65A8" w:rsidP="00ED0D25">
            <w:pPr>
              <w:pStyle w:val="COE-TableHeader"/>
              <w:rPr>
                <w:i/>
                <w:iCs/>
                <w:caps/>
                <w:color w:val="5B9BD5" w:themeColor="accent5"/>
              </w:rPr>
            </w:pPr>
            <w:r w:rsidRPr="00666569">
              <w:rPr>
                <w:i/>
                <w:iCs/>
                <w:caps/>
                <w:color w:val="5B9BD5" w:themeColor="accent5"/>
              </w:rPr>
              <w:t>NFPA 13</w:t>
            </w:r>
          </w:p>
        </w:tc>
        <w:tc>
          <w:tcPr>
            <w:tcW w:w="4770" w:type="dxa"/>
          </w:tcPr>
          <w:p w14:paraId="510A31A1" w14:textId="1298B24C" w:rsidR="00FA65A8" w:rsidRPr="00666569" w:rsidRDefault="00FA65A8" w:rsidP="00ED0D25">
            <w:pPr>
              <w:pStyle w:val="COE-TableHeader"/>
              <w:rPr>
                <w:i/>
                <w:iCs/>
                <w:caps/>
                <w:color w:val="5B9BD5" w:themeColor="accent5"/>
              </w:rPr>
            </w:pPr>
            <w:r w:rsidRPr="00666569">
              <w:rPr>
                <w:i/>
                <w:iCs/>
                <w:color w:val="5B9BD5" w:themeColor="accent5"/>
              </w:rPr>
              <w:t>Standard for Installation of Sprinkler Systems</w:t>
            </w:r>
          </w:p>
        </w:tc>
        <w:tc>
          <w:tcPr>
            <w:tcW w:w="2420" w:type="dxa"/>
          </w:tcPr>
          <w:p w14:paraId="0F1EE0E2" w14:textId="7E237134" w:rsidR="00FA65A8" w:rsidRPr="00666569" w:rsidRDefault="004A3A81" w:rsidP="00ED0D25">
            <w:pPr>
              <w:pStyle w:val="COE-TableHeader"/>
              <w:rPr>
                <w:i/>
                <w:iCs/>
                <w:color w:val="5B9BD5" w:themeColor="accent5"/>
              </w:rPr>
            </w:pPr>
            <w:r w:rsidRPr="00666569">
              <w:rPr>
                <w:i/>
                <w:iCs/>
                <w:color w:val="5B9BD5" w:themeColor="accent5"/>
              </w:rPr>
              <w:t>[Insert current version]</w:t>
            </w:r>
          </w:p>
        </w:tc>
      </w:tr>
      <w:tr w:rsidR="00FA65A8" w14:paraId="368B4CDE" w14:textId="77777777" w:rsidTr="00666569">
        <w:tc>
          <w:tcPr>
            <w:tcW w:w="2160" w:type="dxa"/>
          </w:tcPr>
          <w:p w14:paraId="2D9F1E8B" w14:textId="2ADD64D2" w:rsidR="00FA65A8" w:rsidRPr="00666569" w:rsidRDefault="00FA65A8" w:rsidP="00ED0D25">
            <w:pPr>
              <w:pStyle w:val="COE-TableHeader"/>
              <w:rPr>
                <w:i/>
                <w:iCs/>
                <w:caps/>
                <w:color w:val="5B9BD5" w:themeColor="accent5"/>
              </w:rPr>
            </w:pPr>
            <w:r w:rsidRPr="00666569">
              <w:rPr>
                <w:i/>
                <w:iCs/>
                <w:caps/>
                <w:color w:val="5B9BD5" w:themeColor="accent5"/>
              </w:rPr>
              <w:t>NFPA 24</w:t>
            </w:r>
          </w:p>
        </w:tc>
        <w:tc>
          <w:tcPr>
            <w:tcW w:w="4770" w:type="dxa"/>
          </w:tcPr>
          <w:p w14:paraId="4C639562" w14:textId="194452B1" w:rsidR="00FA65A8" w:rsidRPr="00666569" w:rsidRDefault="00FA65A8" w:rsidP="00ED0D25">
            <w:pPr>
              <w:pStyle w:val="COE-TableHeader"/>
              <w:rPr>
                <w:i/>
                <w:iCs/>
                <w:color w:val="5B9BD5" w:themeColor="accent5"/>
              </w:rPr>
            </w:pPr>
            <w:r w:rsidRPr="00666569">
              <w:rPr>
                <w:i/>
                <w:iCs/>
                <w:color w:val="5B9BD5" w:themeColor="accent5"/>
              </w:rPr>
              <w:t>Standards for the Installation of Private Fire Service Mains and their Appurtenances</w:t>
            </w:r>
          </w:p>
        </w:tc>
        <w:tc>
          <w:tcPr>
            <w:tcW w:w="2420" w:type="dxa"/>
          </w:tcPr>
          <w:p w14:paraId="2366B71B" w14:textId="0D040DC1" w:rsidR="00FA65A8" w:rsidRPr="00666569" w:rsidRDefault="004A3A81" w:rsidP="00ED0D25">
            <w:pPr>
              <w:pStyle w:val="COE-TableHeader"/>
              <w:rPr>
                <w:i/>
                <w:iCs/>
                <w:caps/>
                <w:color w:val="5B9BD5" w:themeColor="accent5"/>
              </w:rPr>
            </w:pPr>
            <w:r w:rsidRPr="00666569">
              <w:rPr>
                <w:i/>
                <w:iCs/>
                <w:color w:val="5B9BD5" w:themeColor="accent5"/>
              </w:rPr>
              <w:t>[Insert current version]</w:t>
            </w:r>
          </w:p>
        </w:tc>
      </w:tr>
      <w:tr w:rsidR="00FA65A8" w14:paraId="5DE2E6CE" w14:textId="77777777" w:rsidTr="00666569">
        <w:tc>
          <w:tcPr>
            <w:tcW w:w="2160" w:type="dxa"/>
          </w:tcPr>
          <w:p w14:paraId="1910B41F" w14:textId="0AD72162" w:rsidR="00FA65A8" w:rsidRPr="00666569" w:rsidRDefault="00FA65A8" w:rsidP="00ED0D25">
            <w:pPr>
              <w:pStyle w:val="COE-TableHeader"/>
              <w:rPr>
                <w:i/>
                <w:iCs/>
                <w:caps/>
                <w:color w:val="5B9BD5" w:themeColor="accent5"/>
              </w:rPr>
            </w:pPr>
            <w:r w:rsidRPr="00666569">
              <w:rPr>
                <w:i/>
                <w:iCs/>
                <w:caps/>
                <w:color w:val="5B9BD5" w:themeColor="accent5"/>
              </w:rPr>
              <w:t>NFPA 90A</w:t>
            </w:r>
          </w:p>
        </w:tc>
        <w:tc>
          <w:tcPr>
            <w:tcW w:w="4770" w:type="dxa"/>
          </w:tcPr>
          <w:p w14:paraId="30DACA13" w14:textId="46F51AD3" w:rsidR="00FA65A8" w:rsidRPr="00666569" w:rsidRDefault="00FA65A8" w:rsidP="00ED0D25">
            <w:pPr>
              <w:pStyle w:val="COE-TableHeader"/>
              <w:rPr>
                <w:i/>
                <w:iCs/>
                <w:color w:val="5B9BD5" w:themeColor="accent5"/>
              </w:rPr>
            </w:pPr>
            <w:r w:rsidRPr="00666569">
              <w:rPr>
                <w:i/>
                <w:iCs/>
                <w:color w:val="5B9BD5" w:themeColor="accent5"/>
              </w:rPr>
              <w:t>Standard for the Installation of Air-Conditioning and Ventilating Systems</w:t>
            </w:r>
          </w:p>
        </w:tc>
        <w:tc>
          <w:tcPr>
            <w:tcW w:w="2420" w:type="dxa"/>
          </w:tcPr>
          <w:p w14:paraId="54871950" w14:textId="0FCBA8B8" w:rsidR="00FA65A8" w:rsidRPr="00666569" w:rsidRDefault="004A3A81" w:rsidP="00ED0D25">
            <w:pPr>
              <w:pStyle w:val="COE-TableHeader"/>
              <w:rPr>
                <w:i/>
                <w:iCs/>
                <w:caps/>
                <w:color w:val="5B9BD5" w:themeColor="accent5"/>
              </w:rPr>
            </w:pPr>
            <w:r w:rsidRPr="00666569">
              <w:rPr>
                <w:i/>
                <w:iCs/>
                <w:color w:val="5B9BD5" w:themeColor="accent5"/>
              </w:rPr>
              <w:t>[Insert current version]</w:t>
            </w:r>
          </w:p>
        </w:tc>
      </w:tr>
      <w:tr w:rsidR="00FA65A8" w14:paraId="6927A232" w14:textId="77777777" w:rsidTr="00666569">
        <w:tc>
          <w:tcPr>
            <w:tcW w:w="2160" w:type="dxa"/>
          </w:tcPr>
          <w:p w14:paraId="64BD5762" w14:textId="19A6C41E" w:rsidR="00FA65A8" w:rsidRPr="00666569" w:rsidRDefault="00FA65A8" w:rsidP="00ED0D25">
            <w:pPr>
              <w:pStyle w:val="COE-TableText"/>
              <w:rPr>
                <w:i/>
                <w:iCs/>
                <w:color w:val="5B9BD5" w:themeColor="accent5"/>
              </w:rPr>
            </w:pPr>
            <w:r w:rsidRPr="00666569">
              <w:rPr>
                <w:i/>
                <w:iCs/>
                <w:color w:val="5B9BD5" w:themeColor="accent5"/>
              </w:rPr>
              <w:t>NFPA 291</w:t>
            </w:r>
          </w:p>
        </w:tc>
        <w:tc>
          <w:tcPr>
            <w:tcW w:w="4770" w:type="dxa"/>
          </w:tcPr>
          <w:p w14:paraId="4ECE2FAE" w14:textId="6F38E5F2" w:rsidR="00FA65A8" w:rsidRPr="00666569" w:rsidRDefault="00FA65A8" w:rsidP="00ED0D25">
            <w:pPr>
              <w:pStyle w:val="COE-TableText"/>
              <w:rPr>
                <w:i/>
                <w:iCs/>
                <w:color w:val="5B9BD5" w:themeColor="accent5"/>
              </w:rPr>
            </w:pPr>
            <w:r w:rsidRPr="00666569">
              <w:rPr>
                <w:i/>
                <w:iCs/>
                <w:color w:val="5B9BD5" w:themeColor="accent5"/>
              </w:rPr>
              <w:t>Recommended practices for fire flow testing and Marking of Hydrants</w:t>
            </w:r>
          </w:p>
        </w:tc>
        <w:tc>
          <w:tcPr>
            <w:tcW w:w="2420" w:type="dxa"/>
          </w:tcPr>
          <w:p w14:paraId="57080153" w14:textId="0FD65164" w:rsidR="00FA65A8" w:rsidRPr="00666569" w:rsidRDefault="004A3A81" w:rsidP="00ED0D25">
            <w:pPr>
              <w:pStyle w:val="COE-TableText"/>
              <w:rPr>
                <w:i/>
                <w:iCs/>
                <w:color w:val="5B9BD5" w:themeColor="accent5"/>
              </w:rPr>
            </w:pPr>
            <w:r w:rsidRPr="00666569">
              <w:rPr>
                <w:i/>
                <w:iCs/>
                <w:color w:val="5B9BD5" w:themeColor="accent5"/>
              </w:rPr>
              <w:t>[Insert current version]</w:t>
            </w:r>
          </w:p>
        </w:tc>
      </w:tr>
      <w:tr w:rsidR="00FA65A8" w14:paraId="746DFE72" w14:textId="77777777" w:rsidTr="00666569">
        <w:tc>
          <w:tcPr>
            <w:tcW w:w="2160" w:type="dxa"/>
          </w:tcPr>
          <w:p w14:paraId="30863839" w14:textId="1552C018" w:rsidR="00FA65A8" w:rsidRPr="00666569" w:rsidRDefault="00FA65A8" w:rsidP="00ED0D25">
            <w:pPr>
              <w:pStyle w:val="COE-TableText"/>
              <w:rPr>
                <w:i/>
                <w:iCs/>
                <w:color w:val="5B9BD5" w:themeColor="accent5"/>
              </w:rPr>
            </w:pPr>
            <w:r w:rsidRPr="00666569">
              <w:rPr>
                <w:i/>
                <w:iCs/>
                <w:color w:val="5B9BD5" w:themeColor="accent5"/>
              </w:rPr>
              <w:t>UFC 3-600-01</w:t>
            </w:r>
          </w:p>
        </w:tc>
        <w:tc>
          <w:tcPr>
            <w:tcW w:w="4770" w:type="dxa"/>
          </w:tcPr>
          <w:p w14:paraId="2827B74E" w14:textId="038F29D7" w:rsidR="00FA65A8" w:rsidRPr="00666569" w:rsidRDefault="00FA65A8" w:rsidP="00ED0D25">
            <w:pPr>
              <w:pStyle w:val="COE-TableText"/>
              <w:rPr>
                <w:i/>
                <w:iCs/>
                <w:color w:val="5B9BD5" w:themeColor="accent5"/>
              </w:rPr>
            </w:pPr>
            <w:r w:rsidRPr="00666569">
              <w:rPr>
                <w:i/>
                <w:iCs/>
                <w:color w:val="5B9BD5" w:themeColor="accent5"/>
              </w:rPr>
              <w:t>Fire Protection Engineering for Facilities</w:t>
            </w:r>
          </w:p>
        </w:tc>
        <w:tc>
          <w:tcPr>
            <w:tcW w:w="2420" w:type="dxa"/>
          </w:tcPr>
          <w:p w14:paraId="16AFE196" w14:textId="2A46857D" w:rsidR="00FA65A8" w:rsidRPr="00666569" w:rsidRDefault="004A3A81" w:rsidP="00ED0D25">
            <w:pPr>
              <w:pStyle w:val="COE-TableText"/>
              <w:rPr>
                <w:i/>
                <w:iCs/>
                <w:color w:val="5B9BD5" w:themeColor="accent5"/>
              </w:rPr>
            </w:pPr>
            <w:r w:rsidRPr="00666569">
              <w:rPr>
                <w:i/>
                <w:iCs/>
                <w:color w:val="5B9BD5" w:themeColor="accent5"/>
              </w:rPr>
              <w:t>[Insert current version]</w:t>
            </w:r>
          </w:p>
        </w:tc>
      </w:tr>
      <w:tr w:rsidR="004A3A81" w14:paraId="3DF908BB" w14:textId="77777777" w:rsidTr="00666569">
        <w:tc>
          <w:tcPr>
            <w:tcW w:w="9350" w:type="dxa"/>
            <w:gridSpan w:val="3"/>
          </w:tcPr>
          <w:p w14:paraId="26CA67B3" w14:textId="2461C279" w:rsidR="004A3A81" w:rsidRPr="00666569" w:rsidRDefault="004A3A81" w:rsidP="004A3A81">
            <w:pPr>
              <w:pStyle w:val="COE-TableText"/>
              <w:jc w:val="center"/>
              <w:rPr>
                <w:i/>
                <w:iCs/>
                <w:color w:val="5B9BD5" w:themeColor="accent5"/>
              </w:rPr>
            </w:pPr>
            <w:r w:rsidRPr="00666569">
              <w:rPr>
                <w:i/>
                <w:iCs/>
                <w:color w:val="5B9BD5" w:themeColor="accent5"/>
              </w:rPr>
              <w:t>[Add additional rows as necessary for applicable criteria]</w:t>
            </w:r>
          </w:p>
        </w:tc>
      </w:tr>
    </w:tbl>
    <w:p w14:paraId="53E05043" w14:textId="7F90C1F5" w:rsidR="00774E00" w:rsidRDefault="00774E00" w:rsidP="00B04F1C">
      <w:pPr>
        <w:pStyle w:val="COE-Heading1"/>
        <w:numPr>
          <w:ilvl w:val="1"/>
          <w:numId w:val="341"/>
        </w:numPr>
        <w:ind w:left="576" w:hanging="576"/>
      </w:pPr>
      <w:bookmarkStart w:id="534" w:name="_Toc220656876"/>
      <w:bookmarkStart w:id="535" w:name="_Toc220658024"/>
      <w:bookmarkStart w:id="536" w:name="_Toc220668216"/>
      <w:bookmarkStart w:id="537" w:name="_Toc220669382"/>
      <w:bookmarkStart w:id="538" w:name="_Toc220679806"/>
      <w:r>
        <w:t>General parameters</w:t>
      </w:r>
      <w:bookmarkEnd w:id="534"/>
      <w:bookmarkEnd w:id="535"/>
      <w:bookmarkEnd w:id="536"/>
      <w:bookmarkEnd w:id="537"/>
      <w:bookmarkEnd w:id="538"/>
    </w:p>
    <w:p w14:paraId="04425DAA" w14:textId="77777777" w:rsidR="009965FC" w:rsidRDefault="009965FC" w:rsidP="00B04F1C">
      <w:pPr>
        <w:pStyle w:val="COE-Heading2"/>
        <w:numPr>
          <w:ilvl w:val="2"/>
          <w:numId w:val="341"/>
        </w:numPr>
        <w:ind w:left="1152" w:hanging="576"/>
      </w:pPr>
      <w:bookmarkStart w:id="539" w:name="_Toc220669383"/>
      <w:r>
        <w:t>Specific Hazards.</w:t>
      </w:r>
      <w:bookmarkEnd w:id="539"/>
    </w:p>
    <w:p w14:paraId="6B507A24" w14:textId="71C7422B" w:rsidR="009965FC" w:rsidRDefault="009965FC" w:rsidP="004F1A79">
      <w:pPr>
        <w:pStyle w:val="Informationalcontent"/>
        <w:ind w:left="1170"/>
      </w:pPr>
      <w:r>
        <w:t>Identify hazardous areas (such as chemicals, fuels, ordnance), processes, and special hazards or features requiring special fire protection considerations, such as Radio Frequency (R-F) Shielded Rooms, Secured Rooms, Computer Rooms, commercial kitchen appliances.  Provide relevant information pertaining to the hazards and how they are protected.</w:t>
      </w:r>
    </w:p>
    <w:p w14:paraId="5BA1D286" w14:textId="77777777" w:rsidR="009965FC" w:rsidRDefault="009965FC" w:rsidP="00B04F1C">
      <w:pPr>
        <w:pStyle w:val="COE-Heading2"/>
        <w:numPr>
          <w:ilvl w:val="2"/>
          <w:numId w:val="341"/>
        </w:numPr>
        <w:ind w:left="1152" w:hanging="576"/>
      </w:pPr>
      <w:bookmarkStart w:id="540" w:name="_Toc220669384"/>
      <w:r>
        <w:t>Summary of Fire Protection Features.</w:t>
      </w:r>
      <w:bookmarkEnd w:id="540"/>
    </w:p>
    <w:p w14:paraId="0FF7574B" w14:textId="288A9DA1" w:rsidR="009965FC" w:rsidRDefault="009965FC" w:rsidP="004F1A79">
      <w:pPr>
        <w:pStyle w:val="Informationalcontent"/>
        <w:ind w:left="1170"/>
      </w:pPr>
      <w:r>
        <w:t xml:space="preserve">Provide </w:t>
      </w:r>
      <w:r w:rsidR="00FE04B2">
        <w:t>a summary</w:t>
      </w:r>
      <w:r>
        <w:t xml:space="preserve"> of the active and passive features of fire protection.  Provide a description and identify the location of new and existing fire extinguishing systems, detection systems, fire alarm systems, or fire pumps to be provided or existing systems to remain or be modified.</w:t>
      </w:r>
    </w:p>
    <w:p w14:paraId="0D1A1332" w14:textId="68C193BD" w:rsidR="009965FC" w:rsidRDefault="009965FC" w:rsidP="00B04F1C">
      <w:pPr>
        <w:pStyle w:val="COE-Heading2"/>
        <w:numPr>
          <w:ilvl w:val="2"/>
          <w:numId w:val="341"/>
        </w:numPr>
        <w:ind w:left="1152" w:hanging="576"/>
      </w:pPr>
      <w:bookmarkStart w:id="541" w:name="_Toc220669385"/>
      <w:r>
        <w:t>Summary of Existing Conditions.</w:t>
      </w:r>
      <w:bookmarkEnd w:id="541"/>
    </w:p>
    <w:p w14:paraId="25A8EF9E" w14:textId="3ECD8871" w:rsidR="009965FC" w:rsidRDefault="009965FC" w:rsidP="004F1A79">
      <w:pPr>
        <w:pStyle w:val="Informationalcontent"/>
        <w:ind w:left="1170"/>
      </w:pPr>
      <w:r>
        <w:t xml:space="preserve">Provide </w:t>
      </w:r>
      <w:r w:rsidR="00FE04B2">
        <w:t>a summary</w:t>
      </w:r>
      <w:r>
        <w:t xml:space="preserve"> of existing conditions impacting the project, such as existing detection/suppression systems or existing building construction features.</w:t>
      </w:r>
    </w:p>
    <w:p w14:paraId="7A205A02" w14:textId="229B0DFE" w:rsidR="009965FC" w:rsidRDefault="009965FC" w:rsidP="00B04F1C">
      <w:pPr>
        <w:pStyle w:val="COE-Heading2"/>
        <w:numPr>
          <w:ilvl w:val="2"/>
          <w:numId w:val="341"/>
        </w:numPr>
        <w:ind w:left="1152" w:hanging="576"/>
      </w:pPr>
      <w:bookmarkStart w:id="542" w:name="_Toc220669386"/>
      <w:r>
        <w:t>Summary of Design Enhancements.</w:t>
      </w:r>
      <w:bookmarkEnd w:id="542"/>
      <w:r>
        <w:t xml:space="preserve"> </w:t>
      </w:r>
    </w:p>
    <w:p w14:paraId="523D1831" w14:textId="32ED67B0" w:rsidR="009965FC" w:rsidRDefault="009965FC" w:rsidP="004F1A79">
      <w:pPr>
        <w:pStyle w:val="Informationalcontent"/>
        <w:ind w:left="1170"/>
      </w:pPr>
      <w:r>
        <w:t>Specifically identify items in excess of the contract, criteria, or code requirements.</w:t>
      </w:r>
    </w:p>
    <w:p w14:paraId="07EC4DAC" w14:textId="2836ABCE" w:rsidR="009965FC" w:rsidRDefault="009965FC" w:rsidP="00B04F1C">
      <w:pPr>
        <w:pStyle w:val="COE-Heading2"/>
        <w:numPr>
          <w:ilvl w:val="2"/>
          <w:numId w:val="341"/>
        </w:numPr>
        <w:ind w:left="1152" w:hanging="576"/>
      </w:pPr>
      <w:bookmarkStart w:id="543" w:name="_Toc220669387"/>
      <w:r>
        <w:t>Missing Information</w:t>
      </w:r>
      <w:bookmarkEnd w:id="543"/>
    </w:p>
    <w:p w14:paraId="4FF0289D" w14:textId="4FB5968C" w:rsidR="009965FC" w:rsidRDefault="009965FC" w:rsidP="004F1A79">
      <w:pPr>
        <w:pStyle w:val="Informationalcontent"/>
        <w:ind w:left="1170"/>
      </w:pPr>
      <w:r>
        <w:t xml:space="preserve">Include a list of information necessary to complete design that has not been received yet.  Indicate the party that has the task.  </w:t>
      </w:r>
    </w:p>
    <w:p w14:paraId="2001C2A7" w14:textId="4D561EC2" w:rsidR="009965FC" w:rsidRDefault="009965FC" w:rsidP="009965FC">
      <w:pPr>
        <w:pStyle w:val="Informationalcontent"/>
        <w:ind w:left="720"/>
      </w:pPr>
      <w:r>
        <w:lastRenderedPageBreak/>
        <w:t>Example: Fire flow test data not yet received.  [Waiting on contractor to provide report.][Waiting on installation fire department to perform test.  Test contract pending approval of convenience check.]</w:t>
      </w:r>
    </w:p>
    <w:p w14:paraId="406E8070" w14:textId="77777777" w:rsidR="00AF2D8B" w:rsidRDefault="00774E00" w:rsidP="00B04F1C">
      <w:pPr>
        <w:pStyle w:val="COE-Heading1"/>
        <w:numPr>
          <w:ilvl w:val="1"/>
          <w:numId w:val="341"/>
        </w:numPr>
        <w:ind w:left="576" w:hanging="576"/>
      </w:pPr>
      <w:bookmarkStart w:id="544" w:name="_Toc220656877"/>
      <w:bookmarkStart w:id="545" w:name="_Toc220658025"/>
      <w:bookmarkStart w:id="546" w:name="_Toc220668217"/>
      <w:bookmarkStart w:id="547" w:name="_Toc220669388"/>
      <w:bookmarkStart w:id="548" w:name="_Toc220679807"/>
      <w:r>
        <w:t>Functional and technical requirements</w:t>
      </w:r>
      <w:bookmarkEnd w:id="544"/>
      <w:bookmarkEnd w:id="545"/>
      <w:bookmarkEnd w:id="546"/>
      <w:bookmarkEnd w:id="547"/>
      <w:bookmarkEnd w:id="548"/>
      <w:r w:rsidR="00AF2D8B" w:rsidRPr="00AF2D8B">
        <w:t xml:space="preserve"> </w:t>
      </w:r>
    </w:p>
    <w:p w14:paraId="580D5CD5" w14:textId="77777777" w:rsidR="00D6340A" w:rsidRDefault="00AF2D8B" w:rsidP="00B04F1C">
      <w:pPr>
        <w:pStyle w:val="COE-Heading2"/>
        <w:numPr>
          <w:ilvl w:val="2"/>
          <w:numId w:val="341"/>
        </w:numPr>
        <w:ind w:left="1152" w:hanging="576"/>
      </w:pPr>
      <w:bookmarkStart w:id="549" w:name="_Toc220669389"/>
      <w:r>
        <w:t>Building Code Analysis</w:t>
      </w:r>
      <w:bookmarkEnd w:id="549"/>
    </w:p>
    <w:p w14:paraId="5BC53BD2" w14:textId="36EFB869" w:rsidR="00AF2D8B" w:rsidRDefault="00AF2D8B" w:rsidP="004F1A79">
      <w:pPr>
        <w:pStyle w:val="Informationalcontent"/>
        <w:ind w:left="1170"/>
      </w:pPr>
      <w:r>
        <w:t>Include the following information:  occupancy classification; height and area calculations (area per floor &amp; total); type of construction; required building separation or exposure protection; rating of structural components; classification of interior finishes; location of fire-rated walls and partitions; description of construction; whether rated floor and roof assemblies are restrained or unrestrained; interior fire or smoke rated wall/partition requirements, fire rating of each floor, ceiling system, roofing system when applicable.  Discuss if and how the proximity to, and classification of, adjacent structures factors into the analysis.</w:t>
      </w:r>
    </w:p>
    <w:p w14:paraId="3D5A6551" w14:textId="134F8973" w:rsidR="00AF2D8B" w:rsidRDefault="00AF2D8B" w:rsidP="00B04F1C">
      <w:pPr>
        <w:pStyle w:val="COE-Heading2"/>
        <w:numPr>
          <w:ilvl w:val="2"/>
          <w:numId w:val="341"/>
        </w:numPr>
        <w:ind w:left="1152" w:hanging="576"/>
      </w:pPr>
      <w:bookmarkStart w:id="550" w:name="_Toc220669390"/>
      <w:r>
        <w:t>L</w:t>
      </w:r>
      <w:r w:rsidR="00D6340A">
        <w:t>ife Safety Code Analysis</w:t>
      </w:r>
      <w:bookmarkEnd w:id="550"/>
    </w:p>
    <w:p w14:paraId="097BF85C" w14:textId="4454D1E2" w:rsidR="00AF2D8B" w:rsidRDefault="00AF2D8B" w:rsidP="004F1A79">
      <w:pPr>
        <w:pStyle w:val="Informationalcontent"/>
        <w:ind w:left="1170"/>
      </w:pPr>
      <w:r>
        <w:t>Base the life safety code analysis on NFPA 101, Life Safety Code. Identify occupancy classification, number of exits, type of exits, exit travel distance, total exit width, total occupant load, common path of travel, and other applicable provisions of NFPA 101.</w:t>
      </w:r>
    </w:p>
    <w:p w14:paraId="62818EC7" w14:textId="63026023" w:rsidR="00AF2D8B" w:rsidRDefault="00D6340A" w:rsidP="00B04F1C">
      <w:pPr>
        <w:pStyle w:val="COE-Heading2"/>
        <w:numPr>
          <w:ilvl w:val="2"/>
          <w:numId w:val="341"/>
        </w:numPr>
        <w:ind w:left="1152" w:hanging="576"/>
      </w:pPr>
      <w:bookmarkStart w:id="551" w:name="_Toc220669391"/>
      <w:r>
        <w:t>Water Supply Analysis</w:t>
      </w:r>
      <w:bookmarkEnd w:id="551"/>
    </w:p>
    <w:p w14:paraId="4046D167" w14:textId="37D20707" w:rsidR="00AF2D8B" w:rsidRDefault="00AF2D8B" w:rsidP="004F1A79">
      <w:pPr>
        <w:pStyle w:val="Informationalcontent"/>
        <w:ind w:left="1170"/>
      </w:pPr>
      <w:r>
        <w:t>Provide a summary of the data obtained from the water flow test and provide a determination of the adequacy of the water supply (even for facilities without sprinkler protection), along with sketches of the water distribution system.  If fire flow demands cannot be met, cite the deficiencies and recommend design alternatives/solutions to correct the problem of an insufficient water supply (such as fire pump(s), or water storage tank(s)).</w:t>
      </w:r>
    </w:p>
    <w:p w14:paraId="77DC23D2" w14:textId="77777777" w:rsidR="00AF2D8B" w:rsidRDefault="00AF2D8B" w:rsidP="00B04F1C">
      <w:pPr>
        <w:pStyle w:val="COE-Heading3"/>
        <w:numPr>
          <w:ilvl w:val="3"/>
          <w:numId w:val="341"/>
        </w:numPr>
        <w:ind w:left="1728" w:hanging="720"/>
      </w:pPr>
      <w:bookmarkStart w:id="552" w:name="_Toc220669392"/>
      <w:r>
        <w:t>Hydraulic Demand Analysis.</w:t>
      </w:r>
      <w:bookmarkEnd w:id="552"/>
    </w:p>
    <w:p w14:paraId="0BCB3061" w14:textId="77777777" w:rsidR="004913B3" w:rsidRDefault="00AF2D8B" w:rsidP="004913B3">
      <w:pPr>
        <w:pStyle w:val="COE-Heading3"/>
        <w:numPr>
          <w:ilvl w:val="4"/>
          <w:numId w:val="249"/>
        </w:numPr>
      </w:pPr>
      <w:bookmarkStart w:id="553" w:name="_Toc220669393"/>
      <w:r>
        <w:t>Analysis.</w:t>
      </w:r>
      <w:bookmarkEnd w:id="553"/>
      <w:r>
        <w:t xml:space="preserve"> </w:t>
      </w:r>
    </w:p>
    <w:p w14:paraId="4FA233CF" w14:textId="6C4AE7A7" w:rsidR="00AF2D8B" w:rsidRDefault="00AF2D8B" w:rsidP="004913B3">
      <w:pPr>
        <w:pStyle w:val="Informationalcontent"/>
        <w:ind w:left="1800"/>
      </w:pPr>
      <w:r>
        <w:t>Using computer program generated hydraulic calculations, calculate the “anticipated” demand of a facility to validate the adequacy of the available water supply, or to establish the minimum water supply required.  Refer to UFC 3-600-01 for hazard classifications and design criteria determination.  Proposed piping layout must accompany the hydraulic sprinkler calculations included with the Fire Protection Calculations submittals.</w:t>
      </w:r>
    </w:p>
    <w:p w14:paraId="3B2ACE94" w14:textId="77777777" w:rsidR="004913B3" w:rsidRDefault="00AF2D8B" w:rsidP="004913B3">
      <w:pPr>
        <w:pStyle w:val="COE-Heading3"/>
        <w:numPr>
          <w:ilvl w:val="4"/>
          <w:numId w:val="249"/>
        </w:numPr>
      </w:pPr>
      <w:bookmarkStart w:id="554" w:name="_Toc220669394"/>
      <w:r>
        <w:t>Plot</w:t>
      </w:r>
      <w:bookmarkEnd w:id="554"/>
    </w:p>
    <w:p w14:paraId="0EFDC1AB" w14:textId="51EE153F" w:rsidR="00AF2D8B" w:rsidRDefault="00AF2D8B" w:rsidP="00673E66">
      <w:pPr>
        <w:pStyle w:val="Informationalcontent"/>
        <w:ind w:left="1800"/>
      </w:pPr>
      <w:r>
        <w:t>Plot the available water supply versus the hydraulic demand on the Q1.85 Hydraulic Graph Paper.  Present hydraulic information in graphical format as discussed in the FM Global Property Loss Prevention Data Sheet 3-0.</w:t>
      </w:r>
    </w:p>
    <w:p w14:paraId="37FB85F4" w14:textId="77777777" w:rsidR="00AF2D8B" w:rsidRDefault="00AF2D8B" w:rsidP="00B04F1C">
      <w:pPr>
        <w:pStyle w:val="COE-Heading3"/>
        <w:numPr>
          <w:ilvl w:val="3"/>
          <w:numId w:val="341"/>
        </w:numPr>
        <w:ind w:left="1728" w:hanging="720"/>
      </w:pPr>
      <w:bookmarkStart w:id="555" w:name="_Toc220669395"/>
      <w:r>
        <w:t>Adequacy of Water Supply for Fire Protection.</w:t>
      </w:r>
      <w:bookmarkEnd w:id="555"/>
    </w:p>
    <w:p w14:paraId="041E4061" w14:textId="548DBCA3" w:rsidR="00AF2D8B" w:rsidRDefault="00AF2D8B" w:rsidP="00673E66">
      <w:pPr>
        <w:pStyle w:val="COE-Heading3"/>
        <w:numPr>
          <w:ilvl w:val="4"/>
          <w:numId w:val="249"/>
        </w:numPr>
      </w:pPr>
      <w:bookmarkStart w:id="556" w:name="_Toc220669396"/>
      <w:r>
        <w:lastRenderedPageBreak/>
        <w:t>Pre-award Design Services.</w:t>
      </w:r>
      <w:bookmarkEnd w:id="556"/>
    </w:p>
    <w:p w14:paraId="52AA0AFC" w14:textId="2B17232E" w:rsidR="00AF2D8B" w:rsidRDefault="00AF2D8B" w:rsidP="00673E66">
      <w:pPr>
        <w:pStyle w:val="Informationalcontent"/>
        <w:ind w:left="1800"/>
      </w:pPr>
      <w:r>
        <w:t>If the water supply analysis determines that the water supply cannot support the anticipated hydraulic fire flow or fire sprinkler demand, contact the</w:t>
      </w:r>
      <w:r w:rsidR="00C25AD6">
        <w:t xml:space="preserve"> District Fire Protection Engineer</w:t>
      </w:r>
      <w:r>
        <w:t xml:space="preserve"> </w:t>
      </w:r>
      <w:r w:rsidR="00C25AD6">
        <w:t>(</w:t>
      </w:r>
      <w:r>
        <w:t>DFPE</w:t>
      </w:r>
      <w:r w:rsidR="00C25AD6">
        <w:t>)</w:t>
      </w:r>
      <w:r>
        <w:t>, as defined in UFC 3-600-01 as soon as possible.  Provide appropriate supporting calculations and propose design options or alternatives for consideration.</w:t>
      </w:r>
    </w:p>
    <w:p w14:paraId="6743240A" w14:textId="5175A9BA" w:rsidR="00AF2D8B" w:rsidRDefault="00AF2D8B" w:rsidP="00673E66">
      <w:pPr>
        <w:pStyle w:val="COE-Heading3"/>
        <w:numPr>
          <w:ilvl w:val="4"/>
          <w:numId w:val="249"/>
        </w:numPr>
      </w:pPr>
      <w:bookmarkStart w:id="557" w:name="_Toc220669397"/>
      <w:r>
        <w:t>Post Award Design/Construction Services.</w:t>
      </w:r>
      <w:bookmarkEnd w:id="557"/>
      <w:r>
        <w:t xml:space="preserve"> </w:t>
      </w:r>
    </w:p>
    <w:p w14:paraId="5CA7CB57" w14:textId="4662D79A" w:rsidR="00AF2D8B" w:rsidRDefault="00AF2D8B" w:rsidP="00673E66">
      <w:pPr>
        <w:pStyle w:val="Informationalcontent"/>
        <w:ind w:left="1800"/>
      </w:pPr>
      <w:r>
        <w:t xml:space="preserve">Design assumptions must be based on the water supply data cited in the solicitation.  This data must be used as the basis for fire flow and sprinkler design even if flow testing performed by the </w:t>
      </w:r>
      <w:r w:rsidR="00C25AD6">
        <w:t>Qualified Fire Protection Engineer (</w:t>
      </w:r>
      <w:r>
        <w:t>QFPE</w:t>
      </w:r>
      <w:r w:rsidR="00C25AD6">
        <w:t>)</w:t>
      </w:r>
      <w:r>
        <w:t xml:space="preserve"> or Sprinkler Subcontractor reveals more favorable results. • If flow testing performed by the QFPE or Sprinkler Contractor reveals flow/pressure less than that specified, immediately submit a “Request for Information (RFI) citing the concern.  Provide supporting information and calculations to substantiate the claim and request clarification or direction.</w:t>
      </w:r>
    </w:p>
    <w:p w14:paraId="50477483" w14:textId="7BADD8F8" w:rsidR="00774E00" w:rsidRDefault="00774E00" w:rsidP="00B04F1C">
      <w:pPr>
        <w:pStyle w:val="COE-Heading1"/>
        <w:numPr>
          <w:ilvl w:val="1"/>
          <w:numId w:val="341"/>
        </w:numPr>
        <w:ind w:left="576" w:hanging="576"/>
      </w:pPr>
      <w:bookmarkStart w:id="558" w:name="_Toc220656878"/>
      <w:bookmarkStart w:id="559" w:name="_Toc220658026"/>
      <w:bookmarkStart w:id="560" w:name="_Toc220668218"/>
      <w:bookmarkStart w:id="561" w:name="_Toc220669398"/>
      <w:bookmarkStart w:id="562" w:name="_Toc220679808"/>
      <w:r>
        <w:t>Design objectives and provisions.</w:t>
      </w:r>
      <w:bookmarkEnd w:id="558"/>
      <w:bookmarkEnd w:id="559"/>
      <w:bookmarkEnd w:id="560"/>
      <w:bookmarkEnd w:id="561"/>
      <w:bookmarkEnd w:id="562"/>
    </w:p>
    <w:p w14:paraId="5C98CC61" w14:textId="77777777" w:rsidR="00677126" w:rsidRDefault="00677126" w:rsidP="00B04F1C">
      <w:pPr>
        <w:pStyle w:val="COE-Heading2"/>
        <w:numPr>
          <w:ilvl w:val="2"/>
          <w:numId w:val="341"/>
        </w:numPr>
        <w:ind w:left="1152" w:hanging="576"/>
      </w:pPr>
      <w:bookmarkStart w:id="563" w:name="_Toc220669399"/>
      <w:r>
        <w:t>Active fire protection features</w:t>
      </w:r>
      <w:bookmarkEnd w:id="563"/>
    </w:p>
    <w:p w14:paraId="6CE58345" w14:textId="77777777" w:rsidR="00677126" w:rsidRDefault="00677126" w:rsidP="004F1A79">
      <w:pPr>
        <w:pStyle w:val="Informationalcontent"/>
        <w:ind w:left="1170"/>
      </w:pPr>
      <w:r>
        <w:t xml:space="preserve">Provide the following information as applicable: </w:t>
      </w:r>
    </w:p>
    <w:p w14:paraId="3BE9ECB2" w14:textId="77777777" w:rsidR="00677126" w:rsidRDefault="00677126" w:rsidP="00B04F1C">
      <w:pPr>
        <w:pStyle w:val="COE-Heading3"/>
        <w:numPr>
          <w:ilvl w:val="3"/>
          <w:numId w:val="341"/>
        </w:numPr>
        <w:ind w:left="1728" w:hanging="720"/>
      </w:pPr>
      <w:bookmarkStart w:id="564" w:name="_Toc220669400"/>
      <w:r>
        <w:t>Description of Fire Suppression System(s).</w:t>
      </w:r>
      <w:bookmarkEnd w:id="564"/>
      <w:r>
        <w:t xml:space="preserve"> </w:t>
      </w:r>
    </w:p>
    <w:p w14:paraId="182A419B" w14:textId="77777777" w:rsidR="00677126" w:rsidRDefault="00677126" w:rsidP="004F1A79">
      <w:pPr>
        <w:pStyle w:val="Informationalcontent"/>
        <w:ind w:left="1710"/>
      </w:pPr>
      <w:r>
        <w:t xml:space="preserve">The area(s) that will be protected, the hazard classification of these area(s) and the type of system protecting these area(s). </w:t>
      </w:r>
    </w:p>
    <w:p w14:paraId="2823A217" w14:textId="77777777" w:rsidR="00677126" w:rsidRDefault="00677126" w:rsidP="004F1A79">
      <w:pPr>
        <w:pStyle w:val="Informationalcontent"/>
        <w:ind w:left="1710"/>
      </w:pPr>
      <w:r>
        <w:t>For sprinkler systems, the design density, demand area and hose stream allowance to be specified for each different area.</w:t>
      </w:r>
    </w:p>
    <w:p w14:paraId="7A0E0A78" w14:textId="77777777" w:rsidR="00677126" w:rsidRDefault="00677126" w:rsidP="004F1A79">
      <w:pPr>
        <w:pStyle w:val="Informationalcontent"/>
        <w:ind w:left="1710"/>
      </w:pPr>
      <w:r>
        <w:t>The method for connecting the suppression system to the fire alarm system, as well as the method of annunciating the systems, and a description of power disconnects or pre-alarms, that are required.</w:t>
      </w:r>
    </w:p>
    <w:p w14:paraId="07B48DB1" w14:textId="77777777" w:rsidR="00677126" w:rsidRDefault="00677126" w:rsidP="00B04F1C">
      <w:pPr>
        <w:pStyle w:val="COE-Heading3"/>
        <w:numPr>
          <w:ilvl w:val="3"/>
          <w:numId w:val="341"/>
        </w:numPr>
        <w:ind w:left="1728" w:hanging="720"/>
      </w:pPr>
      <w:bookmarkStart w:id="565" w:name="_Toc220669401"/>
      <w:r>
        <w:t>Sketches.</w:t>
      </w:r>
      <w:bookmarkEnd w:id="565"/>
      <w:r>
        <w:t xml:space="preserve"> </w:t>
      </w:r>
    </w:p>
    <w:p w14:paraId="34AC6896" w14:textId="77777777" w:rsidR="00677126" w:rsidRDefault="00677126" w:rsidP="004F1A79">
      <w:pPr>
        <w:pStyle w:val="Informationalcontent"/>
        <w:ind w:left="1710"/>
      </w:pPr>
      <w:r>
        <w:t>Where appropriate, provide sketches representing the water distribution system, sprinkler demand areas, and show hydraulic reference points for the hydraulic sprinkler calculations.</w:t>
      </w:r>
    </w:p>
    <w:p w14:paraId="55351F8D" w14:textId="77777777" w:rsidR="00677126" w:rsidRDefault="00677126" w:rsidP="00B04F1C">
      <w:pPr>
        <w:pStyle w:val="COE-Heading2"/>
        <w:numPr>
          <w:ilvl w:val="2"/>
          <w:numId w:val="341"/>
        </w:numPr>
        <w:ind w:left="1152" w:hanging="576"/>
      </w:pPr>
      <w:bookmarkStart w:id="566" w:name="_Toc220669402"/>
      <w:r>
        <w:t>Description of Fire Alarm/Mass Notification (FAMN) System</w:t>
      </w:r>
      <w:bookmarkEnd w:id="566"/>
    </w:p>
    <w:p w14:paraId="720854FD" w14:textId="77777777" w:rsidR="00677126" w:rsidRDefault="00677126" w:rsidP="00B04F1C">
      <w:pPr>
        <w:pStyle w:val="COE-Heading3"/>
        <w:numPr>
          <w:ilvl w:val="3"/>
          <w:numId w:val="341"/>
        </w:numPr>
        <w:ind w:left="1728" w:hanging="720"/>
      </w:pPr>
      <w:bookmarkStart w:id="567" w:name="_Toc220669403"/>
      <w:r>
        <w:t>Description.</w:t>
      </w:r>
      <w:bookmarkEnd w:id="567"/>
      <w:r>
        <w:t xml:space="preserve"> </w:t>
      </w:r>
    </w:p>
    <w:p w14:paraId="44B155E9" w14:textId="77777777" w:rsidR="00677126" w:rsidRDefault="00677126" w:rsidP="004F1A79">
      <w:pPr>
        <w:pStyle w:val="Informationalcontent"/>
        <w:ind w:left="1710"/>
      </w:pPr>
      <w:r>
        <w:t>Provide information for areas of the facility and what type of initiation devices and notification appliances will be provided.</w:t>
      </w:r>
    </w:p>
    <w:p w14:paraId="6239A9FA" w14:textId="77777777" w:rsidR="00677126" w:rsidRDefault="00677126" w:rsidP="004F1A79">
      <w:pPr>
        <w:pStyle w:val="Informationalcontent"/>
        <w:ind w:left="1710"/>
      </w:pPr>
      <w:r>
        <w:t>Identify areas that may have challenging features that will make it difficult to achieve intelligibility requirements.</w:t>
      </w:r>
    </w:p>
    <w:p w14:paraId="593ACFF5" w14:textId="77777777" w:rsidR="00677126" w:rsidRDefault="00677126" w:rsidP="004F1A79">
      <w:pPr>
        <w:pStyle w:val="Informationalcontent"/>
        <w:ind w:left="1710"/>
      </w:pPr>
      <w:r>
        <w:lastRenderedPageBreak/>
        <w:t>Provide information for connecting to the base-wide fire reporting system and the base-wide mass notification system.</w:t>
      </w:r>
    </w:p>
    <w:p w14:paraId="4048D8AC" w14:textId="77777777" w:rsidR="00677126" w:rsidRDefault="00677126" w:rsidP="004F1A79">
      <w:pPr>
        <w:pStyle w:val="Informationalcontent"/>
        <w:ind w:left="1710"/>
      </w:pPr>
      <w:r>
        <w:t xml:space="preserve">Provide drawings or sketches. </w:t>
      </w:r>
    </w:p>
    <w:p w14:paraId="45AD2330" w14:textId="77777777" w:rsidR="00677126" w:rsidRDefault="00677126" w:rsidP="00B04F1C">
      <w:pPr>
        <w:pStyle w:val="COE-Heading3"/>
        <w:numPr>
          <w:ilvl w:val="3"/>
          <w:numId w:val="341"/>
        </w:numPr>
        <w:ind w:left="1728" w:hanging="720"/>
      </w:pPr>
      <w:bookmarkStart w:id="568" w:name="_Toc220669404"/>
      <w:r>
        <w:t>Existing Conditions.</w:t>
      </w:r>
      <w:bookmarkEnd w:id="568"/>
      <w:r>
        <w:t xml:space="preserve"> </w:t>
      </w:r>
    </w:p>
    <w:p w14:paraId="2D63422D" w14:textId="5F20B7F6" w:rsidR="00677126" w:rsidRDefault="00677126" w:rsidP="004F1A79">
      <w:pPr>
        <w:pStyle w:val="Informationalcontent"/>
        <w:ind w:left="1710"/>
      </w:pPr>
      <w:r>
        <w:t>Provide detailed information on existing fire detection and suppression systems for existing buildings (examples: type of systems; area of coverage; make and model of equipment; why system is or is not being replaced).  For fire alarm systems, provide the following information (at a minimum): number of spare zones and spare spaces for modules, capacity of control panel(s), list of existing fire alarm zones, list of outputs, number of audio/visual circuits, and standby battery capacity.  Indicate the working order of each system (condition or status).</w:t>
      </w:r>
    </w:p>
    <w:p w14:paraId="46B96910" w14:textId="4116AE57" w:rsidR="000C52F5" w:rsidRDefault="000C52F5" w:rsidP="00B04F1C">
      <w:pPr>
        <w:pStyle w:val="COE-Heading1"/>
        <w:numPr>
          <w:ilvl w:val="1"/>
          <w:numId w:val="341"/>
        </w:numPr>
        <w:ind w:left="576" w:hanging="576"/>
      </w:pPr>
      <w:bookmarkStart w:id="569" w:name="_Toc220656879"/>
      <w:bookmarkStart w:id="570" w:name="_Toc220658027"/>
      <w:bookmarkStart w:id="571" w:name="_Toc220668219"/>
      <w:bookmarkStart w:id="572" w:name="_Toc220669405"/>
      <w:bookmarkStart w:id="573" w:name="_Toc220679809"/>
      <w:r>
        <w:t>Appendices</w:t>
      </w:r>
      <w:r w:rsidR="00774E00">
        <w:t>.</w:t>
      </w:r>
      <w:bookmarkEnd w:id="569"/>
      <w:bookmarkEnd w:id="570"/>
      <w:bookmarkEnd w:id="571"/>
      <w:bookmarkEnd w:id="572"/>
      <w:bookmarkEnd w:id="573"/>
    </w:p>
    <w:p w14:paraId="3D386E6C" w14:textId="77777777" w:rsidR="0032432D" w:rsidRPr="00C12DD4" w:rsidRDefault="0032432D" w:rsidP="0032432D">
      <w:pPr>
        <w:pStyle w:val="Informationalcontent"/>
      </w:pPr>
      <w:r w:rsidRPr="00C12DD4">
        <w:t xml:space="preserve">Example </w:t>
      </w:r>
      <w:r>
        <w:t>appendices</w:t>
      </w:r>
      <w:r w:rsidRPr="00C12DD4">
        <w:t xml:space="preserve"> are:</w:t>
      </w:r>
    </w:p>
    <w:p w14:paraId="4FA0031E" w14:textId="77777777" w:rsidR="00E53706" w:rsidRDefault="000C52F5" w:rsidP="00B04F1C">
      <w:pPr>
        <w:pStyle w:val="COE-Heading2"/>
        <w:numPr>
          <w:ilvl w:val="2"/>
          <w:numId w:val="341"/>
        </w:numPr>
        <w:ind w:left="1152" w:hanging="576"/>
      </w:pPr>
      <w:bookmarkStart w:id="574" w:name="_Toc220669406"/>
      <w:r>
        <w:t>Hydraulic calculations.</w:t>
      </w:r>
      <w:bookmarkEnd w:id="574"/>
      <w:r>
        <w:t xml:space="preserve"> </w:t>
      </w:r>
    </w:p>
    <w:p w14:paraId="757947B9" w14:textId="01E880C0" w:rsidR="000C52F5" w:rsidRDefault="00E53706" w:rsidP="004F1A79">
      <w:pPr>
        <w:pStyle w:val="Informationalcontent"/>
        <w:ind w:left="1170"/>
      </w:pPr>
      <w:r w:rsidRPr="00E53706">
        <w:t>Provide hydraulic calculations demonstrating the flow and pressure demand for sprinkler systems for the most hydraulically demanding area for each hazard classification.  Provide the results of the flow test data with the hydraulic calculations. Include graphic analysis of relationship between fire water demand and the available water supply.</w:t>
      </w:r>
    </w:p>
    <w:p w14:paraId="08A0A7ED" w14:textId="3A4C379A" w:rsidR="00E53706" w:rsidRDefault="00E53706" w:rsidP="00B04F1C">
      <w:pPr>
        <w:pStyle w:val="COE-Heading2"/>
        <w:numPr>
          <w:ilvl w:val="2"/>
          <w:numId w:val="341"/>
        </w:numPr>
        <w:ind w:left="1152" w:hanging="576"/>
      </w:pPr>
      <w:bookmarkStart w:id="575" w:name="_Toc220669407"/>
      <w:r>
        <w:t>Fire pump and/or storage tank calculations.</w:t>
      </w:r>
      <w:bookmarkEnd w:id="575"/>
    </w:p>
    <w:p w14:paraId="603CD42A" w14:textId="65025976" w:rsidR="00E53706" w:rsidRDefault="00C47D8E" w:rsidP="00B04F1C">
      <w:pPr>
        <w:pStyle w:val="COE-Heading2"/>
        <w:numPr>
          <w:ilvl w:val="2"/>
          <w:numId w:val="341"/>
        </w:numPr>
        <w:ind w:left="1152" w:hanging="576"/>
      </w:pPr>
      <w:bookmarkStart w:id="576" w:name="_Toc220669408"/>
      <w:r>
        <w:t>Other calculations</w:t>
      </w:r>
      <w:bookmarkEnd w:id="576"/>
    </w:p>
    <w:p w14:paraId="6FBFB1A1" w14:textId="39BC3077" w:rsidR="00C47D8E" w:rsidRDefault="005A69DE" w:rsidP="004F1A79">
      <w:pPr>
        <w:pStyle w:val="Informationalcontent"/>
        <w:ind w:left="1170"/>
      </w:pPr>
      <w:r>
        <w:rPr>
          <w:snapToGrid w:val="0"/>
        </w:rPr>
        <w:t>Provide calculations for any other type or elements of the suppression/fire protection systems including standpipes, deluge systems, in-rack sprinkler systems, smoke evacuation, etc. and include the source for the calculations methodology.</w:t>
      </w:r>
    </w:p>
    <w:p w14:paraId="058D704B" w14:textId="5779D9D1" w:rsidR="00774E00" w:rsidRDefault="00774E00" w:rsidP="00B04F1C">
      <w:pPr>
        <w:pStyle w:val="COE-Heading1"/>
        <w:numPr>
          <w:ilvl w:val="1"/>
          <w:numId w:val="341"/>
        </w:numPr>
        <w:ind w:left="576" w:hanging="576"/>
      </w:pPr>
      <w:bookmarkStart w:id="577" w:name="_Toc220656880"/>
      <w:bookmarkStart w:id="578" w:name="_Toc220658028"/>
      <w:bookmarkStart w:id="579" w:name="_Toc220668220"/>
      <w:bookmarkStart w:id="580" w:name="_Toc220669409"/>
      <w:bookmarkStart w:id="581" w:name="_Toc220679810"/>
      <w:r>
        <w:t>Coordination with installation, centers of expertise or outside agencies.</w:t>
      </w:r>
      <w:bookmarkEnd w:id="577"/>
      <w:bookmarkEnd w:id="578"/>
      <w:bookmarkEnd w:id="579"/>
      <w:bookmarkEnd w:id="580"/>
      <w:bookmarkEnd w:id="581"/>
    </w:p>
    <w:p w14:paraId="0C004628" w14:textId="77777777" w:rsidR="008A1D45" w:rsidRDefault="008A1D45" w:rsidP="008A1D45">
      <w:pPr>
        <w:pStyle w:val="COE-Heading2"/>
        <w:numPr>
          <w:ilvl w:val="2"/>
          <w:numId w:val="341"/>
        </w:numPr>
      </w:pPr>
      <w:r>
        <w:t>Fire fighting support, to include tie-ins with local fire department alarm and communication systems.</w:t>
      </w:r>
    </w:p>
    <w:p w14:paraId="019011A0" w14:textId="77777777" w:rsidR="008A1D45" w:rsidRDefault="008A1D45" w:rsidP="008A1D45">
      <w:pPr>
        <w:pStyle w:val="COE-Heading2"/>
        <w:numPr>
          <w:ilvl w:val="2"/>
          <w:numId w:val="341"/>
        </w:numPr>
      </w:pPr>
      <w:r>
        <w:t>Adequacy of water supply, to include flow tests.</w:t>
      </w:r>
    </w:p>
    <w:p w14:paraId="0F00D73B" w14:textId="77777777" w:rsidR="008A1D45" w:rsidRDefault="008A1D45" w:rsidP="008A1D45">
      <w:pPr>
        <w:pStyle w:val="COE-Heading2"/>
        <w:numPr>
          <w:ilvl w:val="2"/>
          <w:numId w:val="341"/>
        </w:numPr>
      </w:pPr>
      <w:r>
        <w:t>Inspection and testing of systems performance.</w:t>
      </w:r>
    </w:p>
    <w:p w14:paraId="2E4DBD70" w14:textId="77777777" w:rsidR="008A1D45" w:rsidRDefault="008A1D45" w:rsidP="008A1D45">
      <w:pPr>
        <w:pStyle w:val="COE-Heading2"/>
        <w:numPr>
          <w:ilvl w:val="2"/>
          <w:numId w:val="341"/>
        </w:numPr>
      </w:pPr>
      <w:r>
        <w:t>Obtain the specific fire alarm type(s), fire protection and central reporting requirements of the Installation’s Fire Marshall/Chief.</w:t>
      </w:r>
    </w:p>
    <w:p w14:paraId="247AC714" w14:textId="77777777" w:rsidR="008A1D45" w:rsidRDefault="008A1D45" w:rsidP="001E5A90">
      <w:pPr>
        <w:pStyle w:val="COE-Heading2"/>
        <w:numPr>
          <w:ilvl w:val="0"/>
          <w:numId w:val="0"/>
        </w:numPr>
      </w:pPr>
    </w:p>
    <w:p w14:paraId="7691FF91" w14:textId="2C3D88E5" w:rsidR="00774E00" w:rsidRDefault="00774E00" w:rsidP="00B04F1C">
      <w:pPr>
        <w:pStyle w:val="COE-ChapterHeading"/>
        <w:numPr>
          <w:ilvl w:val="0"/>
          <w:numId w:val="341"/>
        </w:numPr>
        <w:ind w:left="0" w:firstLine="0"/>
      </w:pPr>
      <w:r>
        <w:lastRenderedPageBreak/>
        <w:br/>
      </w:r>
      <w:bookmarkStart w:id="582" w:name="_Toc220656881"/>
      <w:bookmarkStart w:id="583" w:name="_Toc220658029"/>
      <w:bookmarkStart w:id="584" w:name="_Toc220668221"/>
      <w:bookmarkStart w:id="585" w:name="_Toc220669410"/>
      <w:bookmarkStart w:id="586" w:name="_Toc220679811"/>
      <w:r>
        <w:t>Mechanical</w:t>
      </w:r>
      <w:bookmarkEnd w:id="582"/>
      <w:bookmarkEnd w:id="583"/>
      <w:bookmarkEnd w:id="584"/>
      <w:bookmarkEnd w:id="585"/>
      <w:bookmarkEnd w:id="586"/>
    </w:p>
    <w:p w14:paraId="5A065C3A" w14:textId="0CCBFC7F" w:rsidR="00774E00" w:rsidRDefault="00774E00" w:rsidP="00B04F1C">
      <w:pPr>
        <w:pStyle w:val="COE-Heading1"/>
        <w:numPr>
          <w:ilvl w:val="1"/>
          <w:numId w:val="341"/>
        </w:numPr>
        <w:ind w:left="576" w:hanging="576"/>
      </w:pPr>
      <w:bookmarkStart w:id="587" w:name="_Toc220656882"/>
      <w:bookmarkStart w:id="588" w:name="_Toc220658030"/>
      <w:bookmarkStart w:id="589" w:name="_Toc220668222"/>
      <w:bookmarkStart w:id="590" w:name="_Toc220669411"/>
      <w:bookmarkStart w:id="591" w:name="_Toc220679812"/>
      <w:r>
        <w:t>Mechanical criteria</w:t>
      </w:r>
      <w:bookmarkEnd w:id="587"/>
      <w:bookmarkEnd w:id="588"/>
      <w:bookmarkEnd w:id="589"/>
      <w:bookmarkEnd w:id="590"/>
      <w:bookmarkEnd w:id="591"/>
    </w:p>
    <w:p w14:paraId="3594DAD1" w14:textId="2150814F" w:rsidR="00774E00" w:rsidRPr="00774E00" w:rsidRDefault="00774E00" w:rsidP="00774E00">
      <w:pPr>
        <w:pStyle w:val="Informationalcontent"/>
        <w:spacing w:after="240"/>
      </w:pPr>
      <w:r w:rsidRPr="00774E00">
        <w:t xml:space="preserve">List all criteria that </w:t>
      </w:r>
      <w:r w:rsidR="009063FB" w:rsidRPr="00774E00">
        <w:t>apply</w:t>
      </w:r>
      <w:r w:rsidRPr="00774E00">
        <w:t xml:space="preserve"> to Mechanical design. Sample formatting as follows:</w:t>
      </w:r>
    </w:p>
    <w:tbl>
      <w:tblPr>
        <w:tblStyle w:val="COE-StandardTable"/>
        <w:tblW w:w="0" w:type="auto"/>
        <w:tblLook w:val="04A0" w:firstRow="1" w:lastRow="0" w:firstColumn="1" w:lastColumn="0" w:noHBand="0" w:noVBand="1"/>
      </w:tblPr>
      <w:tblGrid>
        <w:gridCol w:w="2160"/>
        <w:gridCol w:w="4770"/>
        <w:gridCol w:w="2420"/>
      </w:tblGrid>
      <w:tr w:rsidR="00666569" w:rsidRPr="00666569" w14:paraId="6FF8DF65" w14:textId="77777777" w:rsidTr="00666569">
        <w:trPr>
          <w:cnfStyle w:val="100000000000" w:firstRow="1" w:lastRow="0" w:firstColumn="0" w:lastColumn="0" w:oddVBand="0" w:evenVBand="0" w:oddHBand="0" w:evenHBand="0" w:firstRowFirstColumn="0" w:firstRowLastColumn="0" w:lastRowFirstColumn="0" w:lastRowLastColumn="0"/>
        </w:trPr>
        <w:tc>
          <w:tcPr>
            <w:tcW w:w="2160" w:type="dxa"/>
          </w:tcPr>
          <w:p w14:paraId="2A9B5779" w14:textId="77777777" w:rsidR="00774E00" w:rsidRPr="00666569" w:rsidRDefault="00774E00" w:rsidP="00ED0D25">
            <w:pPr>
              <w:pStyle w:val="COE-TableHeader"/>
              <w:jc w:val="center"/>
              <w:rPr>
                <w:i/>
                <w:iCs/>
                <w:caps/>
                <w:color w:val="5B9BD5" w:themeColor="accent5"/>
                <w:szCs w:val="20"/>
              </w:rPr>
            </w:pPr>
            <w:r w:rsidRPr="00666569">
              <w:rPr>
                <w:i/>
                <w:iCs/>
                <w:caps/>
                <w:color w:val="5B9BD5" w:themeColor="accent5"/>
                <w:szCs w:val="20"/>
              </w:rPr>
              <w:t>Code or Criteria Number</w:t>
            </w:r>
          </w:p>
        </w:tc>
        <w:tc>
          <w:tcPr>
            <w:tcW w:w="4770" w:type="dxa"/>
          </w:tcPr>
          <w:p w14:paraId="247784BE" w14:textId="77777777" w:rsidR="00774E00" w:rsidRPr="00666569" w:rsidRDefault="00774E00" w:rsidP="00ED0D25">
            <w:pPr>
              <w:pStyle w:val="COE-TableHeader"/>
              <w:jc w:val="center"/>
              <w:rPr>
                <w:i/>
                <w:iCs/>
                <w:caps/>
                <w:color w:val="5B9BD5" w:themeColor="accent5"/>
                <w:szCs w:val="20"/>
              </w:rPr>
            </w:pPr>
            <w:r w:rsidRPr="00666569">
              <w:rPr>
                <w:i/>
                <w:iCs/>
                <w:caps/>
                <w:color w:val="5B9BD5" w:themeColor="accent5"/>
                <w:szCs w:val="20"/>
              </w:rPr>
              <w:t>Code or Criteria Title</w:t>
            </w:r>
          </w:p>
        </w:tc>
        <w:tc>
          <w:tcPr>
            <w:tcW w:w="2420" w:type="dxa"/>
          </w:tcPr>
          <w:p w14:paraId="182C20F4" w14:textId="77777777" w:rsidR="00774E00" w:rsidRPr="00666569" w:rsidRDefault="00774E00" w:rsidP="00ED0D25">
            <w:pPr>
              <w:pStyle w:val="COE-TableHeader"/>
              <w:jc w:val="center"/>
              <w:rPr>
                <w:i/>
                <w:iCs/>
                <w:caps/>
                <w:color w:val="5B9BD5" w:themeColor="accent5"/>
                <w:szCs w:val="20"/>
              </w:rPr>
            </w:pPr>
            <w:r w:rsidRPr="00666569">
              <w:rPr>
                <w:i/>
                <w:iCs/>
                <w:caps/>
                <w:color w:val="5B9BD5" w:themeColor="accent5"/>
                <w:szCs w:val="20"/>
              </w:rPr>
              <w:t>APPLICABLE Version</w:t>
            </w:r>
          </w:p>
        </w:tc>
      </w:tr>
      <w:tr w:rsidR="00666569" w:rsidRPr="00666569" w14:paraId="49424EB5" w14:textId="77777777" w:rsidTr="00666569">
        <w:tc>
          <w:tcPr>
            <w:tcW w:w="2160" w:type="dxa"/>
          </w:tcPr>
          <w:p w14:paraId="346DC9AA" w14:textId="661F7E4E" w:rsidR="00DD0B2C" w:rsidRPr="00666569" w:rsidRDefault="00DD0B2C" w:rsidP="00EA2036">
            <w:pPr>
              <w:pStyle w:val="COE-TableHeader"/>
              <w:rPr>
                <w:i/>
                <w:iCs/>
                <w:caps/>
                <w:color w:val="5B9BD5" w:themeColor="accent5"/>
                <w:szCs w:val="20"/>
              </w:rPr>
            </w:pPr>
            <w:r w:rsidRPr="00666569">
              <w:rPr>
                <w:i/>
                <w:iCs/>
                <w:caps/>
                <w:color w:val="5B9BD5" w:themeColor="accent5"/>
                <w:szCs w:val="20"/>
              </w:rPr>
              <w:t>ER 1110-1-8173</w:t>
            </w:r>
          </w:p>
        </w:tc>
        <w:tc>
          <w:tcPr>
            <w:tcW w:w="4770" w:type="dxa"/>
          </w:tcPr>
          <w:p w14:paraId="72DE4A82" w14:textId="1FA259B5" w:rsidR="00DD0B2C" w:rsidRPr="00666569" w:rsidRDefault="00DD0B2C" w:rsidP="00EA2036">
            <w:pPr>
              <w:pStyle w:val="COE-TableHeader"/>
              <w:rPr>
                <w:i/>
                <w:iCs/>
                <w:color w:val="5B9BD5" w:themeColor="accent5"/>
                <w:szCs w:val="20"/>
              </w:rPr>
            </w:pPr>
            <w:r w:rsidRPr="00666569">
              <w:rPr>
                <w:i/>
                <w:iCs/>
                <w:color w:val="5B9BD5" w:themeColor="accent5"/>
                <w:szCs w:val="20"/>
              </w:rPr>
              <w:t>Design Requirements for Energy and Water Optimization</w:t>
            </w:r>
          </w:p>
        </w:tc>
        <w:tc>
          <w:tcPr>
            <w:tcW w:w="2420" w:type="dxa"/>
          </w:tcPr>
          <w:p w14:paraId="54DD4F91" w14:textId="7CA17EDE" w:rsidR="00DD0B2C" w:rsidRPr="00666569" w:rsidRDefault="00DD0B2C" w:rsidP="00EA2036">
            <w:pPr>
              <w:pStyle w:val="COE-TableHeader"/>
              <w:rPr>
                <w:i/>
                <w:iCs/>
                <w:color w:val="5B9BD5" w:themeColor="accent5"/>
                <w:szCs w:val="20"/>
              </w:rPr>
            </w:pPr>
            <w:r w:rsidRPr="00666569">
              <w:rPr>
                <w:i/>
                <w:iCs/>
                <w:color w:val="5B9BD5" w:themeColor="accent5"/>
                <w:szCs w:val="20"/>
              </w:rPr>
              <w:t>[Insert current version]</w:t>
            </w:r>
          </w:p>
        </w:tc>
      </w:tr>
      <w:tr w:rsidR="00666569" w:rsidRPr="00666569" w14:paraId="33477638" w14:textId="77777777" w:rsidTr="00666569">
        <w:tc>
          <w:tcPr>
            <w:tcW w:w="2160" w:type="dxa"/>
          </w:tcPr>
          <w:p w14:paraId="1DB8E609" w14:textId="54E7E57C" w:rsidR="00EA2036" w:rsidRPr="00666569" w:rsidRDefault="00EA2036" w:rsidP="00EA2036">
            <w:pPr>
              <w:pStyle w:val="COE-TableHeader"/>
              <w:rPr>
                <w:i/>
                <w:iCs/>
                <w:caps/>
                <w:color w:val="5B9BD5" w:themeColor="accent5"/>
                <w:szCs w:val="20"/>
              </w:rPr>
            </w:pPr>
            <w:r w:rsidRPr="00666569">
              <w:rPr>
                <w:i/>
                <w:iCs/>
                <w:caps/>
                <w:color w:val="5B9BD5" w:themeColor="accent5"/>
                <w:szCs w:val="20"/>
              </w:rPr>
              <w:t>IMC</w:t>
            </w:r>
          </w:p>
        </w:tc>
        <w:tc>
          <w:tcPr>
            <w:tcW w:w="4770" w:type="dxa"/>
          </w:tcPr>
          <w:p w14:paraId="595DA156" w14:textId="2EC21123" w:rsidR="00EA2036" w:rsidRPr="00666569" w:rsidRDefault="00EA2036" w:rsidP="00EA2036">
            <w:pPr>
              <w:pStyle w:val="COE-TableHeader"/>
              <w:rPr>
                <w:i/>
                <w:iCs/>
                <w:color w:val="5B9BD5" w:themeColor="accent5"/>
                <w:szCs w:val="20"/>
              </w:rPr>
            </w:pPr>
            <w:r w:rsidRPr="00666569">
              <w:rPr>
                <w:i/>
                <w:iCs/>
                <w:color w:val="5B9BD5" w:themeColor="accent5"/>
                <w:szCs w:val="20"/>
              </w:rPr>
              <w:t>International Mechanical Code</w:t>
            </w:r>
          </w:p>
        </w:tc>
        <w:tc>
          <w:tcPr>
            <w:tcW w:w="2420" w:type="dxa"/>
          </w:tcPr>
          <w:p w14:paraId="780357AD" w14:textId="33E30856" w:rsidR="00EA2036" w:rsidRPr="00666569" w:rsidRDefault="00FE47AE" w:rsidP="00EA2036">
            <w:pPr>
              <w:pStyle w:val="COE-TableHeader"/>
              <w:rPr>
                <w:i/>
                <w:iCs/>
                <w:caps/>
                <w:color w:val="5B9BD5" w:themeColor="accent5"/>
                <w:szCs w:val="20"/>
              </w:rPr>
            </w:pPr>
            <w:r w:rsidRPr="00666569">
              <w:rPr>
                <w:i/>
                <w:iCs/>
                <w:color w:val="5B9BD5" w:themeColor="accent5"/>
                <w:szCs w:val="20"/>
              </w:rPr>
              <w:t>[Insert current version]</w:t>
            </w:r>
          </w:p>
        </w:tc>
      </w:tr>
      <w:tr w:rsidR="00666569" w:rsidRPr="00666569" w14:paraId="766638D2" w14:textId="77777777" w:rsidTr="00666569">
        <w:tc>
          <w:tcPr>
            <w:tcW w:w="2160" w:type="dxa"/>
          </w:tcPr>
          <w:p w14:paraId="3DC2CEAC" w14:textId="4865BC46" w:rsidR="00EA2036" w:rsidRPr="00666569" w:rsidRDefault="00EA2036" w:rsidP="00EA2036">
            <w:pPr>
              <w:pStyle w:val="COE-TableHeader"/>
              <w:rPr>
                <w:i/>
                <w:iCs/>
                <w:caps/>
                <w:color w:val="5B9BD5" w:themeColor="accent5"/>
                <w:szCs w:val="20"/>
              </w:rPr>
            </w:pPr>
            <w:r w:rsidRPr="00666569">
              <w:rPr>
                <w:i/>
                <w:iCs/>
                <w:caps/>
                <w:color w:val="5B9BD5" w:themeColor="accent5"/>
                <w:szCs w:val="20"/>
              </w:rPr>
              <w:t>IPC</w:t>
            </w:r>
          </w:p>
        </w:tc>
        <w:tc>
          <w:tcPr>
            <w:tcW w:w="4770" w:type="dxa"/>
          </w:tcPr>
          <w:p w14:paraId="757F82E9" w14:textId="49627523" w:rsidR="00EA2036" w:rsidRPr="00666569" w:rsidRDefault="00EA2036" w:rsidP="00EA2036">
            <w:pPr>
              <w:pStyle w:val="COE-TableHeader"/>
              <w:rPr>
                <w:i/>
                <w:iCs/>
                <w:color w:val="5B9BD5" w:themeColor="accent5"/>
                <w:szCs w:val="20"/>
              </w:rPr>
            </w:pPr>
            <w:r w:rsidRPr="00666569">
              <w:rPr>
                <w:i/>
                <w:iCs/>
                <w:color w:val="5B9BD5" w:themeColor="accent5"/>
                <w:szCs w:val="20"/>
              </w:rPr>
              <w:t>International Plumbing Code</w:t>
            </w:r>
          </w:p>
        </w:tc>
        <w:tc>
          <w:tcPr>
            <w:tcW w:w="2420" w:type="dxa"/>
          </w:tcPr>
          <w:p w14:paraId="37CE0A19" w14:textId="051ACB24" w:rsidR="00EA2036" w:rsidRPr="00666569" w:rsidRDefault="00FE47AE" w:rsidP="00EA2036">
            <w:pPr>
              <w:pStyle w:val="COE-TableHeader"/>
              <w:rPr>
                <w:i/>
                <w:iCs/>
                <w:caps/>
                <w:color w:val="5B9BD5" w:themeColor="accent5"/>
                <w:szCs w:val="20"/>
              </w:rPr>
            </w:pPr>
            <w:r w:rsidRPr="00666569">
              <w:rPr>
                <w:i/>
                <w:iCs/>
                <w:color w:val="5B9BD5" w:themeColor="accent5"/>
                <w:szCs w:val="20"/>
              </w:rPr>
              <w:t>[Insert current version]</w:t>
            </w:r>
          </w:p>
        </w:tc>
      </w:tr>
      <w:tr w:rsidR="00666569" w:rsidRPr="00666569" w14:paraId="46B1BE55" w14:textId="77777777" w:rsidTr="00666569">
        <w:tc>
          <w:tcPr>
            <w:tcW w:w="2160" w:type="dxa"/>
          </w:tcPr>
          <w:p w14:paraId="2AD305E0" w14:textId="0C543B59" w:rsidR="00EA2036" w:rsidRPr="00666569" w:rsidRDefault="00EA2036" w:rsidP="00EA2036">
            <w:pPr>
              <w:pStyle w:val="COE-TableText"/>
              <w:rPr>
                <w:bCs/>
                <w:i/>
                <w:iCs/>
                <w:color w:val="5B9BD5" w:themeColor="accent5"/>
                <w:szCs w:val="20"/>
              </w:rPr>
            </w:pPr>
            <w:r w:rsidRPr="00666569">
              <w:rPr>
                <w:bCs/>
                <w:i/>
                <w:iCs/>
                <w:color w:val="5B9BD5" w:themeColor="accent5"/>
                <w:szCs w:val="20"/>
              </w:rPr>
              <w:t>UFC 3-401-01</w:t>
            </w:r>
          </w:p>
        </w:tc>
        <w:tc>
          <w:tcPr>
            <w:tcW w:w="4770" w:type="dxa"/>
          </w:tcPr>
          <w:p w14:paraId="7C953CCF" w14:textId="1675713E" w:rsidR="00EA2036" w:rsidRPr="00666569" w:rsidRDefault="00EA2036" w:rsidP="00EA2036">
            <w:pPr>
              <w:pStyle w:val="COE-TableText"/>
              <w:rPr>
                <w:i/>
                <w:iCs/>
                <w:color w:val="5B9BD5" w:themeColor="accent5"/>
                <w:szCs w:val="20"/>
              </w:rPr>
            </w:pPr>
            <w:r w:rsidRPr="00666569">
              <w:rPr>
                <w:i/>
                <w:iCs/>
                <w:color w:val="5B9BD5" w:themeColor="accent5"/>
                <w:szCs w:val="20"/>
              </w:rPr>
              <w:t>Mechanical Engineering</w:t>
            </w:r>
          </w:p>
        </w:tc>
        <w:tc>
          <w:tcPr>
            <w:tcW w:w="2420" w:type="dxa"/>
          </w:tcPr>
          <w:p w14:paraId="044ADA9F" w14:textId="5D308EB5" w:rsidR="00EA2036" w:rsidRPr="00666569" w:rsidRDefault="00FE47AE" w:rsidP="00EA2036">
            <w:pPr>
              <w:pStyle w:val="COE-TableText"/>
              <w:rPr>
                <w:i/>
                <w:iCs/>
                <w:color w:val="5B9BD5" w:themeColor="accent5"/>
                <w:szCs w:val="20"/>
              </w:rPr>
            </w:pPr>
            <w:r w:rsidRPr="00666569">
              <w:rPr>
                <w:i/>
                <w:iCs/>
                <w:color w:val="5B9BD5" w:themeColor="accent5"/>
                <w:szCs w:val="20"/>
              </w:rPr>
              <w:t>[Insert current version]</w:t>
            </w:r>
          </w:p>
        </w:tc>
      </w:tr>
      <w:tr w:rsidR="00666569" w:rsidRPr="00666569" w14:paraId="19CD4998" w14:textId="77777777" w:rsidTr="00666569">
        <w:tc>
          <w:tcPr>
            <w:tcW w:w="2160" w:type="dxa"/>
          </w:tcPr>
          <w:p w14:paraId="2BDFA20A" w14:textId="49989954" w:rsidR="00EA2036" w:rsidRPr="00666569" w:rsidRDefault="00EA2036" w:rsidP="00EA2036">
            <w:pPr>
              <w:pStyle w:val="COE-TableText"/>
              <w:rPr>
                <w:bCs/>
                <w:i/>
                <w:iCs/>
                <w:color w:val="5B9BD5" w:themeColor="accent5"/>
                <w:szCs w:val="20"/>
              </w:rPr>
            </w:pPr>
            <w:r w:rsidRPr="00666569">
              <w:rPr>
                <w:bCs/>
                <w:i/>
                <w:iCs/>
                <w:color w:val="5B9BD5" w:themeColor="accent5"/>
                <w:szCs w:val="20"/>
              </w:rPr>
              <w:t>UFC 3-410-01</w:t>
            </w:r>
          </w:p>
        </w:tc>
        <w:tc>
          <w:tcPr>
            <w:tcW w:w="4770" w:type="dxa"/>
          </w:tcPr>
          <w:p w14:paraId="3D582755" w14:textId="3448BEDB" w:rsidR="00EA2036" w:rsidRPr="00666569" w:rsidRDefault="00EA2036" w:rsidP="00EA2036">
            <w:pPr>
              <w:pStyle w:val="COE-TableText"/>
              <w:rPr>
                <w:i/>
                <w:iCs/>
                <w:color w:val="5B9BD5" w:themeColor="accent5"/>
                <w:szCs w:val="20"/>
              </w:rPr>
            </w:pPr>
            <w:r w:rsidRPr="00666569">
              <w:rPr>
                <w:i/>
                <w:iCs/>
                <w:color w:val="5B9BD5" w:themeColor="accent5"/>
                <w:szCs w:val="20"/>
              </w:rPr>
              <w:t>Heating, Ventilating, and Air Conditioning Systems</w:t>
            </w:r>
          </w:p>
        </w:tc>
        <w:tc>
          <w:tcPr>
            <w:tcW w:w="2420" w:type="dxa"/>
          </w:tcPr>
          <w:p w14:paraId="79E9CF94" w14:textId="4ACCF27F" w:rsidR="00EA2036" w:rsidRPr="00666569" w:rsidRDefault="00FE47AE" w:rsidP="00EA2036">
            <w:pPr>
              <w:pStyle w:val="COE-TableText"/>
              <w:rPr>
                <w:i/>
                <w:iCs/>
                <w:color w:val="5B9BD5" w:themeColor="accent5"/>
                <w:szCs w:val="20"/>
              </w:rPr>
            </w:pPr>
            <w:r w:rsidRPr="00666569">
              <w:rPr>
                <w:i/>
                <w:iCs/>
                <w:color w:val="5B9BD5" w:themeColor="accent5"/>
                <w:szCs w:val="20"/>
              </w:rPr>
              <w:t>[Insert current version]</w:t>
            </w:r>
          </w:p>
        </w:tc>
      </w:tr>
      <w:tr w:rsidR="00666569" w:rsidRPr="00666569" w14:paraId="1D4FD5FD" w14:textId="77777777" w:rsidTr="00666569">
        <w:tc>
          <w:tcPr>
            <w:tcW w:w="2160" w:type="dxa"/>
          </w:tcPr>
          <w:p w14:paraId="738D0430" w14:textId="73B4A54E" w:rsidR="00EA2036" w:rsidRPr="00666569" w:rsidRDefault="00EA2036" w:rsidP="00EA2036">
            <w:pPr>
              <w:pStyle w:val="COE-TableText"/>
              <w:rPr>
                <w:bCs/>
                <w:i/>
                <w:iCs/>
                <w:color w:val="5B9BD5" w:themeColor="accent5"/>
                <w:szCs w:val="20"/>
              </w:rPr>
            </w:pPr>
            <w:r w:rsidRPr="00666569">
              <w:rPr>
                <w:bCs/>
                <w:i/>
                <w:iCs/>
                <w:color w:val="5B9BD5" w:themeColor="accent5"/>
                <w:szCs w:val="20"/>
              </w:rPr>
              <w:t>UFC 3-410-02</w:t>
            </w:r>
          </w:p>
        </w:tc>
        <w:tc>
          <w:tcPr>
            <w:tcW w:w="4770" w:type="dxa"/>
          </w:tcPr>
          <w:p w14:paraId="03E69995" w14:textId="1776DA8C" w:rsidR="00EA2036" w:rsidRPr="00666569" w:rsidRDefault="00EA2036" w:rsidP="00EA2036">
            <w:pPr>
              <w:pStyle w:val="COE-TableText"/>
              <w:rPr>
                <w:i/>
                <w:iCs/>
                <w:color w:val="5B9BD5" w:themeColor="accent5"/>
                <w:szCs w:val="20"/>
              </w:rPr>
            </w:pPr>
            <w:r w:rsidRPr="00666569">
              <w:rPr>
                <w:i/>
                <w:iCs/>
                <w:color w:val="5B9BD5" w:themeColor="accent5"/>
                <w:szCs w:val="20"/>
              </w:rPr>
              <w:t>Direct Digital Control for HVAC and Other Building Control Systems</w:t>
            </w:r>
          </w:p>
        </w:tc>
        <w:tc>
          <w:tcPr>
            <w:tcW w:w="2420" w:type="dxa"/>
          </w:tcPr>
          <w:p w14:paraId="409E8B39" w14:textId="45DA20E1" w:rsidR="00EA2036" w:rsidRPr="00666569" w:rsidRDefault="00FE47AE" w:rsidP="00EA2036">
            <w:pPr>
              <w:pStyle w:val="COE-TableText"/>
              <w:rPr>
                <w:i/>
                <w:iCs/>
                <w:color w:val="5B9BD5" w:themeColor="accent5"/>
                <w:szCs w:val="20"/>
              </w:rPr>
            </w:pPr>
            <w:r w:rsidRPr="00666569">
              <w:rPr>
                <w:i/>
                <w:iCs/>
                <w:color w:val="5B9BD5" w:themeColor="accent5"/>
                <w:szCs w:val="20"/>
              </w:rPr>
              <w:t>[Insert current version]</w:t>
            </w:r>
          </w:p>
        </w:tc>
      </w:tr>
      <w:tr w:rsidR="00666569" w:rsidRPr="00666569" w14:paraId="5AE22235" w14:textId="77777777" w:rsidTr="00666569">
        <w:tc>
          <w:tcPr>
            <w:tcW w:w="2160" w:type="dxa"/>
          </w:tcPr>
          <w:p w14:paraId="1AD0FAF1" w14:textId="4190A3A2" w:rsidR="00EA2036" w:rsidRPr="00666569" w:rsidRDefault="00EA2036" w:rsidP="00EA2036">
            <w:pPr>
              <w:pStyle w:val="COE-TableText"/>
              <w:rPr>
                <w:bCs/>
                <w:i/>
                <w:iCs/>
                <w:color w:val="5B9BD5" w:themeColor="accent5"/>
                <w:szCs w:val="20"/>
              </w:rPr>
            </w:pPr>
            <w:r w:rsidRPr="00666569">
              <w:rPr>
                <w:bCs/>
                <w:i/>
                <w:iCs/>
                <w:color w:val="5B9BD5" w:themeColor="accent5"/>
                <w:szCs w:val="20"/>
              </w:rPr>
              <w:t>UFC 3-420-01</w:t>
            </w:r>
          </w:p>
        </w:tc>
        <w:tc>
          <w:tcPr>
            <w:tcW w:w="4770" w:type="dxa"/>
          </w:tcPr>
          <w:p w14:paraId="5E37B396" w14:textId="4DC97560" w:rsidR="00EA2036" w:rsidRPr="00666569" w:rsidRDefault="00EA2036" w:rsidP="00EA2036">
            <w:pPr>
              <w:pStyle w:val="COE-TableText"/>
              <w:rPr>
                <w:i/>
                <w:iCs/>
                <w:color w:val="5B9BD5" w:themeColor="accent5"/>
                <w:szCs w:val="20"/>
              </w:rPr>
            </w:pPr>
            <w:r w:rsidRPr="00666569">
              <w:rPr>
                <w:i/>
                <w:iCs/>
                <w:color w:val="5B9BD5" w:themeColor="accent5"/>
                <w:szCs w:val="20"/>
              </w:rPr>
              <w:t>Plumbing Systems</w:t>
            </w:r>
          </w:p>
        </w:tc>
        <w:tc>
          <w:tcPr>
            <w:tcW w:w="2420" w:type="dxa"/>
          </w:tcPr>
          <w:p w14:paraId="19F158A3" w14:textId="6F25AEC4" w:rsidR="00EA2036" w:rsidRPr="00666569" w:rsidRDefault="00FE47AE" w:rsidP="00EA2036">
            <w:pPr>
              <w:pStyle w:val="COE-TableText"/>
              <w:rPr>
                <w:i/>
                <w:iCs/>
                <w:color w:val="5B9BD5" w:themeColor="accent5"/>
                <w:szCs w:val="20"/>
              </w:rPr>
            </w:pPr>
            <w:r w:rsidRPr="00666569">
              <w:rPr>
                <w:i/>
                <w:iCs/>
                <w:color w:val="5B9BD5" w:themeColor="accent5"/>
                <w:szCs w:val="20"/>
              </w:rPr>
              <w:t>[Insert current version]</w:t>
            </w:r>
          </w:p>
        </w:tc>
      </w:tr>
      <w:tr w:rsidR="00666569" w:rsidRPr="00666569" w14:paraId="1B448611" w14:textId="77777777" w:rsidTr="00666569">
        <w:tc>
          <w:tcPr>
            <w:tcW w:w="2160" w:type="dxa"/>
          </w:tcPr>
          <w:p w14:paraId="30471F8D" w14:textId="0639AB01" w:rsidR="00EA2036" w:rsidRPr="00666569" w:rsidRDefault="00004043" w:rsidP="00EA2036">
            <w:pPr>
              <w:pStyle w:val="COE-TableText"/>
              <w:rPr>
                <w:bCs/>
                <w:i/>
                <w:iCs/>
                <w:color w:val="5B9BD5" w:themeColor="accent5"/>
                <w:szCs w:val="20"/>
              </w:rPr>
            </w:pPr>
            <w:r w:rsidRPr="00666569">
              <w:rPr>
                <w:bCs/>
                <w:i/>
                <w:iCs/>
                <w:color w:val="5B9BD5" w:themeColor="accent5"/>
                <w:szCs w:val="20"/>
              </w:rPr>
              <w:t>UFC 3-450-01</w:t>
            </w:r>
          </w:p>
        </w:tc>
        <w:tc>
          <w:tcPr>
            <w:tcW w:w="4770" w:type="dxa"/>
          </w:tcPr>
          <w:p w14:paraId="339224F6" w14:textId="7897B1B1" w:rsidR="00EA2036" w:rsidRPr="00666569" w:rsidRDefault="00004043" w:rsidP="00EA2036">
            <w:pPr>
              <w:pStyle w:val="COE-TableText"/>
              <w:rPr>
                <w:i/>
                <w:iCs/>
                <w:color w:val="5B9BD5" w:themeColor="accent5"/>
                <w:szCs w:val="20"/>
              </w:rPr>
            </w:pPr>
            <w:r w:rsidRPr="00666569">
              <w:rPr>
                <w:i/>
                <w:iCs/>
                <w:color w:val="5B9BD5" w:themeColor="accent5"/>
                <w:szCs w:val="20"/>
              </w:rPr>
              <w:t>Noise and Vibration Control</w:t>
            </w:r>
          </w:p>
        </w:tc>
        <w:tc>
          <w:tcPr>
            <w:tcW w:w="2420" w:type="dxa"/>
          </w:tcPr>
          <w:p w14:paraId="08A0C8D0" w14:textId="66DEDFC1" w:rsidR="00EA2036" w:rsidRPr="00666569" w:rsidRDefault="00FE47AE" w:rsidP="00EA2036">
            <w:pPr>
              <w:pStyle w:val="COE-TableText"/>
              <w:rPr>
                <w:i/>
                <w:iCs/>
                <w:color w:val="5B9BD5" w:themeColor="accent5"/>
                <w:szCs w:val="20"/>
              </w:rPr>
            </w:pPr>
            <w:r w:rsidRPr="00666569">
              <w:rPr>
                <w:i/>
                <w:iCs/>
                <w:color w:val="5B9BD5" w:themeColor="accent5"/>
                <w:szCs w:val="20"/>
              </w:rPr>
              <w:t>[Insert current version]</w:t>
            </w:r>
          </w:p>
        </w:tc>
      </w:tr>
      <w:tr w:rsidR="00666569" w:rsidRPr="00666569" w14:paraId="2EFF0F4A" w14:textId="77777777" w:rsidTr="00666569">
        <w:tc>
          <w:tcPr>
            <w:tcW w:w="2160" w:type="dxa"/>
          </w:tcPr>
          <w:p w14:paraId="55081830" w14:textId="501DA3D3" w:rsidR="00004043" w:rsidRPr="00666569" w:rsidRDefault="00004043" w:rsidP="00EA2036">
            <w:pPr>
              <w:pStyle w:val="COE-TableText"/>
              <w:rPr>
                <w:bCs/>
                <w:i/>
                <w:iCs/>
                <w:color w:val="5B9BD5" w:themeColor="accent5"/>
                <w:szCs w:val="20"/>
              </w:rPr>
            </w:pPr>
            <w:r w:rsidRPr="00666569">
              <w:rPr>
                <w:bCs/>
                <w:i/>
                <w:iCs/>
                <w:color w:val="5B9BD5" w:themeColor="accent5"/>
                <w:szCs w:val="20"/>
              </w:rPr>
              <w:t>UFC 3-470-01</w:t>
            </w:r>
          </w:p>
        </w:tc>
        <w:tc>
          <w:tcPr>
            <w:tcW w:w="4770" w:type="dxa"/>
          </w:tcPr>
          <w:p w14:paraId="3294BEB5" w14:textId="078033EA" w:rsidR="00004043" w:rsidRPr="00666569" w:rsidRDefault="00004043" w:rsidP="00EA2036">
            <w:pPr>
              <w:pStyle w:val="COE-TableText"/>
              <w:rPr>
                <w:i/>
                <w:iCs/>
                <w:color w:val="5B9BD5" w:themeColor="accent5"/>
                <w:szCs w:val="20"/>
              </w:rPr>
            </w:pPr>
            <w:r w:rsidRPr="00666569">
              <w:rPr>
                <w:i/>
                <w:iCs/>
                <w:color w:val="5B9BD5" w:themeColor="accent5"/>
                <w:szCs w:val="20"/>
              </w:rPr>
              <w:t>Utility Monitoring and Control Systems (UMCS) Front End Integration</w:t>
            </w:r>
          </w:p>
        </w:tc>
        <w:tc>
          <w:tcPr>
            <w:tcW w:w="2420" w:type="dxa"/>
          </w:tcPr>
          <w:p w14:paraId="0F64F45B" w14:textId="5C933B94" w:rsidR="00004043" w:rsidRPr="00666569" w:rsidRDefault="00FE47AE" w:rsidP="00EA2036">
            <w:pPr>
              <w:pStyle w:val="COE-TableText"/>
              <w:rPr>
                <w:i/>
                <w:iCs/>
                <w:color w:val="5B9BD5" w:themeColor="accent5"/>
                <w:szCs w:val="20"/>
              </w:rPr>
            </w:pPr>
            <w:r w:rsidRPr="00666569">
              <w:rPr>
                <w:i/>
                <w:iCs/>
                <w:color w:val="5B9BD5" w:themeColor="accent5"/>
                <w:szCs w:val="20"/>
              </w:rPr>
              <w:t>[Insert current version]</w:t>
            </w:r>
          </w:p>
        </w:tc>
      </w:tr>
      <w:tr w:rsidR="00666569" w:rsidRPr="00666569" w14:paraId="75B0A410" w14:textId="77777777" w:rsidTr="00666569">
        <w:tc>
          <w:tcPr>
            <w:tcW w:w="9350" w:type="dxa"/>
            <w:gridSpan w:val="3"/>
          </w:tcPr>
          <w:p w14:paraId="02619C2A" w14:textId="117E219D" w:rsidR="00FE47AE" w:rsidRPr="00666569" w:rsidRDefault="00FE47AE" w:rsidP="00EA2036">
            <w:pPr>
              <w:pStyle w:val="COE-Normal"/>
              <w:jc w:val="center"/>
              <w:rPr>
                <w:bCs/>
                <w:i/>
                <w:iCs/>
                <w:color w:val="5B9BD5" w:themeColor="accent5"/>
                <w:sz w:val="20"/>
                <w:szCs w:val="20"/>
              </w:rPr>
            </w:pPr>
            <w:r w:rsidRPr="00666569">
              <w:rPr>
                <w:i/>
                <w:iCs/>
                <w:color w:val="5B9BD5" w:themeColor="accent5"/>
                <w:sz w:val="20"/>
                <w:szCs w:val="20"/>
              </w:rPr>
              <w:t>[Add additional rows as necessary for applicable criteria]</w:t>
            </w:r>
          </w:p>
        </w:tc>
      </w:tr>
    </w:tbl>
    <w:p w14:paraId="410D1555" w14:textId="77777777" w:rsidR="00774E00" w:rsidRDefault="00774E00" w:rsidP="00B04F1C">
      <w:pPr>
        <w:pStyle w:val="COE-Heading1"/>
        <w:numPr>
          <w:ilvl w:val="1"/>
          <w:numId w:val="341"/>
        </w:numPr>
        <w:ind w:left="576" w:hanging="576"/>
      </w:pPr>
      <w:bookmarkStart w:id="592" w:name="_Toc220656883"/>
      <w:bookmarkStart w:id="593" w:name="_Toc220658031"/>
      <w:bookmarkStart w:id="594" w:name="_Toc220668223"/>
      <w:bookmarkStart w:id="595" w:name="_Toc220669412"/>
      <w:bookmarkStart w:id="596" w:name="_Toc220679813"/>
      <w:r>
        <w:t>General parameters</w:t>
      </w:r>
      <w:bookmarkEnd w:id="592"/>
      <w:bookmarkEnd w:id="593"/>
      <w:bookmarkEnd w:id="594"/>
      <w:bookmarkEnd w:id="595"/>
      <w:bookmarkEnd w:id="596"/>
    </w:p>
    <w:p w14:paraId="77FC6E9D" w14:textId="77777777" w:rsidR="00DE0A47" w:rsidRDefault="00DE0A47" w:rsidP="00DE0A47">
      <w:pPr>
        <w:pStyle w:val="COE-Heading2"/>
        <w:numPr>
          <w:ilvl w:val="2"/>
          <w:numId w:val="341"/>
        </w:numPr>
      </w:pPr>
      <w:r>
        <w:t>Temperature extremes and other impacts of climate such as wind, precipitation, sun angles and humidity.</w:t>
      </w:r>
    </w:p>
    <w:p w14:paraId="2A2C8209" w14:textId="77777777" w:rsidR="00DE0A47" w:rsidRDefault="00DE0A47" w:rsidP="00DE0A47">
      <w:pPr>
        <w:pStyle w:val="COE-Heading2"/>
        <w:numPr>
          <w:ilvl w:val="2"/>
          <w:numId w:val="341"/>
        </w:numPr>
      </w:pPr>
      <w:r>
        <w:t>Apparent competitive mechanical systems relative to fuel alternatives, energy use budgets and environmental impacts.</w:t>
      </w:r>
    </w:p>
    <w:p w14:paraId="088556A2" w14:textId="77777777" w:rsidR="00DE0A47" w:rsidRDefault="00DE0A47" w:rsidP="00DE0A47">
      <w:pPr>
        <w:pStyle w:val="COE-Heading2"/>
        <w:numPr>
          <w:ilvl w:val="2"/>
          <w:numId w:val="341"/>
        </w:numPr>
      </w:pPr>
      <w:r>
        <w:t>Indoor environmental conditions including temperatures, humidity, pressurization, ventilation and exhaust requirements.</w:t>
      </w:r>
    </w:p>
    <w:p w14:paraId="7E5943A3" w14:textId="77777777" w:rsidR="00DE0A47" w:rsidRDefault="00DE0A47" w:rsidP="00DE0A47">
      <w:pPr>
        <w:pStyle w:val="COE-Heading2"/>
        <w:numPr>
          <w:ilvl w:val="2"/>
          <w:numId w:val="341"/>
        </w:numPr>
      </w:pPr>
      <w:r>
        <w:t>General heating, ventilation and air conditioning (HVAC) zones and occupant capacities.</w:t>
      </w:r>
    </w:p>
    <w:p w14:paraId="4184CCA9" w14:textId="77777777" w:rsidR="00DE0A47" w:rsidRDefault="00DE0A47" w:rsidP="00DE0A47">
      <w:pPr>
        <w:pStyle w:val="COE-Heading2"/>
        <w:numPr>
          <w:ilvl w:val="2"/>
          <w:numId w:val="341"/>
        </w:numPr>
      </w:pPr>
      <w:r>
        <w:t>General toilet and sanitation zones and occupant capacities.</w:t>
      </w:r>
    </w:p>
    <w:p w14:paraId="1EAC4065" w14:textId="77777777" w:rsidR="00DE0A47" w:rsidRDefault="00DE0A47" w:rsidP="00DE0A47">
      <w:pPr>
        <w:pStyle w:val="COE-Heading2"/>
        <w:numPr>
          <w:ilvl w:val="2"/>
          <w:numId w:val="341"/>
        </w:numPr>
      </w:pPr>
      <w:r>
        <w:t>Water supply pressure.</w:t>
      </w:r>
    </w:p>
    <w:p w14:paraId="512F23BA" w14:textId="77777777" w:rsidR="00DE0A47" w:rsidRDefault="00DE0A47" w:rsidP="00DE0A47">
      <w:pPr>
        <w:pStyle w:val="COE-Heading2"/>
        <w:numPr>
          <w:ilvl w:val="2"/>
          <w:numId w:val="341"/>
        </w:numPr>
      </w:pPr>
      <w:r>
        <w:t>Existing or planned sanitary sewer capacities.</w:t>
      </w:r>
    </w:p>
    <w:p w14:paraId="187A89E3" w14:textId="77777777" w:rsidR="00DE0A47" w:rsidRDefault="00DE0A47" w:rsidP="00DE0A47">
      <w:pPr>
        <w:pStyle w:val="COE-Heading2"/>
        <w:numPr>
          <w:ilvl w:val="2"/>
          <w:numId w:val="341"/>
        </w:numPr>
      </w:pPr>
      <w:r>
        <w:t>Toxic or hazardous pollutant sources.</w:t>
      </w:r>
    </w:p>
    <w:p w14:paraId="53CFF724" w14:textId="77777777" w:rsidR="00DE0A47" w:rsidRDefault="00DE0A47" w:rsidP="00DE0A47">
      <w:pPr>
        <w:pStyle w:val="COE-Heading2"/>
        <w:numPr>
          <w:ilvl w:val="2"/>
          <w:numId w:val="341"/>
        </w:numPr>
      </w:pPr>
      <w:r>
        <w:t>Special waste and drainage systems such as acid waste.</w:t>
      </w:r>
    </w:p>
    <w:p w14:paraId="6C48FA97" w14:textId="77777777" w:rsidR="00DE0A47" w:rsidRDefault="00DE0A47" w:rsidP="00DE0A47">
      <w:pPr>
        <w:pStyle w:val="COE-Heading2"/>
        <w:numPr>
          <w:ilvl w:val="2"/>
          <w:numId w:val="341"/>
        </w:numPr>
      </w:pPr>
      <w:r>
        <w:t>Energy sources and capacities including renewable energy sources, microgrids, heating and chilled water distribution, gas distribution, and fuel storage.</w:t>
      </w:r>
    </w:p>
    <w:p w14:paraId="4EF9A549" w14:textId="0D4283E0" w:rsidR="005F1CF9" w:rsidRDefault="00DE0A47" w:rsidP="00DE0A47">
      <w:pPr>
        <w:pStyle w:val="COE-Heading2"/>
        <w:numPr>
          <w:ilvl w:val="2"/>
          <w:numId w:val="341"/>
        </w:numPr>
      </w:pPr>
      <w:r>
        <w:lastRenderedPageBreak/>
        <w:t>Building and related mechanical system commissioning.</w:t>
      </w:r>
    </w:p>
    <w:p w14:paraId="2DF825D0" w14:textId="77777777" w:rsidR="00774E00" w:rsidRDefault="00774E00" w:rsidP="00B04F1C">
      <w:pPr>
        <w:pStyle w:val="COE-Heading1"/>
        <w:numPr>
          <w:ilvl w:val="1"/>
          <w:numId w:val="341"/>
        </w:numPr>
        <w:ind w:left="576" w:hanging="576"/>
      </w:pPr>
      <w:bookmarkStart w:id="597" w:name="_Toc220656884"/>
      <w:bookmarkStart w:id="598" w:name="_Toc220658032"/>
      <w:bookmarkStart w:id="599" w:name="_Toc220668224"/>
      <w:bookmarkStart w:id="600" w:name="_Toc220669413"/>
      <w:bookmarkStart w:id="601" w:name="_Toc220679814"/>
      <w:r>
        <w:t>Functional and technical requirements</w:t>
      </w:r>
      <w:bookmarkEnd w:id="597"/>
      <w:bookmarkEnd w:id="598"/>
      <w:bookmarkEnd w:id="599"/>
      <w:bookmarkEnd w:id="600"/>
      <w:bookmarkEnd w:id="601"/>
    </w:p>
    <w:p w14:paraId="1EAB3D8E" w14:textId="77777777" w:rsidR="000104C7" w:rsidRDefault="000104C7" w:rsidP="000104C7">
      <w:pPr>
        <w:pStyle w:val="COE-Heading2"/>
        <w:numPr>
          <w:ilvl w:val="2"/>
          <w:numId w:val="341"/>
        </w:numPr>
      </w:pPr>
      <w:r>
        <w:t>Design temperatures.</w:t>
      </w:r>
    </w:p>
    <w:p w14:paraId="2A652A82" w14:textId="77777777" w:rsidR="000104C7" w:rsidRDefault="000104C7" w:rsidP="000104C7">
      <w:pPr>
        <w:pStyle w:val="COE-Heading2"/>
        <w:numPr>
          <w:ilvl w:val="2"/>
          <w:numId w:val="341"/>
        </w:numPr>
      </w:pPr>
      <w:r>
        <w:t>Heating and/or cooling (air conditioning), and humidity control.</w:t>
      </w:r>
    </w:p>
    <w:p w14:paraId="061C805E" w14:textId="77777777" w:rsidR="000104C7" w:rsidRDefault="000104C7" w:rsidP="000104C7">
      <w:pPr>
        <w:pStyle w:val="COE-Heading2"/>
        <w:numPr>
          <w:ilvl w:val="2"/>
          <w:numId w:val="341"/>
        </w:numPr>
      </w:pPr>
      <w:r>
        <w:t>Mechanical ventilation (air circulation) and special exhausts.</w:t>
      </w:r>
    </w:p>
    <w:p w14:paraId="0E754009" w14:textId="77777777" w:rsidR="000104C7" w:rsidRDefault="000104C7" w:rsidP="000104C7">
      <w:pPr>
        <w:pStyle w:val="COE-Heading2"/>
        <w:numPr>
          <w:ilvl w:val="2"/>
          <w:numId w:val="341"/>
        </w:numPr>
      </w:pPr>
      <w:r>
        <w:t>Cybersecurity.</w:t>
      </w:r>
    </w:p>
    <w:p w14:paraId="4326615A" w14:textId="77777777" w:rsidR="000104C7" w:rsidRDefault="000104C7" w:rsidP="000104C7">
      <w:pPr>
        <w:pStyle w:val="COE-Heading2"/>
        <w:numPr>
          <w:ilvl w:val="2"/>
          <w:numId w:val="341"/>
        </w:numPr>
      </w:pPr>
      <w:r>
        <w:t>Energy conservation, to include solar and recovery systems.</w:t>
      </w:r>
    </w:p>
    <w:p w14:paraId="3271897F" w14:textId="77777777" w:rsidR="000104C7" w:rsidRDefault="000104C7" w:rsidP="000104C7">
      <w:pPr>
        <w:pStyle w:val="COE-Heading2"/>
        <w:numPr>
          <w:ilvl w:val="2"/>
          <w:numId w:val="341"/>
        </w:numPr>
      </w:pPr>
      <w:r>
        <w:t>Total energy and selective energy systems.</w:t>
      </w:r>
    </w:p>
    <w:p w14:paraId="48B491C5" w14:textId="77777777" w:rsidR="000104C7" w:rsidRDefault="000104C7" w:rsidP="000104C7">
      <w:pPr>
        <w:pStyle w:val="COE-Heading2"/>
        <w:numPr>
          <w:ilvl w:val="2"/>
          <w:numId w:val="341"/>
        </w:numPr>
      </w:pPr>
      <w:r>
        <w:t>Standby heating and cooling, and emergency environmental systems.</w:t>
      </w:r>
    </w:p>
    <w:p w14:paraId="52491B17" w14:textId="77777777" w:rsidR="000104C7" w:rsidRDefault="000104C7" w:rsidP="000104C7">
      <w:pPr>
        <w:pStyle w:val="COE-Heading2"/>
        <w:numPr>
          <w:ilvl w:val="2"/>
          <w:numId w:val="341"/>
        </w:numPr>
      </w:pPr>
      <w:r>
        <w:t>Toilet fixture allocation.</w:t>
      </w:r>
    </w:p>
    <w:p w14:paraId="59A12A1B" w14:textId="77777777" w:rsidR="000104C7" w:rsidRDefault="000104C7" w:rsidP="000104C7">
      <w:pPr>
        <w:pStyle w:val="COE-Heading2"/>
        <w:numPr>
          <w:ilvl w:val="2"/>
          <w:numId w:val="341"/>
        </w:numPr>
      </w:pPr>
      <w:r>
        <w:t>Hot and cold water systems, to include recovery systems.</w:t>
      </w:r>
    </w:p>
    <w:p w14:paraId="16D9251A" w14:textId="77777777" w:rsidR="000104C7" w:rsidRDefault="000104C7" w:rsidP="000104C7">
      <w:pPr>
        <w:pStyle w:val="COE-Heading2"/>
        <w:numPr>
          <w:ilvl w:val="2"/>
          <w:numId w:val="341"/>
        </w:numPr>
      </w:pPr>
      <w:r>
        <w:t>Heating and chilled water distribution, gas distribution and special liquid storage and distribution systems.</w:t>
      </w:r>
    </w:p>
    <w:p w14:paraId="23712160" w14:textId="77777777" w:rsidR="000104C7" w:rsidRDefault="000104C7" w:rsidP="000104C7">
      <w:pPr>
        <w:pStyle w:val="COE-Heading2"/>
        <w:numPr>
          <w:ilvl w:val="2"/>
          <w:numId w:val="341"/>
        </w:numPr>
      </w:pPr>
      <w:r>
        <w:t>Compressed air and vacuum production components.</w:t>
      </w:r>
    </w:p>
    <w:p w14:paraId="461A2BED" w14:textId="77777777" w:rsidR="000104C7" w:rsidRDefault="000104C7" w:rsidP="000104C7">
      <w:pPr>
        <w:pStyle w:val="COE-Heading2"/>
        <w:numPr>
          <w:ilvl w:val="2"/>
          <w:numId w:val="341"/>
        </w:numPr>
      </w:pPr>
      <w:r>
        <w:t>Sanitary waste and vent piping.</w:t>
      </w:r>
    </w:p>
    <w:p w14:paraId="75140AF2" w14:textId="77777777" w:rsidR="000104C7" w:rsidRDefault="000104C7" w:rsidP="000104C7">
      <w:pPr>
        <w:pStyle w:val="COE-Heading2"/>
        <w:numPr>
          <w:ilvl w:val="2"/>
          <w:numId w:val="341"/>
        </w:numPr>
      </w:pPr>
      <w:r>
        <w:t>Acid waste and chemical piping, and neutralization.</w:t>
      </w:r>
    </w:p>
    <w:p w14:paraId="1CF4DCAE" w14:textId="77777777" w:rsidR="000104C7" w:rsidRDefault="000104C7" w:rsidP="000104C7">
      <w:pPr>
        <w:pStyle w:val="COE-Heading2"/>
        <w:numPr>
          <w:ilvl w:val="2"/>
          <w:numId w:val="341"/>
        </w:numPr>
      </w:pPr>
      <w:r>
        <w:t>Coordination with the connection to site utilities.</w:t>
      </w:r>
    </w:p>
    <w:p w14:paraId="5FBE2213" w14:textId="77777777" w:rsidR="000104C7" w:rsidRDefault="000104C7" w:rsidP="000104C7">
      <w:pPr>
        <w:pStyle w:val="COE-Heading2"/>
        <w:numPr>
          <w:ilvl w:val="2"/>
          <w:numId w:val="341"/>
        </w:numPr>
      </w:pPr>
      <w:r>
        <w:t>Control of airborne-polluting substances within the project.</w:t>
      </w:r>
    </w:p>
    <w:p w14:paraId="1C2E1A88" w14:textId="77777777" w:rsidR="000104C7" w:rsidRDefault="000104C7" w:rsidP="000104C7">
      <w:pPr>
        <w:pStyle w:val="COE-Heading2"/>
        <w:numPr>
          <w:ilvl w:val="2"/>
          <w:numId w:val="341"/>
        </w:numPr>
      </w:pPr>
      <w:r>
        <w:t>Control of polluting substances from energy systems.</w:t>
      </w:r>
    </w:p>
    <w:p w14:paraId="2FBC8EE7" w14:textId="77777777" w:rsidR="000104C7" w:rsidRDefault="000104C7" w:rsidP="000104C7">
      <w:pPr>
        <w:pStyle w:val="COE-Heading2"/>
        <w:numPr>
          <w:ilvl w:val="2"/>
          <w:numId w:val="341"/>
        </w:numPr>
      </w:pPr>
      <w:r>
        <w:t>Treatment and disposal of toxic and/or polluting substances within the project.</w:t>
      </w:r>
    </w:p>
    <w:p w14:paraId="193CCD9E" w14:textId="7623BA57" w:rsidR="000104C7" w:rsidRDefault="000104C7" w:rsidP="005A5348">
      <w:pPr>
        <w:pStyle w:val="COE-Heading2"/>
        <w:numPr>
          <w:ilvl w:val="2"/>
          <w:numId w:val="341"/>
        </w:numPr>
      </w:pPr>
      <w:r>
        <w:t>Accessibility and features for handicapped (physically impaired or disabled) persons.</w:t>
      </w:r>
    </w:p>
    <w:p w14:paraId="23CF5E6D" w14:textId="77777777" w:rsidR="00774E00" w:rsidRDefault="00774E00" w:rsidP="00B04F1C">
      <w:pPr>
        <w:pStyle w:val="COE-Heading1"/>
        <w:numPr>
          <w:ilvl w:val="1"/>
          <w:numId w:val="341"/>
        </w:numPr>
        <w:ind w:left="576" w:hanging="576"/>
      </w:pPr>
      <w:bookmarkStart w:id="602" w:name="_Toc220656885"/>
      <w:bookmarkStart w:id="603" w:name="_Toc220658033"/>
      <w:bookmarkStart w:id="604" w:name="_Toc220668225"/>
      <w:bookmarkStart w:id="605" w:name="_Toc220669414"/>
      <w:bookmarkStart w:id="606" w:name="_Toc220679815"/>
      <w:r>
        <w:t>Design objectives and provisions.</w:t>
      </w:r>
      <w:bookmarkEnd w:id="602"/>
      <w:bookmarkEnd w:id="603"/>
      <w:bookmarkEnd w:id="604"/>
      <w:bookmarkEnd w:id="605"/>
      <w:bookmarkEnd w:id="606"/>
    </w:p>
    <w:p w14:paraId="1275C308" w14:textId="77777777" w:rsidR="008B7318" w:rsidRDefault="008B7318" w:rsidP="008B7318">
      <w:pPr>
        <w:pStyle w:val="COE-Heading2"/>
        <w:numPr>
          <w:ilvl w:val="2"/>
          <w:numId w:val="341"/>
        </w:numPr>
      </w:pPr>
      <w:r>
        <w:t>Impacts and benefits from natural warming and cooling effects afforded by the site and coordination with passive solar design.</w:t>
      </w:r>
    </w:p>
    <w:p w14:paraId="4AC7CCE4" w14:textId="77777777" w:rsidR="008B7318" w:rsidRDefault="008B7318" w:rsidP="008B7318">
      <w:pPr>
        <w:pStyle w:val="COE-Heading2"/>
        <w:numPr>
          <w:ilvl w:val="2"/>
          <w:numId w:val="341"/>
        </w:numPr>
      </w:pPr>
      <w:r>
        <w:t>Zoning of HVAC by occupancy.</w:t>
      </w:r>
    </w:p>
    <w:p w14:paraId="6E0C2F80" w14:textId="77777777" w:rsidR="008B7318" w:rsidRDefault="008B7318" w:rsidP="008B7318">
      <w:pPr>
        <w:pStyle w:val="COE-Heading2"/>
        <w:numPr>
          <w:ilvl w:val="2"/>
          <w:numId w:val="341"/>
        </w:numPr>
      </w:pPr>
      <w:r>
        <w:t>Heating and/or cooling system life cycle cost design, to include the basis for selection of the system. Provide an analysis of each competitive system.</w:t>
      </w:r>
    </w:p>
    <w:p w14:paraId="6487382F" w14:textId="77777777" w:rsidR="008B7318" w:rsidRDefault="008B7318" w:rsidP="008B7318">
      <w:pPr>
        <w:pStyle w:val="COE-Heading2"/>
        <w:numPr>
          <w:ilvl w:val="2"/>
          <w:numId w:val="341"/>
        </w:numPr>
      </w:pPr>
      <w:r>
        <w:t>System expandability and feasibility.</w:t>
      </w:r>
    </w:p>
    <w:p w14:paraId="3283587D" w14:textId="77777777" w:rsidR="008B7318" w:rsidRDefault="008B7318" w:rsidP="008B7318">
      <w:pPr>
        <w:pStyle w:val="COE-Heading2"/>
        <w:numPr>
          <w:ilvl w:val="2"/>
          <w:numId w:val="341"/>
        </w:numPr>
      </w:pPr>
      <w:r>
        <w:t>Energy conservation.</w:t>
      </w:r>
    </w:p>
    <w:p w14:paraId="73E67F16" w14:textId="77777777" w:rsidR="008B7318" w:rsidRDefault="008B7318" w:rsidP="008B7318">
      <w:pPr>
        <w:pStyle w:val="COE-Heading2"/>
        <w:numPr>
          <w:ilvl w:val="2"/>
          <w:numId w:val="341"/>
        </w:numPr>
      </w:pPr>
      <w:r>
        <w:t>Vibration and noise isolation and control.</w:t>
      </w:r>
    </w:p>
    <w:p w14:paraId="6CA65A5D" w14:textId="77777777" w:rsidR="008B7318" w:rsidRDefault="008B7318" w:rsidP="008B7318">
      <w:pPr>
        <w:pStyle w:val="COE-Heading2"/>
        <w:numPr>
          <w:ilvl w:val="2"/>
          <w:numId w:val="341"/>
        </w:numPr>
      </w:pPr>
      <w:r>
        <w:lastRenderedPageBreak/>
        <w:t>Consolidation of toilet and sanitation facilities.</w:t>
      </w:r>
    </w:p>
    <w:p w14:paraId="44E586DD" w14:textId="77777777" w:rsidR="008B7318" w:rsidRDefault="008B7318" w:rsidP="008B7318">
      <w:pPr>
        <w:pStyle w:val="COE-Heading2"/>
        <w:numPr>
          <w:ilvl w:val="2"/>
          <w:numId w:val="341"/>
        </w:numPr>
      </w:pPr>
      <w:r>
        <w:t>Supply and waste piping systems.</w:t>
      </w:r>
    </w:p>
    <w:p w14:paraId="3473A779" w14:textId="77777777" w:rsidR="008B7318" w:rsidRDefault="008B7318" w:rsidP="008B7318">
      <w:pPr>
        <w:pStyle w:val="COE-Heading2"/>
        <w:numPr>
          <w:ilvl w:val="2"/>
          <w:numId w:val="341"/>
        </w:numPr>
      </w:pPr>
      <w:r>
        <w:t>Connection to utilities.</w:t>
      </w:r>
    </w:p>
    <w:p w14:paraId="391B0E08" w14:textId="77777777" w:rsidR="008B7318" w:rsidRDefault="008B7318" w:rsidP="008B7318">
      <w:pPr>
        <w:pStyle w:val="COE-Heading2"/>
        <w:numPr>
          <w:ilvl w:val="2"/>
          <w:numId w:val="341"/>
        </w:numPr>
      </w:pPr>
      <w:r>
        <w:t>Control of polluting substances.</w:t>
      </w:r>
    </w:p>
    <w:p w14:paraId="5DF61DE0" w14:textId="77777777" w:rsidR="008B7318" w:rsidRDefault="008B7318" w:rsidP="008B7318">
      <w:pPr>
        <w:pStyle w:val="COE-Heading2"/>
        <w:numPr>
          <w:ilvl w:val="2"/>
          <w:numId w:val="341"/>
        </w:numPr>
      </w:pPr>
      <w:r>
        <w:t>Enhancement of systems operations and maintenance.</w:t>
      </w:r>
    </w:p>
    <w:p w14:paraId="45E4F377" w14:textId="77777777" w:rsidR="008B7318" w:rsidRDefault="008B7318" w:rsidP="008B7318">
      <w:pPr>
        <w:pStyle w:val="COE-Heading2"/>
        <w:numPr>
          <w:ilvl w:val="2"/>
          <w:numId w:val="341"/>
        </w:numPr>
      </w:pPr>
      <w:r>
        <w:t xml:space="preserve">Cost comparison of competitive designs and materials, in terms of both construction costs, acquisition costs, and life-cycle costs. </w:t>
      </w:r>
    </w:p>
    <w:p w14:paraId="6BA9473F" w14:textId="43FFEEBA" w:rsidR="008B7318" w:rsidRDefault="008B7318" w:rsidP="008B7318">
      <w:pPr>
        <w:pStyle w:val="COE-Heading2"/>
        <w:numPr>
          <w:ilvl w:val="2"/>
          <w:numId w:val="341"/>
        </w:numPr>
      </w:pPr>
      <w:r>
        <w:t>Provisions for building and related mechanical system commissioning, and the testing, adjusting and balancing of mechanical systems.</w:t>
      </w:r>
    </w:p>
    <w:p w14:paraId="65664879" w14:textId="62A9CE6C" w:rsidR="00774E00" w:rsidRDefault="0032432D" w:rsidP="00B04F1C">
      <w:pPr>
        <w:pStyle w:val="COE-Heading1"/>
        <w:numPr>
          <w:ilvl w:val="1"/>
          <w:numId w:val="341"/>
        </w:numPr>
        <w:ind w:left="576" w:hanging="576"/>
      </w:pPr>
      <w:bookmarkStart w:id="607" w:name="_Toc220656886"/>
      <w:bookmarkStart w:id="608" w:name="_Toc220658034"/>
      <w:bookmarkStart w:id="609" w:name="_Toc220668226"/>
      <w:bookmarkStart w:id="610" w:name="_Toc220669415"/>
      <w:bookmarkStart w:id="611" w:name="_Toc220679816"/>
      <w:r>
        <w:t>Appendices</w:t>
      </w:r>
      <w:r w:rsidR="00774E00">
        <w:t>.</w:t>
      </w:r>
      <w:bookmarkEnd w:id="607"/>
      <w:bookmarkEnd w:id="608"/>
      <w:bookmarkEnd w:id="609"/>
      <w:bookmarkEnd w:id="610"/>
      <w:bookmarkEnd w:id="611"/>
    </w:p>
    <w:p w14:paraId="6BA6F9B2" w14:textId="77777777" w:rsidR="0032432D" w:rsidRPr="00C12DD4" w:rsidRDefault="0032432D" w:rsidP="0032432D">
      <w:pPr>
        <w:pStyle w:val="Informationalcontent"/>
      </w:pPr>
      <w:r w:rsidRPr="00C12DD4">
        <w:t xml:space="preserve">Example </w:t>
      </w:r>
      <w:r>
        <w:t>appendices</w:t>
      </w:r>
      <w:r w:rsidRPr="00C12DD4">
        <w:t xml:space="preserve"> are:</w:t>
      </w:r>
    </w:p>
    <w:p w14:paraId="166FA1EF" w14:textId="77777777" w:rsidR="00B93C3F" w:rsidRPr="00B93C3F" w:rsidRDefault="00B93C3F" w:rsidP="00B93C3F">
      <w:pPr>
        <w:pStyle w:val="COE-Heading2"/>
        <w:numPr>
          <w:ilvl w:val="2"/>
          <w:numId w:val="341"/>
        </w:numPr>
      </w:pPr>
      <w:bookmarkStart w:id="612" w:name="_Toc220656887"/>
      <w:bookmarkStart w:id="613" w:name="_Toc220658035"/>
      <w:bookmarkStart w:id="614" w:name="_Toc220668227"/>
      <w:bookmarkStart w:id="615" w:name="_Toc220669419"/>
      <w:bookmarkStart w:id="616" w:name="_Toc220679817"/>
      <w:r w:rsidRPr="00B93C3F">
        <w:t>Heating and cooling design loads. Computerized calculations will indicate the basis of all input data.</w:t>
      </w:r>
    </w:p>
    <w:p w14:paraId="53A3FD8D" w14:textId="77777777" w:rsidR="00B93C3F" w:rsidRPr="00B93C3F" w:rsidRDefault="00B93C3F" w:rsidP="00B93C3F">
      <w:pPr>
        <w:pStyle w:val="COE-Heading2"/>
        <w:numPr>
          <w:ilvl w:val="2"/>
          <w:numId w:val="341"/>
        </w:numPr>
      </w:pPr>
      <w:r w:rsidRPr="00B93C3F">
        <w:t>Estimated annual unit energy consumption.</w:t>
      </w:r>
    </w:p>
    <w:p w14:paraId="5542FF1C" w14:textId="77777777" w:rsidR="00B93C3F" w:rsidRPr="00B93C3F" w:rsidRDefault="00B93C3F" w:rsidP="00B93C3F">
      <w:pPr>
        <w:pStyle w:val="COE-Heading2"/>
        <w:numPr>
          <w:ilvl w:val="2"/>
          <w:numId w:val="341"/>
        </w:numPr>
      </w:pPr>
      <w:r w:rsidRPr="00B93C3F">
        <w:t>Design energy use and compliance with the energy use budget.</w:t>
      </w:r>
    </w:p>
    <w:p w14:paraId="0641BCCD" w14:textId="77777777" w:rsidR="00B93C3F" w:rsidRPr="00B93C3F" w:rsidRDefault="00B93C3F" w:rsidP="00B93C3F">
      <w:pPr>
        <w:pStyle w:val="COE-Heading2"/>
        <w:numPr>
          <w:ilvl w:val="2"/>
          <w:numId w:val="341"/>
        </w:numPr>
      </w:pPr>
      <w:r w:rsidRPr="00B93C3F">
        <w:t>Energy recovery systems.</w:t>
      </w:r>
    </w:p>
    <w:p w14:paraId="22F4BFF8" w14:textId="77777777" w:rsidR="00B93C3F" w:rsidRPr="00B93C3F" w:rsidRDefault="00B93C3F" w:rsidP="00B93C3F">
      <w:pPr>
        <w:pStyle w:val="COE-Heading2"/>
        <w:numPr>
          <w:ilvl w:val="2"/>
          <w:numId w:val="341"/>
        </w:numPr>
      </w:pPr>
      <w:r w:rsidRPr="00B93C3F">
        <w:t>Energy models.</w:t>
      </w:r>
    </w:p>
    <w:p w14:paraId="2275491D" w14:textId="77777777" w:rsidR="00B93C3F" w:rsidRPr="00B93C3F" w:rsidRDefault="00B93C3F" w:rsidP="00B93C3F">
      <w:pPr>
        <w:pStyle w:val="COE-Heading2"/>
        <w:numPr>
          <w:ilvl w:val="2"/>
          <w:numId w:val="341"/>
        </w:numPr>
      </w:pPr>
      <w:r w:rsidRPr="00B93C3F">
        <w:t>Complete system and unit capacities, indicating the dimensions of all equipment.</w:t>
      </w:r>
    </w:p>
    <w:p w14:paraId="0882A3F9" w14:textId="77777777" w:rsidR="00B93C3F" w:rsidRPr="00B93C3F" w:rsidRDefault="00B93C3F" w:rsidP="00B93C3F">
      <w:pPr>
        <w:pStyle w:val="COE-Heading2"/>
        <w:numPr>
          <w:ilvl w:val="2"/>
          <w:numId w:val="341"/>
        </w:numPr>
      </w:pPr>
      <w:r w:rsidRPr="00B93C3F">
        <w:t>System vibration and noise isolation and control, safety, security and fire protection.</w:t>
      </w:r>
    </w:p>
    <w:p w14:paraId="16D9310C" w14:textId="77777777" w:rsidR="00B93C3F" w:rsidRPr="00B93C3F" w:rsidRDefault="00B93C3F" w:rsidP="00B93C3F">
      <w:pPr>
        <w:pStyle w:val="COE-Heading2"/>
        <w:numPr>
          <w:ilvl w:val="2"/>
          <w:numId w:val="341"/>
        </w:numPr>
      </w:pPr>
      <w:r w:rsidRPr="00B93C3F">
        <w:t>Allocation of toilet and other fixtures.</w:t>
      </w:r>
    </w:p>
    <w:p w14:paraId="253B4592" w14:textId="77777777" w:rsidR="00B93C3F" w:rsidRPr="00B93C3F" w:rsidRDefault="00B93C3F" w:rsidP="00B93C3F">
      <w:pPr>
        <w:pStyle w:val="COE-Heading2"/>
        <w:numPr>
          <w:ilvl w:val="2"/>
          <w:numId w:val="341"/>
        </w:numPr>
      </w:pPr>
      <w:r w:rsidRPr="00B93C3F">
        <w:t>Maximum flow rates for hot and cold water, and the total flow per day.</w:t>
      </w:r>
    </w:p>
    <w:p w14:paraId="6DE8ABF5" w14:textId="6C34FD03" w:rsidR="00B93C3F" w:rsidRPr="00B93C3F" w:rsidRDefault="00B93C3F" w:rsidP="00B93C3F">
      <w:pPr>
        <w:pStyle w:val="COE-Heading2"/>
        <w:numPr>
          <w:ilvl w:val="2"/>
          <w:numId w:val="341"/>
        </w:numPr>
      </w:pPr>
      <w:r w:rsidRPr="00B93C3F">
        <w:t xml:space="preserve">Size of hot and cold water supply </w:t>
      </w:r>
      <w:r w:rsidR="006777F6" w:rsidRPr="00B93C3F">
        <w:t>systems</w:t>
      </w:r>
      <w:r w:rsidRPr="00B93C3F">
        <w:t xml:space="preserve"> includ</w:t>
      </w:r>
      <w:r w:rsidR="006777F6">
        <w:t>ing</w:t>
      </w:r>
      <w:r w:rsidRPr="00B93C3F">
        <w:t xml:space="preserve"> storage tanks inside the building and the supply of water for fire protection.</w:t>
      </w:r>
    </w:p>
    <w:p w14:paraId="1219BF82" w14:textId="77777777" w:rsidR="00B93C3F" w:rsidRPr="00B93C3F" w:rsidRDefault="00B93C3F" w:rsidP="00B93C3F">
      <w:pPr>
        <w:pStyle w:val="COE-Heading2"/>
        <w:numPr>
          <w:ilvl w:val="2"/>
          <w:numId w:val="341"/>
        </w:numPr>
      </w:pPr>
      <w:r w:rsidRPr="00B93C3F">
        <w:t>Size of heating and chilled water distribution, gas distribution, fuel storage, and special liquid, compressed air and vacuum systems.</w:t>
      </w:r>
    </w:p>
    <w:p w14:paraId="00D4881E" w14:textId="77777777" w:rsidR="00B93C3F" w:rsidRPr="00B93C3F" w:rsidRDefault="00B93C3F" w:rsidP="00B93C3F">
      <w:pPr>
        <w:pStyle w:val="COE-Heading2"/>
        <w:numPr>
          <w:ilvl w:val="2"/>
          <w:numId w:val="341"/>
        </w:numPr>
      </w:pPr>
      <w:r w:rsidRPr="00B93C3F">
        <w:t>Size of wastewater and sewage drainage systems inside the building.</w:t>
      </w:r>
    </w:p>
    <w:p w14:paraId="0263E534" w14:textId="77777777" w:rsidR="00B93C3F" w:rsidRPr="00B93C3F" w:rsidRDefault="00B93C3F" w:rsidP="00B93C3F">
      <w:pPr>
        <w:pStyle w:val="COE-Heading2"/>
        <w:numPr>
          <w:ilvl w:val="2"/>
          <w:numId w:val="341"/>
        </w:numPr>
      </w:pPr>
      <w:r w:rsidRPr="00B93C3F">
        <w:t>Energy system pollution abatement.</w:t>
      </w:r>
    </w:p>
    <w:p w14:paraId="4D5CA5C6" w14:textId="77777777" w:rsidR="00B93C3F" w:rsidRPr="00B93C3F" w:rsidRDefault="00B93C3F" w:rsidP="00B93C3F">
      <w:pPr>
        <w:pStyle w:val="COE-Heading2"/>
        <w:numPr>
          <w:ilvl w:val="2"/>
          <w:numId w:val="341"/>
        </w:numPr>
      </w:pPr>
      <w:r w:rsidRPr="00B93C3F">
        <w:t>Outside air, ventilation and exhaust air design.</w:t>
      </w:r>
    </w:p>
    <w:p w14:paraId="76508B60" w14:textId="77777777" w:rsidR="00B93C3F" w:rsidRPr="00B93C3F" w:rsidRDefault="00B93C3F" w:rsidP="00B93C3F">
      <w:pPr>
        <w:pStyle w:val="COE-Heading2"/>
        <w:numPr>
          <w:ilvl w:val="2"/>
          <w:numId w:val="341"/>
        </w:numPr>
      </w:pPr>
      <w:r w:rsidRPr="00B93C3F">
        <w:t>Supply, return and exhaust air duct sizing, and pressures.</w:t>
      </w:r>
    </w:p>
    <w:p w14:paraId="0AFFC8AE" w14:textId="77777777" w:rsidR="00B93C3F" w:rsidRDefault="00B93C3F" w:rsidP="00B93C3F">
      <w:pPr>
        <w:pStyle w:val="COE-Heading2"/>
        <w:numPr>
          <w:ilvl w:val="2"/>
          <w:numId w:val="341"/>
        </w:numPr>
      </w:pPr>
      <w:r w:rsidRPr="00B93C3F">
        <w:t>Acoustic analysis including system noise isolation and reduction.</w:t>
      </w:r>
    </w:p>
    <w:p w14:paraId="2D102FE5" w14:textId="77777777" w:rsidR="00045343" w:rsidRDefault="00045343" w:rsidP="00045343">
      <w:pPr>
        <w:pStyle w:val="COE-Heading2"/>
        <w:numPr>
          <w:ilvl w:val="2"/>
          <w:numId w:val="341"/>
        </w:numPr>
      </w:pPr>
      <w:r>
        <w:t>Building and related mechanical system commissioning, and the testing, adjusting, and balancing of mechanical systems.</w:t>
      </w:r>
    </w:p>
    <w:p w14:paraId="610A34F6" w14:textId="77777777" w:rsidR="00045343" w:rsidRDefault="00045343" w:rsidP="00045343">
      <w:pPr>
        <w:pStyle w:val="COE-Heading2"/>
        <w:numPr>
          <w:ilvl w:val="2"/>
          <w:numId w:val="341"/>
        </w:numPr>
      </w:pPr>
      <w:r>
        <w:lastRenderedPageBreak/>
        <w:t>Surge analysis of closed loop systems.</w:t>
      </w:r>
    </w:p>
    <w:p w14:paraId="5F9EBA3A" w14:textId="77777777" w:rsidR="00045343" w:rsidRDefault="00045343" w:rsidP="00045343">
      <w:pPr>
        <w:pStyle w:val="COE-Heading2"/>
        <w:numPr>
          <w:ilvl w:val="2"/>
          <w:numId w:val="341"/>
        </w:numPr>
      </w:pPr>
      <w:r>
        <w:t>HVAC control system parameters and constraints.</w:t>
      </w:r>
    </w:p>
    <w:p w14:paraId="675B1C62" w14:textId="77777777" w:rsidR="00045343" w:rsidRDefault="00045343" w:rsidP="00045343">
      <w:pPr>
        <w:pStyle w:val="COE-Heading2"/>
        <w:numPr>
          <w:ilvl w:val="2"/>
          <w:numId w:val="341"/>
        </w:numPr>
      </w:pPr>
      <w:r>
        <w:t xml:space="preserve">Cost comparison of competitive designs and materials, in terms of both construction costs, acquisition costs, and life-cycle costs. </w:t>
      </w:r>
    </w:p>
    <w:p w14:paraId="459B6C2E" w14:textId="5236D9B3" w:rsidR="00774E00" w:rsidRDefault="00774E00" w:rsidP="00B04F1C">
      <w:pPr>
        <w:pStyle w:val="COE-Heading1"/>
        <w:numPr>
          <w:ilvl w:val="1"/>
          <w:numId w:val="341"/>
        </w:numPr>
        <w:ind w:left="576" w:hanging="576"/>
      </w:pPr>
      <w:r>
        <w:t>Coordination with installation, centers of expertise or outside agencies.</w:t>
      </w:r>
      <w:bookmarkEnd w:id="612"/>
      <w:bookmarkEnd w:id="613"/>
      <w:bookmarkEnd w:id="614"/>
      <w:bookmarkEnd w:id="615"/>
      <w:bookmarkEnd w:id="616"/>
    </w:p>
    <w:p w14:paraId="5B2F1158" w14:textId="77777777" w:rsidR="00C56A13" w:rsidRDefault="00C56A13" w:rsidP="00C56A13">
      <w:pPr>
        <w:pStyle w:val="COE-Heading2"/>
        <w:numPr>
          <w:ilvl w:val="2"/>
          <w:numId w:val="341"/>
        </w:numPr>
      </w:pPr>
      <w:r>
        <w:t>Total energy and selective energy planning.</w:t>
      </w:r>
    </w:p>
    <w:p w14:paraId="37B949FE" w14:textId="77777777" w:rsidR="00C56A13" w:rsidRDefault="00C56A13" w:rsidP="00C56A13">
      <w:pPr>
        <w:pStyle w:val="COE-Heading2"/>
        <w:numPr>
          <w:ilvl w:val="2"/>
          <w:numId w:val="341"/>
        </w:numPr>
      </w:pPr>
      <w:r>
        <w:t>Operations and maintenance support.</w:t>
      </w:r>
    </w:p>
    <w:p w14:paraId="5A5853C3" w14:textId="77777777" w:rsidR="00C56A13" w:rsidRDefault="00C56A13" w:rsidP="00C56A13">
      <w:pPr>
        <w:pStyle w:val="COE-Heading2"/>
        <w:numPr>
          <w:ilvl w:val="2"/>
          <w:numId w:val="341"/>
        </w:numPr>
      </w:pPr>
      <w:r>
        <w:t>Indoor environmental requirements including temperatures, humidity, and outside and exhaust air requirements.</w:t>
      </w:r>
    </w:p>
    <w:p w14:paraId="09924C6A" w14:textId="77777777" w:rsidR="00C56A13" w:rsidRDefault="00C56A13" w:rsidP="00C56A13">
      <w:pPr>
        <w:pStyle w:val="COE-Heading2"/>
        <w:numPr>
          <w:ilvl w:val="2"/>
          <w:numId w:val="341"/>
        </w:numPr>
      </w:pPr>
      <w:r>
        <w:t>Type, number, schedule and activity level of occupants.</w:t>
      </w:r>
    </w:p>
    <w:p w14:paraId="2BC952E5" w14:textId="3F5F7C52" w:rsidR="00EE0523" w:rsidRPr="00774E00" w:rsidRDefault="00C56A13" w:rsidP="00C56A13">
      <w:pPr>
        <w:pStyle w:val="COE-Heading2"/>
        <w:numPr>
          <w:ilvl w:val="2"/>
          <w:numId w:val="341"/>
        </w:numPr>
      </w:pPr>
      <w:r>
        <w:t>Equipment to be installed along with utility requirements, environmental requirements, and heat release.</w:t>
      </w:r>
    </w:p>
    <w:p w14:paraId="6B341848" w14:textId="1D5CB2A8" w:rsidR="006A15E2" w:rsidRPr="00C12DD4" w:rsidRDefault="00E25FCB" w:rsidP="00B04F1C">
      <w:pPr>
        <w:pStyle w:val="COE-ChapterHeading"/>
        <w:numPr>
          <w:ilvl w:val="0"/>
          <w:numId w:val="341"/>
        </w:numPr>
        <w:ind w:left="0" w:firstLine="0"/>
      </w:pPr>
      <w:r>
        <w:lastRenderedPageBreak/>
        <w:br/>
      </w:r>
      <w:bookmarkStart w:id="617" w:name="_Toc220509188"/>
      <w:bookmarkStart w:id="618" w:name="_Toc220656888"/>
      <w:bookmarkStart w:id="619" w:name="_Toc220658036"/>
      <w:bookmarkStart w:id="620" w:name="_Toc220668228"/>
      <w:bookmarkStart w:id="621" w:name="_Toc220669420"/>
      <w:bookmarkStart w:id="622" w:name="_Toc220679818"/>
      <w:r w:rsidR="006A15E2" w:rsidRPr="00C12DD4">
        <w:t>Electrical</w:t>
      </w:r>
      <w:bookmarkEnd w:id="617"/>
      <w:bookmarkEnd w:id="618"/>
      <w:bookmarkEnd w:id="619"/>
      <w:bookmarkEnd w:id="620"/>
      <w:bookmarkEnd w:id="621"/>
      <w:bookmarkEnd w:id="622"/>
    </w:p>
    <w:p w14:paraId="57FB5635" w14:textId="77777777" w:rsidR="000D00BF" w:rsidRDefault="00EF5B91" w:rsidP="00B04F1C">
      <w:pPr>
        <w:pStyle w:val="COE-Heading1"/>
        <w:numPr>
          <w:ilvl w:val="1"/>
          <w:numId w:val="341"/>
        </w:numPr>
        <w:ind w:left="576" w:hanging="576"/>
      </w:pPr>
      <w:bookmarkStart w:id="623" w:name="_Toc220656889"/>
      <w:bookmarkStart w:id="624" w:name="_Toc220658037"/>
      <w:bookmarkStart w:id="625" w:name="_Toc220668229"/>
      <w:bookmarkStart w:id="626" w:name="_Toc220669421"/>
      <w:bookmarkStart w:id="627" w:name="_Toc220679819"/>
      <w:r>
        <w:t>Electrical</w:t>
      </w:r>
      <w:r w:rsidRPr="000548A2">
        <w:t xml:space="preserve"> </w:t>
      </w:r>
      <w:r>
        <w:t>c</w:t>
      </w:r>
      <w:r w:rsidRPr="000548A2">
        <w:t>riteria</w:t>
      </w:r>
      <w:bookmarkStart w:id="628" w:name="_Toc220509189"/>
      <w:bookmarkEnd w:id="623"/>
      <w:bookmarkEnd w:id="624"/>
      <w:bookmarkEnd w:id="625"/>
      <w:bookmarkEnd w:id="626"/>
      <w:bookmarkEnd w:id="627"/>
    </w:p>
    <w:p w14:paraId="3965BF8A" w14:textId="2E517F4D" w:rsidR="00EF5B91" w:rsidRDefault="00EF5B91" w:rsidP="000D00BF">
      <w:pPr>
        <w:pStyle w:val="Informationalcontent"/>
      </w:pPr>
      <w:r w:rsidRPr="00205B26">
        <w:t xml:space="preserve">List all criteria that </w:t>
      </w:r>
      <w:r w:rsidR="009063FB" w:rsidRPr="00205B26">
        <w:t>apply</w:t>
      </w:r>
      <w:r w:rsidRPr="00205B26">
        <w:t xml:space="preserve"> to the </w:t>
      </w:r>
      <w:r w:rsidRPr="000D00BF">
        <w:rPr>
          <w:b/>
          <w:bCs/>
        </w:rPr>
        <w:t>Electrical</w:t>
      </w:r>
      <w:r w:rsidRPr="00205B26">
        <w:t xml:space="preserve"> </w:t>
      </w:r>
      <w:r w:rsidRPr="000D00BF">
        <w:rPr>
          <w:b/>
          <w:bCs/>
        </w:rPr>
        <w:t>d</w:t>
      </w:r>
      <w:r w:rsidRPr="00205B26">
        <w:t>esign. Sample formatting as follows:</w:t>
      </w:r>
      <w:bookmarkEnd w:id="628"/>
    </w:p>
    <w:tbl>
      <w:tblPr>
        <w:tblStyle w:val="COE-StandardTable"/>
        <w:tblW w:w="0" w:type="auto"/>
        <w:tblLook w:val="04A0" w:firstRow="1" w:lastRow="0" w:firstColumn="1" w:lastColumn="0" w:noHBand="0" w:noVBand="1"/>
      </w:tblPr>
      <w:tblGrid>
        <w:gridCol w:w="2160"/>
        <w:gridCol w:w="4770"/>
        <w:gridCol w:w="2420"/>
      </w:tblGrid>
      <w:tr w:rsidR="00EF5B91" w:rsidRPr="00607524" w14:paraId="1CD72CCC" w14:textId="77777777" w:rsidTr="00666569">
        <w:trPr>
          <w:cnfStyle w:val="100000000000" w:firstRow="1" w:lastRow="0" w:firstColumn="0" w:lastColumn="0" w:oddVBand="0" w:evenVBand="0" w:oddHBand="0" w:evenHBand="0" w:firstRowFirstColumn="0" w:firstRowLastColumn="0" w:lastRowFirstColumn="0" w:lastRowLastColumn="0"/>
        </w:trPr>
        <w:tc>
          <w:tcPr>
            <w:tcW w:w="2160" w:type="dxa"/>
          </w:tcPr>
          <w:p w14:paraId="0F71F312" w14:textId="77777777" w:rsidR="00EF5B91" w:rsidRPr="00205B26" w:rsidRDefault="00EF5B91" w:rsidP="00ED0D25">
            <w:pPr>
              <w:pStyle w:val="COE-TableHeader"/>
              <w:jc w:val="center"/>
              <w:rPr>
                <w:caps/>
              </w:rPr>
            </w:pPr>
            <w:r w:rsidRPr="00205B26">
              <w:rPr>
                <w:caps/>
              </w:rPr>
              <w:t>Code or Criteria Number</w:t>
            </w:r>
          </w:p>
        </w:tc>
        <w:tc>
          <w:tcPr>
            <w:tcW w:w="4770" w:type="dxa"/>
          </w:tcPr>
          <w:p w14:paraId="2186AD2B" w14:textId="77777777" w:rsidR="00EF5B91" w:rsidRPr="00205B26" w:rsidRDefault="00EF5B91" w:rsidP="00ED0D25">
            <w:pPr>
              <w:pStyle w:val="COE-TableHeader"/>
              <w:jc w:val="center"/>
              <w:rPr>
                <w:caps/>
              </w:rPr>
            </w:pPr>
            <w:r w:rsidRPr="00205B26">
              <w:rPr>
                <w:caps/>
              </w:rPr>
              <w:t>Code or Criteria Title</w:t>
            </w:r>
          </w:p>
        </w:tc>
        <w:tc>
          <w:tcPr>
            <w:tcW w:w="2420" w:type="dxa"/>
          </w:tcPr>
          <w:p w14:paraId="46AE03DE" w14:textId="77777777" w:rsidR="00EF5B91" w:rsidRPr="00205B26" w:rsidRDefault="00EF5B91" w:rsidP="00ED0D25">
            <w:pPr>
              <w:pStyle w:val="COE-TableHeader"/>
              <w:jc w:val="center"/>
              <w:rPr>
                <w:caps/>
              </w:rPr>
            </w:pPr>
            <w:r>
              <w:rPr>
                <w:caps/>
              </w:rPr>
              <w:t xml:space="preserve">APPLICABLE </w:t>
            </w:r>
            <w:r w:rsidRPr="00205B26">
              <w:rPr>
                <w:caps/>
              </w:rPr>
              <w:t>Version</w:t>
            </w:r>
          </w:p>
        </w:tc>
      </w:tr>
      <w:tr w:rsidR="00EF5B91" w:rsidRPr="00607524" w14:paraId="67CAADF1" w14:textId="77777777" w:rsidTr="00666569">
        <w:tc>
          <w:tcPr>
            <w:tcW w:w="2160" w:type="dxa"/>
          </w:tcPr>
          <w:p w14:paraId="05DE5D16" w14:textId="33E9BABE" w:rsidR="00EF5B91" w:rsidRPr="00607524" w:rsidRDefault="00EF5B91" w:rsidP="00ED0D25">
            <w:pPr>
              <w:pStyle w:val="COE-TableText"/>
              <w:rPr>
                <w:b/>
                <w:i/>
                <w:iCs/>
                <w:color w:val="5B9BD5" w:themeColor="accent5"/>
                <w:szCs w:val="20"/>
              </w:rPr>
            </w:pPr>
            <w:r w:rsidRPr="00607524">
              <w:rPr>
                <w:bCs/>
                <w:i/>
                <w:iCs/>
                <w:color w:val="5B9BD5" w:themeColor="accent5"/>
                <w:szCs w:val="20"/>
              </w:rPr>
              <w:t>UFC 3-</w:t>
            </w:r>
            <w:r w:rsidR="006F719A" w:rsidRPr="00607524">
              <w:rPr>
                <w:bCs/>
                <w:i/>
                <w:iCs/>
                <w:color w:val="5B9BD5" w:themeColor="accent5"/>
                <w:szCs w:val="20"/>
              </w:rPr>
              <w:t>501-01</w:t>
            </w:r>
          </w:p>
        </w:tc>
        <w:tc>
          <w:tcPr>
            <w:tcW w:w="4770" w:type="dxa"/>
          </w:tcPr>
          <w:p w14:paraId="3EA5D9B4" w14:textId="13956FBB" w:rsidR="00EF5B91" w:rsidRPr="00607524" w:rsidRDefault="006F719A" w:rsidP="00ED0D25">
            <w:pPr>
              <w:pStyle w:val="COE-TableText"/>
              <w:rPr>
                <w:i/>
                <w:iCs/>
                <w:color w:val="5B9BD5" w:themeColor="accent5"/>
                <w:szCs w:val="20"/>
              </w:rPr>
            </w:pPr>
            <w:r w:rsidRPr="00607524">
              <w:rPr>
                <w:i/>
                <w:iCs/>
                <w:color w:val="5B9BD5" w:themeColor="accent5"/>
                <w:szCs w:val="20"/>
              </w:rPr>
              <w:t>Electrical Engineering</w:t>
            </w:r>
          </w:p>
        </w:tc>
        <w:tc>
          <w:tcPr>
            <w:tcW w:w="2420" w:type="dxa"/>
          </w:tcPr>
          <w:p w14:paraId="7B9D9784" w14:textId="72293022" w:rsidR="00EF5B91"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6F719A" w:rsidRPr="00607524" w14:paraId="4E47558B" w14:textId="77777777" w:rsidTr="00666569">
        <w:tc>
          <w:tcPr>
            <w:tcW w:w="2160" w:type="dxa"/>
          </w:tcPr>
          <w:p w14:paraId="61EBA1C6" w14:textId="27939DF2" w:rsidR="006F719A" w:rsidRPr="00607524" w:rsidRDefault="006F719A" w:rsidP="00ED0D25">
            <w:pPr>
              <w:pStyle w:val="COE-TableText"/>
              <w:rPr>
                <w:bCs/>
                <w:i/>
                <w:iCs/>
                <w:color w:val="5B9BD5" w:themeColor="accent5"/>
                <w:szCs w:val="20"/>
              </w:rPr>
            </w:pPr>
            <w:r w:rsidRPr="00607524">
              <w:rPr>
                <w:bCs/>
                <w:i/>
                <w:iCs/>
                <w:color w:val="5B9BD5" w:themeColor="accent5"/>
                <w:szCs w:val="20"/>
              </w:rPr>
              <w:t>UFC 3-5</w:t>
            </w:r>
            <w:r w:rsidR="001650F6">
              <w:rPr>
                <w:bCs/>
                <w:i/>
                <w:iCs/>
                <w:color w:val="5B9BD5" w:themeColor="accent5"/>
                <w:szCs w:val="20"/>
              </w:rPr>
              <w:t>20</w:t>
            </w:r>
            <w:r w:rsidRPr="00607524">
              <w:rPr>
                <w:bCs/>
                <w:i/>
                <w:iCs/>
                <w:color w:val="5B9BD5" w:themeColor="accent5"/>
                <w:szCs w:val="20"/>
              </w:rPr>
              <w:t>-01</w:t>
            </w:r>
          </w:p>
        </w:tc>
        <w:tc>
          <w:tcPr>
            <w:tcW w:w="4770" w:type="dxa"/>
          </w:tcPr>
          <w:p w14:paraId="27AA1547" w14:textId="60898D5A" w:rsidR="006F719A" w:rsidRPr="00607524" w:rsidRDefault="00CF2A6B" w:rsidP="00ED0D25">
            <w:pPr>
              <w:pStyle w:val="COE-TableText"/>
              <w:rPr>
                <w:i/>
                <w:iCs/>
                <w:color w:val="5B9BD5" w:themeColor="accent5"/>
                <w:szCs w:val="20"/>
              </w:rPr>
            </w:pPr>
            <w:r w:rsidRPr="00607524">
              <w:rPr>
                <w:i/>
                <w:iCs/>
                <w:color w:val="5B9BD5" w:themeColor="accent5"/>
                <w:szCs w:val="20"/>
              </w:rPr>
              <w:t>Interior Electrical Systems</w:t>
            </w:r>
          </w:p>
        </w:tc>
        <w:tc>
          <w:tcPr>
            <w:tcW w:w="2420" w:type="dxa"/>
          </w:tcPr>
          <w:p w14:paraId="42FF114B" w14:textId="013A214C" w:rsidR="006F719A"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CF2A6B" w:rsidRPr="00607524" w14:paraId="30A6ED9B" w14:textId="77777777" w:rsidTr="00666569">
        <w:tc>
          <w:tcPr>
            <w:tcW w:w="2160" w:type="dxa"/>
          </w:tcPr>
          <w:p w14:paraId="13BD0CA3" w14:textId="76E22E7F" w:rsidR="00CF2A6B" w:rsidRPr="00607524" w:rsidRDefault="00BB7226" w:rsidP="00ED0D25">
            <w:pPr>
              <w:pStyle w:val="COE-TableText"/>
              <w:rPr>
                <w:bCs/>
                <w:i/>
                <w:iCs/>
                <w:color w:val="5B9BD5" w:themeColor="accent5"/>
                <w:szCs w:val="20"/>
              </w:rPr>
            </w:pPr>
            <w:r w:rsidRPr="00607524">
              <w:rPr>
                <w:bCs/>
                <w:i/>
                <w:iCs/>
                <w:color w:val="5B9BD5" w:themeColor="accent5"/>
                <w:szCs w:val="20"/>
              </w:rPr>
              <w:t>UFC 3-5</w:t>
            </w:r>
            <w:r w:rsidR="001650F6">
              <w:rPr>
                <w:bCs/>
                <w:i/>
                <w:iCs/>
                <w:color w:val="5B9BD5" w:themeColor="accent5"/>
                <w:szCs w:val="20"/>
              </w:rPr>
              <w:t>3</w:t>
            </w:r>
            <w:r w:rsidRPr="00607524">
              <w:rPr>
                <w:bCs/>
                <w:i/>
                <w:iCs/>
                <w:color w:val="5B9BD5" w:themeColor="accent5"/>
                <w:szCs w:val="20"/>
              </w:rPr>
              <w:t>0-01</w:t>
            </w:r>
          </w:p>
        </w:tc>
        <w:tc>
          <w:tcPr>
            <w:tcW w:w="4770" w:type="dxa"/>
          </w:tcPr>
          <w:p w14:paraId="569A89E0" w14:textId="67051CCB" w:rsidR="00CF2A6B" w:rsidRPr="00607524" w:rsidRDefault="00BB7226" w:rsidP="00ED0D25">
            <w:pPr>
              <w:pStyle w:val="COE-TableText"/>
              <w:rPr>
                <w:i/>
                <w:iCs/>
                <w:color w:val="5B9BD5" w:themeColor="accent5"/>
                <w:szCs w:val="20"/>
              </w:rPr>
            </w:pPr>
            <w:r w:rsidRPr="00607524">
              <w:rPr>
                <w:i/>
                <w:iCs/>
                <w:color w:val="5B9BD5" w:themeColor="accent5"/>
                <w:szCs w:val="20"/>
              </w:rPr>
              <w:t>Interior and Exterior Lighting Systems</w:t>
            </w:r>
          </w:p>
        </w:tc>
        <w:tc>
          <w:tcPr>
            <w:tcW w:w="2420" w:type="dxa"/>
          </w:tcPr>
          <w:p w14:paraId="01A84D37" w14:textId="7480507D" w:rsidR="00CF2A6B"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EE141C" w:rsidRPr="00607524" w14:paraId="19F86A6D" w14:textId="77777777" w:rsidTr="00666569">
        <w:tc>
          <w:tcPr>
            <w:tcW w:w="2160" w:type="dxa"/>
          </w:tcPr>
          <w:p w14:paraId="7BB27965" w14:textId="6EA9BA1D" w:rsidR="00EE141C" w:rsidRPr="00607524" w:rsidRDefault="00EE141C" w:rsidP="00ED0D25">
            <w:pPr>
              <w:pStyle w:val="COE-TableText"/>
              <w:rPr>
                <w:bCs/>
                <w:i/>
                <w:iCs/>
                <w:color w:val="5B9BD5" w:themeColor="accent5"/>
                <w:szCs w:val="20"/>
              </w:rPr>
            </w:pPr>
            <w:r w:rsidRPr="00607524">
              <w:rPr>
                <w:bCs/>
                <w:i/>
                <w:iCs/>
                <w:color w:val="5B9BD5" w:themeColor="accent5"/>
                <w:szCs w:val="20"/>
              </w:rPr>
              <w:t>UFC 3-540-01</w:t>
            </w:r>
          </w:p>
        </w:tc>
        <w:tc>
          <w:tcPr>
            <w:tcW w:w="4770" w:type="dxa"/>
          </w:tcPr>
          <w:p w14:paraId="08E81C18" w14:textId="51B27C68" w:rsidR="00EE141C" w:rsidRPr="00607524" w:rsidRDefault="00EE141C" w:rsidP="00ED0D25">
            <w:pPr>
              <w:pStyle w:val="COE-TableText"/>
              <w:rPr>
                <w:i/>
                <w:iCs/>
                <w:color w:val="5B9BD5" w:themeColor="accent5"/>
                <w:szCs w:val="20"/>
              </w:rPr>
            </w:pPr>
            <w:r w:rsidRPr="00607524">
              <w:rPr>
                <w:i/>
                <w:iCs/>
                <w:color w:val="5B9BD5" w:themeColor="accent5"/>
                <w:szCs w:val="20"/>
              </w:rPr>
              <w:t>Engine-Driven Generator Systems for Prime and Standby Power Applications</w:t>
            </w:r>
          </w:p>
        </w:tc>
        <w:tc>
          <w:tcPr>
            <w:tcW w:w="2420" w:type="dxa"/>
          </w:tcPr>
          <w:p w14:paraId="4B8A76B2" w14:textId="5428D961" w:rsidR="00EE141C"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EE141C" w:rsidRPr="00607524" w14:paraId="5588385F" w14:textId="77777777" w:rsidTr="00666569">
        <w:tc>
          <w:tcPr>
            <w:tcW w:w="2160" w:type="dxa"/>
          </w:tcPr>
          <w:p w14:paraId="2E8D69E7" w14:textId="2DF0479D" w:rsidR="00EE141C" w:rsidRPr="00607524" w:rsidRDefault="00EE141C" w:rsidP="00ED0D25">
            <w:pPr>
              <w:pStyle w:val="COE-TableText"/>
              <w:rPr>
                <w:bCs/>
                <w:i/>
                <w:iCs/>
                <w:color w:val="5B9BD5" w:themeColor="accent5"/>
                <w:szCs w:val="20"/>
              </w:rPr>
            </w:pPr>
            <w:r w:rsidRPr="00607524">
              <w:rPr>
                <w:bCs/>
                <w:i/>
                <w:iCs/>
                <w:color w:val="5B9BD5" w:themeColor="accent5"/>
                <w:szCs w:val="20"/>
              </w:rPr>
              <w:t>UFC 3-550-01</w:t>
            </w:r>
          </w:p>
        </w:tc>
        <w:tc>
          <w:tcPr>
            <w:tcW w:w="4770" w:type="dxa"/>
          </w:tcPr>
          <w:p w14:paraId="02248349" w14:textId="798E3549" w:rsidR="00EE141C" w:rsidRPr="00607524" w:rsidRDefault="00EE141C" w:rsidP="00ED0D25">
            <w:pPr>
              <w:pStyle w:val="COE-TableText"/>
              <w:rPr>
                <w:i/>
                <w:iCs/>
                <w:color w:val="5B9BD5" w:themeColor="accent5"/>
                <w:szCs w:val="20"/>
              </w:rPr>
            </w:pPr>
            <w:r w:rsidRPr="00607524">
              <w:rPr>
                <w:i/>
                <w:iCs/>
                <w:color w:val="5B9BD5" w:themeColor="accent5"/>
                <w:szCs w:val="20"/>
              </w:rPr>
              <w:t>Exterior Electrical Power Distribution</w:t>
            </w:r>
          </w:p>
        </w:tc>
        <w:tc>
          <w:tcPr>
            <w:tcW w:w="2420" w:type="dxa"/>
          </w:tcPr>
          <w:p w14:paraId="4DCD3C1E" w14:textId="7835AED4" w:rsidR="00EE141C"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6272F6" w:rsidRPr="00607524" w14:paraId="1614EF37" w14:textId="77777777" w:rsidTr="00666569">
        <w:tc>
          <w:tcPr>
            <w:tcW w:w="2160" w:type="dxa"/>
          </w:tcPr>
          <w:p w14:paraId="46753544" w14:textId="5215915B" w:rsidR="006272F6" w:rsidRPr="00607524" w:rsidRDefault="006272F6" w:rsidP="00ED0D25">
            <w:pPr>
              <w:pStyle w:val="COE-TableText"/>
              <w:rPr>
                <w:bCs/>
                <w:i/>
                <w:iCs/>
                <w:color w:val="5B9BD5" w:themeColor="accent5"/>
                <w:szCs w:val="20"/>
              </w:rPr>
            </w:pPr>
            <w:r w:rsidRPr="00607524">
              <w:rPr>
                <w:bCs/>
                <w:i/>
                <w:iCs/>
                <w:color w:val="5B9BD5" w:themeColor="accent5"/>
                <w:szCs w:val="20"/>
              </w:rPr>
              <w:t>UFC 3-575-01</w:t>
            </w:r>
          </w:p>
        </w:tc>
        <w:tc>
          <w:tcPr>
            <w:tcW w:w="4770" w:type="dxa"/>
          </w:tcPr>
          <w:p w14:paraId="19894AB8" w14:textId="0C36335C" w:rsidR="006272F6" w:rsidRPr="00607524" w:rsidRDefault="006272F6" w:rsidP="00ED0D25">
            <w:pPr>
              <w:pStyle w:val="COE-TableText"/>
              <w:rPr>
                <w:i/>
                <w:iCs/>
                <w:color w:val="5B9BD5" w:themeColor="accent5"/>
                <w:szCs w:val="20"/>
              </w:rPr>
            </w:pPr>
            <w:r w:rsidRPr="00607524">
              <w:rPr>
                <w:i/>
                <w:iCs/>
                <w:color w:val="5B9BD5" w:themeColor="accent5"/>
                <w:szCs w:val="20"/>
              </w:rPr>
              <w:t>Lightning and State Electricity Protection Systems</w:t>
            </w:r>
          </w:p>
        </w:tc>
        <w:tc>
          <w:tcPr>
            <w:tcW w:w="2420" w:type="dxa"/>
          </w:tcPr>
          <w:p w14:paraId="43044697" w14:textId="5A47CBF2" w:rsidR="006272F6"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C41C43" w:rsidRPr="00607524" w14:paraId="6CFB6FF8" w14:textId="77777777" w:rsidTr="00666569">
        <w:tc>
          <w:tcPr>
            <w:tcW w:w="2160" w:type="dxa"/>
          </w:tcPr>
          <w:p w14:paraId="3537585E" w14:textId="5EF1FF95" w:rsidR="00C41C43" w:rsidRPr="00607524" w:rsidRDefault="00C41C43" w:rsidP="00ED0D25">
            <w:pPr>
              <w:pStyle w:val="COE-TableText"/>
              <w:rPr>
                <w:bCs/>
                <w:i/>
                <w:iCs/>
                <w:color w:val="5B9BD5" w:themeColor="accent5"/>
                <w:szCs w:val="20"/>
              </w:rPr>
            </w:pPr>
            <w:r>
              <w:rPr>
                <w:bCs/>
                <w:i/>
                <w:iCs/>
                <w:color w:val="5B9BD5" w:themeColor="accent5"/>
                <w:szCs w:val="20"/>
              </w:rPr>
              <w:t>UFC 4-021-01</w:t>
            </w:r>
          </w:p>
        </w:tc>
        <w:tc>
          <w:tcPr>
            <w:tcW w:w="4770" w:type="dxa"/>
          </w:tcPr>
          <w:p w14:paraId="2745CC44" w14:textId="0D0A9A73" w:rsidR="00C41C43" w:rsidRPr="00607524" w:rsidRDefault="00C41C43" w:rsidP="00ED0D25">
            <w:pPr>
              <w:pStyle w:val="COE-TableText"/>
              <w:rPr>
                <w:i/>
                <w:iCs/>
                <w:color w:val="5B9BD5" w:themeColor="accent5"/>
                <w:szCs w:val="20"/>
              </w:rPr>
            </w:pPr>
            <w:r>
              <w:rPr>
                <w:i/>
                <w:iCs/>
                <w:color w:val="5B9BD5" w:themeColor="accent5"/>
                <w:szCs w:val="20"/>
              </w:rPr>
              <w:t>Design and O&amp;M: Mass Notification Systems</w:t>
            </w:r>
          </w:p>
        </w:tc>
        <w:tc>
          <w:tcPr>
            <w:tcW w:w="2420" w:type="dxa"/>
          </w:tcPr>
          <w:p w14:paraId="3BBA166F" w14:textId="6AD3DFE7" w:rsidR="00C41C43" w:rsidRPr="00607524" w:rsidRDefault="00C41C43" w:rsidP="00ED0D25">
            <w:pPr>
              <w:pStyle w:val="COE-TableText"/>
              <w:rPr>
                <w:i/>
                <w:iCs/>
                <w:color w:val="5B9BD5" w:themeColor="accent5"/>
                <w:szCs w:val="20"/>
              </w:rPr>
            </w:pPr>
            <w:r w:rsidRPr="00E64127">
              <w:rPr>
                <w:i/>
                <w:iCs/>
                <w:color w:val="5B9BD5" w:themeColor="accent5"/>
                <w:szCs w:val="20"/>
              </w:rPr>
              <w:t>[Insert current version]</w:t>
            </w:r>
          </w:p>
        </w:tc>
      </w:tr>
      <w:tr w:rsidR="00FE47AE" w:rsidRPr="00607524" w14:paraId="5B2E0FC4" w14:textId="77777777" w:rsidTr="00666569">
        <w:tc>
          <w:tcPr>
            <w:tcW w:w="9350" w:type="dxa"/>
            <w:gridSpan w:val="3"/>
          </w:tcPr>
          <w:p w14:paraId="4FC53278" w14:textId="1CFC6554" w:rsidR="00FE47AE" w:rsidRPr="00607524" w:rsidRDefault="00FE47AE" w:rsidP="00ED0D25">
            <w:pPr>
              <w:pStyle w:val="COE-Normal"/>
              <w:jc w:val="center"/>
              <w:rPr>
                <w:bCs/>
                <w:i/>
                <w:iCs/>
                <w:color w:val="5B9BD5" w:themeColor="accent5"/>
                <w:sz w:val="20"/>
                <w:szCs w:val="20"/>
              </w:rPr>
            </w:pPr>
            <w:r w:rsidRPr="00607524">
              <w:rPr>
                <w:i/>
                <w:iCs/>
                <w:color w:val="5B9BD5" w:themeColor="accent5"/>
                <w:sz w:val="20"/>
                <w:szCs w:val="20"/>
              </w:rPr>
              <w:t>[Add additional rows as necessary for applicable criteria]</w:t>
            </w:r>
          </w:p>
        </w:tc>
      </w:tr>
    </w:tbl>
    <w:p w14:paraId="24BEE927" w14:textId="77777777" w:rsidR="000D00BF" w:rsidRPr="000D00BF" w:rsidRDefault="006A15E2" w:rsidP="00B04F1C">
      <w:pPr>
        <w:pStyle w:val="COE-Heading1"/>
        <w:numPr>
          <w:ilvl w:val="1"/>
          <w:numId w:val="341"/>
        </w:numPr>
        <w:ind w:left="576" w:hanging="576"/>
        <w:rPr>
          <w:rFonts w:ascii="Arial" w:hAnsi="Arial" w:cs="Arial"/>
          <w:b w:val="0"/>
          <w:bCs w:val="0"/>
          <w:i/>
          <w:iCs/>
          <w:color w:val="5B9BD5" w:themeColor="accent5"/>
        </w:rPr>
      </w:pPr>
      <w:bookmarkStart w:id="629" w:name="_Toc220656890"/>
      <w:bookmarkStart w:id="630" w:name="_Toc220658038"/>
      <w:bookmarkStart w:id="631" w:name="_Toc220668230"/>
      <w:bookmarkStart w:id="632" w:name="_Toc220669422"/>
      <w:bookmarkStart w:id="633" w:name="_Toc220679820"/>
      <w:r w:rsidRPr="00C12DD4">
        <w:t xml:space="preserve">General </w:t>
      </w:r>
      <w:r w:rsidR="0073320B" w:rsidRPr="00C12DD4">
        <w:t>p</w:t>
      </w:r>
      <w:r w:rsidRPr="00C12DD4">
        <w:t>arameters.</w:t>
      </w:r>
      <w:bookmarkStart w:id="634" w:name="_Toc220509190"/>
      <w:bookmarkEnd w:id="629"/>
      <w:bookmarkEnd w:id="630"/>
      <w:bookmarkEnd w:id="631"/>
      <w:bookmarkEnd w:id="632"/>
      <w:bookmarkEnd w:id="633"/>
      <w:r w:rsidRPr="00C12DD4">
        <w:t xml:space="preserve"> </w:t>
      </w:r>
    </w:p>
    <w:p w14:paraId="48947FE3" w14:textId="12AD7DC7" w:rsidR="006A15E2" w:rsidRPr="000D00BF" w:rsidRDefault="000F1C42" w:rsidP="000D00BF">
      <w:pPr>
        <w:pStyle w:val="Informationalcontent"/>
        <w:rPr>
          <w:rFonts w:cs="Arial"/>
        </w:rPr>
      </w:pPr>
      <w:r w:rsidRPr="00CA26BE">
        <w:t xml:space="preserve">Refer to </w:t>
      </w:r>
      <w:r w:rsidR="006A15E2" w:rsidRPr="00CA26BE">
        <w:t xml:space="preserve">UFC 3-501-01 for detailed information on what should be included in the </w:t>
      </w:r>
      <w:r w:rsidR="008A4003" w:rsidRPr="00CA26BE">
        <w:t>D</w:t>
      </w:r>
      <w:r w:rsidR="000928CF" w:rsidRPr="00CA26BE">
        <w:t>A</w:t>
      </w:r>
      <w:r w:rsidR="00D6666C" w:rsidRPr="00CA26BE">
        <w:t xml:space="preserve">. </w:t>
      </w:r>
      <w:r w:rsidR="006A15E2" w:rsidRPr="00CA26BE">
        <w:t>Examples of general electrical parameters are:</w:t>
      </w:r>
      <w:bookmarkEnd w:id="634"/>
    </w:p>
    <w:p w14:paraId="6181801D" w14:textId="6495E55F" w:rsidR="003B5AED" w:rsidRPr="00C12DD4" w:rsidRDefault="006A15E2" w:rsidP="00B04F1C">
      <w:pPr>
        <w:pStyle w:val="COE-Heading2"/>
        <w:numPr>
          <w:ilvl w:val="2"/>
          <w:numId w:val="341"/>
        </w:numPr>
        <w:ind w:left="1152" w:hanging="576"/>
      </w:pPr>
      <w:bookmarkStart w:id="635" w:name="_Toc220669423"/>
      <w:r w:rsidRPr="00C12DD4">
        <w:t xml:space="preserve">Exterior </w:t>
      </w:r>
      <w:r w:rsidR="003726BE">
        <w:t>p</w:t>
      </w:r>
      <w:r w:rsidRPr="00C12DD4">
        <w:t xml:space="preserve">rimary </w:t>
      </w:r>
      <w:r w:rsidR="003726BE">
        <w:t>p</w:t>
      </w:r>
      <w:r w:rsidRPr="00C12DD4">
        <w:t xml:space="preserve">ower </w:t>
      </w:r>
      <w:r w:rsidR="003726BE">
        <w:t>d</w:t>
      </w:r>
      <w:r w:rsidRPr="00C12DD4">
        <w:t xml:space="preserve">istribution </w:t>
      </w:r>
      <w:r w:rsidR="003726BE">
        <w:t>s</w:t>
      </w:r>
      <w:r w:rsidRPr="00C12DD4">
        <w:t>ystems (EPDS)</w:t>
      </w:r>
      <w:r w:rsidR="0044518A">
        <w:t>,</w:t>
      </w:r>
      <w:r w:rsidRPr="00C12DD4">
        <w:t xml:space="preserve"> to include primary, secondary, temporary, etc.</w:t>
      </w:r>
      <w:bookmarkEnd w:id="635"/>
    </w:p>
    <w:p w14:paraId="77F6C11F" w14:textId="41B6AA3B" w:rsidR="003B5AED" w:rsidRPr="00C12DD4" w:rsidRDefault="006A15E2" w:rsidP="00B04F1C">
      <w:pPr>
        <w:pStyle w:val="COE-Heading2"/>
        <w:numPr>
          <w:ilvl w:val="2"/>
          <w:numId w:val="341"/>
        </w:numPr>
        <w:ind w:left="1152" w:hanging="576"/>
      </w:pPr>
      <w:bookmarkStart w:id="636" w:name="_Toc220669424"/>
      <w:r w:rsidRPr="00C12DD4">
        <w:t xml:space="preserve">Other </w:t>
      </w:r>
      <w:r w:rsidR="00DC0EED">
        <w:t>e</w:t>
      </w:r>
      <w:r w:rsidRPr="00C12DD4">
        <w:t xml:space="preserve">xterior </w:t>
      </w:r>
      <w:r w:rsidR="00DC0EED">
        <w:t>s</w:t>
      </w:r>
      <w:r w:rsidRPr="00C12DD4">
        <w:t xml:space="preserve">ystems. Grounding, lightning protection system, cathodic </w:t>
      </w:r>
      <w:r w:rsidR="0080062D" w:rsidRPr="00C12DD4">
        <w:t>protection</w:t>
      </w:r>
      <w:r w:rsidRPr="00C12DD4">
        <w:t>, lighting, etc.</w:t>
      </w:r>
      <w:bookmarkEnd w:id="636"/>
    </w:p>
    <w:p w14:paraId="69774DDB" w14:textId="0B4FC595" w:rsidR="003B5AED" w:rsidRPr="00C12DD4" w:rsidRDefault="006A15E2" w:rsidP="00B04F1C">
      <w:pPr>
        <w:pStyle w:val="COE-Heading2"/>
        <w:numPr>
          <w:ilvl w:val="2"/>
          <w:numId w:val="341"/>
        </w:numPr>
        <w:ind w:left="1152" w:hanging="576"/>
      </w:pPr>
      <w:bookmarkStart w:id="637" w:name="_Toc220669425"/>
      <w:r w:rsidRPr="00C12DD4">
        <w:t xml:space="preserve">Interior </w:t>
      </w:r>
      <w:r w:rsidR="00DC0EED">
        <w:t>d</w:t>
      </w:r>
      <w:r w:rsidRPr="00C12DD4">
        <w:t xml:space="preserve">istribution </w:t>
      </w:r>
      <w:r w:rsidR="00DC0EED">
        <w:t>s</w:t>
      </w:r>
      <w:r w:rsidRPr="00C12DD4">
        <w:t>ystems</w:t>
      </w:r>
      <w:r w:rsidR="00D6666C" w:rsidRPr="00C12DD4">
        <w:t xml:space="preserve">. </w:t>
      </w:r>
      <w:r w:rsidRPr="00C12DD4">
        <w:t>Power, emergency and standby power, generators, lighting fixtures, and wiring methods.</w:t>
      </w:r>
      <w:bookmarkEnd w:id="637"/>
    </w:p>
    <w:p w14:paraId="4AD1DC80" w14:textId="0E5B8D25" w:rsidR="003B5AED" w:rsidRPr="00C12DD4" w:rsidRDefault="006A15E2" w:rsidP="00B04F1C">
      <w:pPr>
        <w:pStyle w:val="COE-Heading2"/>
        <w:numPr>
          <w:ilvl w:val="2"/>
          <w:numId w:val="341"/>
        </w:numPr>
        <w:ind w:left="1152" w:hanging="576"/>
      </w:pPr>
      <w:bookmarkStart w:id="638" w:name="_Toc220669426"/>
      <w:r w:rsidRPr="00C12DD4">
        <w:t xml:space="preserve">Instrumentation and </w:t>
      </w:r>
      <w:r w:rsidR="00DC0EED">
        <w:t>c</w:t>
      </w:r>
      <w:r w:rsidRPr="00C12DD4">
        <w:t>ontrols.</w:t>
      </w:r>
      <w:bookmarkEnd w:id="638"/>
    </w:p>
    <w:p w14:paraId="04E0851F" w14:textId="694277C4" w:rsidR="003B5AED" w:rsidRPr="00C12DD4" w:rsidRDefault="00DC0EED" w:rsidP="00B04F1C">
      <w:pPr>
        <w:pStyle w:val="COE-Heading2"/>
        <w:numPr>
          <w:ilvl w:val="2"/>
          <w:numId w:val="341"/>
        </w:numPr>
        <w:ind w:left="1152" w:hanging="576"/>
      </w:pPr>
      <w:bookmarkStart w:id="639" w:name="_Toc220669427"/>
      <w:r>
        <w:t>D</w:t>
      </w:r>
      <w:r w:rsidR="006A15E2" w:rsidRPr="00C12DD4">
        <w:t>escription</w:t>
      </w:r>
      <w:r>
        <w:t xml:space="preserve"> </w:t>
      </w:r>
      <w:r w:rsidR="006A15E2" w:rsidRPr="00C12DD4">
        <w:t>and characteristics of the electrical system</w:t>
      </w:r>
      <w:r w:rsidR="0044518A">
        <w:t>,</w:t>
      </w:r>
      <w:r w:rsidR="006A15E2" w:rsidRPr="00C12DD4">
        <w:t xml:space="preserve"> to include voltage, phase, and number of wires.</w:t>
      </w:r>
      <w:bookmarkEnd w:id="639"/>
    </w:p>
    <w:p w14:paraId="31DB364F" w14:textId="40555F9B" w:rsidR="003B5AED" w:rsidRPr="00C12DD4" w:rsidRDefault="006A15E2" w:rsidP="00B04F1C">
      <w:pPr>
        <w:pStyle w:val="COE-Heading2"/>
        <w:numPr>
          <w:ilvl w:val="2"/>
          <w:numId w:val="341"/>
        </w:numPr>
        <w:ind w:left="1152" w:hanging="576"/>
      </w:pPr>
      <w:bookmarkStart w:id="640" w:name="_Toc220669428"/>
      <w:r w:rsidRPr="00C12DD4">
        <w:t>Defin</w:t>
      </w:r>
      <w:r w:rsidR="00626046">
        <w:t>ition</w:t>
      </w:r>
      <w:r w:rsidRPr="00C12DD4">
        <w:t xml:space="preserve"> and indicat</w:t>
      </w:r>
      <w:r w:rsidR="00626046">
        <w:t>ion</w:t>
      </w:r>
      <w:r w:rsidRPr="00C12DD4">
        <w:t xml:space="preserve"> </w:t>
      </w:r>
      <w:r w:rsidR="00626046">
        <w:t xml:space="preserve">of </w:t>
      </w:r>
      <w:r w:rsidRPr="00C12DD4">
        <w:t>any hazardous areas with the applicable class, group, division, and suitable operating temperature.</w:t>
      </w:r>
      <w:bookmarkEnd w:id="640"/>
    </w:p>
    <w:p w14:paraId="49901ACD" w14:textId="2AFFABA0" w:rsidR="006A15E2" w:rsidRPr="00C12DD4" w:rsidRDefault="006A15E2" w:rsidP="00B04F1C">
      <w:pPr>
        <w:pStyle w:val="COE-Heading2"/>
        <w:numPr>
          <w:ilvl w:val="2"/>
          <w:numId w:val="341"/>
        </w:numPr>
        <w:ind w:left="1152" w:hanging="576"/>
      </w:pPr>
      <w:bookmarkStart w:id="641" w:name="_Toc220669429"/>
      <w:r w:rsidRPr="00C12DD4">
        <w:t xml:space="preserve">Special </w:t>
      </w:r>
      <w:r w:rsidR="00626046">
        <w:t>i</w:t>
      </w:r>
      <w:r w:rsidRPr="00C12DD4">
        <w:t>nstallations</w:t>
      </w:r>
      <w:r w:rsidR="00D6666C" w:rsidRPr="00C12DD4">
        <w:t xml:space="preserve">. </w:t>
      </w:r>
      <w:r w:rsidRPr="00C12DD4">
        <w:t xml:space="preserve">For example, Sensitive Compartmented Information Facility (SCIF) or Special Access Program Facility (SAPF), </w:t>
      </w:r>
      <w:r w:rsidR="00C02816">
        <w:t>h</w:t>
      </w:r>
      <w:r w:rsidRPr="00C12DD4">
        <w:t>igh</w:t>
      </w:r>
      <w:r w:rsidR="00C02816">
        <w:t>-a</w:t>
      </w:r>
      <w:r w:rsidRPr="00C12DD4">
        <w:t xml:space="preserve">ltitude </w:t>
      </w:r>
      <w:r w:rsidR="00C02816">
        <w:t>e</w:t>
      </w:r>
      <w:r w:rsidRPr="00C12DD4">
        <w:t xml:space="preserve">lectromagnetic </w:t>
      </w:r>
      <w:r w:rsidR="00C02816">
        <w:t>p</w:t>
      </w:r>
      <w:r w:rsidRPr="00C12DD4">
        <w:t xml:space="preserve">ulse (HEMP), electromagnetic interference (EMI) and </w:t>
      </w:r>
      <w:r w:rsidR="00EA2A0B">
        <w:t>electromagnetic</w:t>
      </w:r>
      <w:r w:rsidR="00EA2A0B" w:rsidRPr="00C12DD4">
        <w:t xml:space="preserve"> </w:t>
      </w:r>
      <w:r w:rsidRPr="00C12DD4">
        <w:t>shielding systems, renewable power systems, electric vehicle (EV) charging requirements, etc.</w:t>
      </w:r>
      <w:bookmarkEnd w:id="641"/>
      <w:r w:rsidRPr="00C12DD4">
        <w:t xml:space="preserve"> </w:t>
      </w:r>
    </w:p>
    <w:p w14:paraId="05B97BD1" w14:textId="77777777" w:rsidR="000D00BF" w:rsidRDefault="006A15E2" w:rsidP="00B04F1C">
      <w:pPr>
        <w:pStyle w:val="COE-Heading1"/>
        <w:numPr>
          <w:ilvl w:val="1"/>
          <w:numId w:val="341"/>
        </w:numPr>
        <w:ind w:left="576" w:hanging="576"/>
      </w:pPr>
      <w:bookmarkStart w:id="642" w:name="_Toc220656891"/>
      <w:bookmarkStart w:id="643" w:name="_Toc220658039"/>
      <w:bookmarkStart w:id="644" w:name="_Toc220668231"/>
      <w:bookmarkStart w:id="645" w:name="_Toc220669430"/>
      <w:bookmarkStart w:id="646" w:name="_Toc220679821"/>
      <w:r w:rsidRPr="00C12DD4">
        <w:t xml:space="preserve">Functional and </w:t>
      </w:r>
      <w:r w:rsidR="0073320B" w:rsidRPr="00C12DD4">
        <w:t>technical requirements</w:t>
      </w:r>
      <w:r w:rsidRPr="00C12DD4">
        <w:t>.</w:t>
      </w:r>
      <w:bookmarkStart w:id="647" w:name="_Toc220509191"/>
      <w:bookmarkEnd w:id="642"/>
      <w:bookmarkEnd w:id="643"/>
      <w:bookmarkEnd w:id="644"/>
      <w:bookmarkEnd w:id="645"/>
      <w:bookmarkEnd w:id="646"/>
    </w:p>
    <w:p w14:paraId="38610B81" w14:textId="4DC1251C" w:rsidR="006A15E2" w:rsidRPr="00C12DD4" w:rsidRDefault="006A15E2" w:rsidP="000D00BF">
      <w:pPr>
        <w:pStyle w:val="Informationalcontent"/>
      </w:pPr>
      <w:r w:rsidRPr="00C12DD4">
        <w:lastRenderedPageBreak/>
        <w:t>Include any functional and technical requirements related to electrical</w:t>
      </w:r>
      <w:r w:rsidR="005C2E6A">
        <w:t>.</w:t>
      </w:r>
      <w:r w:rsidRPr="00C12DD4">
        <w:t xml:space="preserve"> </w:t>
      </w:r>
      <w:r w:rsidR="005C2E6A">
        <w:t>E</w:t>
      </w:r>
      <w:r w:rsidRPr="00C12DD4">
        <w:t>xamples include:</w:t>
      </w:r>
      <w:bookmarkEnd w:id="647"/>
    </w:p>
    <w:p w14:paraId="72A89899" w14:textId="77777777" w:rsidR="00376A0C" w:rsidRPr="00C12DD4" w:rsidRDefault="006A15E2" w:rsidP="00B04F1C">
      <w:pPr>
        <w:pStyle w:val="COE-Heading2"/>
        <w:numPr>
          <w:ilvl w:val="2"/>
          <w:numId w:val="341"/>
        </w:numPr>
        <w:ind w:left="1152" w:hanging="576"/>
      </w:pPr>
      <w:bookmarkStart w:id="648" w:name="_Toc220669431"/>
      <w:r w:rsidRPr="00C12DD4">
        <w:t>Point of interface between the existing and new electrical systems.</w:t>
      </w:r>
      <w:bookmarkEnd w:id="648"/>
    </w:p>
    <w:p w14:paraId="0578BE77" w14:textId="77777777" w:rsidR="00376A0C" w:rsidRPr="00C12DD4" w:rsidRDefault="006A15E2" w:rsidP="00B04F1C">
      <w:pPr>
        <w:pStyle w:val="COE-Heading2"/>
        <w:numPr>
          <w:ilvl w:val="2"/>
          <w:numId w:val="341"/>
        </w:numPr>
        <w:ind w:left="1152" w:hanging="576"/>
      </w:pPr>
      <w:bookmarkStart w:id="649" w:name="_Toc220669432"/>
      <w:r w:rsidRPr="00C12DD4">
        <w:t>Load characteristics.</w:t>
      </w:r>
      <w:bookmarkEnd w:id="649"/>
    </w:p>
    <w:p w14:paraId="45FEE4B4" w14:textId="709B00C0" w:rsidR="006A15E2" w:rsidRPr="00C12DD4" w:rsidRDefault="006A15E2" w:rsidP="00B04F1C">
      <w:pPr>
        <w:pStyle w:val="COE-Heading2"/>
        <w:numPr>
          <w:ilvl w:val="2"/>
          <w:numId w:val="341"/>
        </w:numPr>
        <w:ind w:left="1152" w:hanging="576"/>
      </w:pPr>
      <w:bookmarkStart w:id="650" w:name="_Toc220669433"/>
      <w:r w:rsidRPr="00C12DD4">
        <w:t>Basis of selection of primary and secondary distribution voltages.</w:t>
      </w:r>
      <w:bookmarkEnd w:id="650"/>
    </w:p>
    <w:p w14:paraId="4E01B04D" w14:textId="77777777" w:rsidR="000D00BF" w:rsidRPr="000D00BF" w:rsidRDefault="006A15E2" w:rsidP="00B04F1C">
      <w:pPr>
        <w:pStyle w:val="COE-Heading1"/>
        <w:numPr>
          <w:ilvl w:val="1"/>
          <w:numId w:val="341"/>
        </w:numPr>
        <w:ind w:left="576" w:hanging="576"/>
        <w:rPr>
          <w:rFonts w:ascii="Arial" w:hAnsi="Arial" w:cs="Arial"/>
          <w:b w:val="0"/>
          <w:bCs w:val="0"/>
          <w:i/>
          <w:iCs/>
          <w:color w:val="5B9BD5" w:themeColor="accent5"/>
        </w:rPr>
      </w:pPr>
      <w:bookmarkStart w:id="651" w:name="_Toc220656892"/>
      <w:bookmarkStart w:id="652" w:name="_Toc220658040"/>
      <w:bookmarkStart w:id="653" w:name="_Toc220668232"/>
      <w:bookmarkStart w:id="654" w:name="_Toc220669434"/>
      <w:bookmarkStart w:id="655" w:name="_Toc220679822"/>
      <w:r w:rsidRPr="00C12DD4">
        <w:t xml:space="preserve">Design </w:t>
      </w:r>
      <w:r w:rsidR="0073320B" w:rsidRPr="00C12DD4">
        <w:t>objectives and provisions</w:t>
      </w:r>
      <w:r w:rsidRPr="00C12DD4">
        <w:t>.</w:t>
      </w:r>
      <w:bookmarkStart w:id="656" w:name="_Toc220509192"/>
      <w:bookmarkEnd w:id="651"/>
      <w:bookmarkEnd w:id="652"/>
      <w:bookmarkEnd w:id="653"/>
      <w:bookmarkEnd w:id="654"/>
      <w:bookmarkEnd w:id="655"/>
      <w:r w:rsidRPr="00C12DD4">
        <w:t xml:space="preserve"> </w:t>
      </w:r>
    </w:p>
    <w:p w14:paraId="5E98A74E" w14:textId="3B051BA1" w:rsidR="006A15E2" w:rsidRPr="00CA26BE" w:rsidRDefault="006A15E2" w:rsidP="000D00BF">
      <w:pPr>
        <w:pStyle w:val="Informationalcontent"/>
      </w:pPr>
      <w:r w:rsidRPr="00CA26BE">
        <w:t>Include design objectives related to electrical</w:t>
      </w:r>
      <w:r w:rsidR="005C2E6A" w:rsidRPr="00CA26BE">
        <w:t>.</w:t>
      </w:r>
      <w:r w:rsidRPr="00CA26BE">
        <w:t xml:space="preserve"> </w:t>
      </w:r>
      <w:r w:rsidR="005C2E6A" w:rsidRPr="00CA26BE">
        <w:t>E</w:t>
      </w:r>
      <w:r w:rsidRPr="00CA26BE">
        <w:t>xamples include:</w:t>
      </w:r>
      <w:bookmarkEnd w:id="656"/>
    </w:p>
    <w:p w14:paraId="635125DD" w14:textId="77777777" w:rsidR="00376A0C" w:rsidRPr="00C12DD4" w:rsidRDefault="006A15E2" w:rsidP="00B04F1C">
      <w:pPr>
        <w:pStyle w:val="COE-Heading2"/>
        <w:numPr>
          <w:ilvl w:val="2"/>
          <w:numId w:val="341"/>
        </w:numPr>
        <w:ind w:left="1152" w:hanging="576"/>
      </w:pPr>
      <w:bookmarkStart w:id="657" w:name="_Toc220669435"/>
      <w:r w:rsidRPr="00C12DD4">
        <w:t>General illumination and task lighting coordinated with interior layouts, safety, site lighting, and security requirements.</w:t>
      </w:r>
      <w:bookmarkEnd w:id="657"/>
    </w:p>
    <w:p w14:paraId="2971D317" w14:textId="102E8280" w:rsidR="006A15E2" w:rsidRPr="00C12DD4" w:rsidRDefault="006A15E2" w:rsidP="00B04F1C">
      <w:pPr>
        <w:pStyle w:val="COE-Heading2"/>
        <w:numPr>
          <w:ilvl w:val="2"/>
          <w:numId w:val="341"/>
        </w:numPr>
        <w:ind w:left="1152" w:hanging="576"/>
      </w:pPr>
      <w:bookmarkStart w:id="658" w:name="_Toc220669436"/>
      <w:r w:rsidRPr="00C12DD4">
        <w:t>Emergency power generation and distribution, redundancy, and resilience.</w:t>
      </w:r>
      <w:bookmarkEnd w:id="658"/>
    </w:p>
    <w:p w14:paraId="03E67AF2" w14:textId="77626D13" w:rsidR="000D00BF" w:rsidRPr="000D00BF" w:rsidRDefault="0032432D" w:rsidP="00B04F1C">
      <w:pPr>
        <w:pStyle w:val="COE-Heading1"/>
        <w:numPr>
          <w:ilvl w:val="1"/>
          <w:numId w:val="341"/>
        </w:numPr>
        <w:ind w:left="576" w:hanging="576"/>
        <w:rPr>
          <w:rFonts w:ascii="Arial" w:hAnsi="Arial" w:cs="Arial"/>
          <w:i/>
          <w:iCs/>
          <w:color w:val="5B9BD5" w:themeColor="accent5"/>
        </w:rPr>
      </w:pPr>
      <w:bookmarkStart w:id="659" w:name="_Toc220656893"/>
      <w:bookmarkStart w:id="660" w:name="_Toc220658041"/>
      <w:bookmarkStart w:id="661" w:name="_Toc220668233"/>
      <w:bookmarkStart w:id="662" w:name="_Toc220669437"/>
      <w:bookmarkStart w:id="663" w:name="_Toc220679823"/>
      <w:r>
        <w:t>Appendices</w:t>
      </w:r>
      <w:r w:rsidR="006A15E2" w:rsidRPr="00C12DD4">
        <w:t>.</w:t>
      </w:r>
      <w:bookmarkStart w:id="664" w:name="_Toc220509193"/>
      <w:bookmarkEnd w:id="659"/>
      <w:bookmarkEnd w:id="660"/>
      <w:bookmarkEnd w:id="661"/>
      <w:bookmarkEnd w:id="662"/>
      <w:bookmarkEnd w:id="663"/>
    </w:p>
    <w:p w14:paraId="00EC4876" w14:textId="77777777" w:rsidR="0032432D" w:rsidRDefault="008E6860" w:rsidP="000D00BF">
      <w:pPr>
        <w:pStyle w:val="Informationalcontent"/>
      </w:pPr>
      <w:r w:rsidRPr="00CA26BE">
        <w:t>Include calculations as an appendix to the DA.</w:t>
      </w:r>
    </w:p>
    <w:p w14:paraId="7B921058" w14:textId="39CB3F66" w:rsidR="00376A0C" w:rsidRDefault="006A15E2" w:rsidP="00B04F1C">
      <w:pPr>
        <w:pStyle w:val="COE-Heading2"/>
        <w:numPr>
          <w:ilvl w:val="2"/>
          <w:numId w:val="341"/>
        </w:numPr>
        <w:ind w:left="1152" w:hanging="576"/>
      </w:pPr>
      <w:bookmarkStart w:id="665" w:name="_Toc220669438"/>
      <w:r w:rsidRPr="00CA26BE">
        <w:t>Electrical calculations</w:t>
      </w:r>
      <w:bookmarkEnd w:id="664"/>
      <w:bookmarkEnd w:id="665"/>
    </w:p>
    <w:p w14:paraId="0E322EE5" w14:textId="57C385F5" w:rsidR="0032432D" w:rsidRDefault="0032432D" w:rsidP="00B04F1C">
      <w:pPr>
        <w:pStyle w:val="COE-Heading2"/>
        <w:numPr>
          <w:ilvl w:val="2"/>
          <w:numId w:val="341"/>
        </w:numPr>
        <w:ind w:left="1152" w:hanging="576"/>
      </w:pPr>
      <w:bookmarkStart w:id="666" w:name="_Toc220669439"/>
      <w:r>
        <w:t>Lighting calculations</w:t>
      </w:r>
      <w:bookmarkEnd w:id="666"/>
    </w:p>
    <w:p w14:paraId="57CC6467" w14:textId="335DE227" w:rsidR="0032432D" w:rsidRPr="00CA26BE" w:rsidRDefault="0032432D" w:rsidP="00B04F1C">
      <w:pPr>
        <w:pStyle w:val="COE-Heading2"/>
        <w:numPr>
          <w:ilvl w:val="2"/>
          <w:numId w:val="341"/>
        </w:numPr>
        <w:ind w:left="1152" w:hanging="576"/>
      </w:pPr>
      <w:bookmarkStart w:id="667" w:name="_Toc220669440"/>
      <w:r>
        <w:t>Basis of Design cutsheets</w:t>
      </w:r>
      <w:bookmarkEnd w:id="667"/>
    </w:p>
    <w:p w14:paraId="72EEA705" w14:textId="77777777" w:rsidR="000D00BF" w:rsidRPr="000D00BF" w:rsidRDefault="006A15E2" w:rsidP="00B04F1C">
      <w:pPr>
        <w:pStyle w:val="COE-Heading1"/>
        <w:numPr>
          <w:ilvl w:val="1"/>
          <w:numId w:val="341"/>
        </w:numPr>
        <w:ind w:left="576" w:hanging="576"/>
        <w:rPr>
          <w:rFonts w:ascii="Arial" w:hAnsi="Arial" w:cs="Arial"/>
          <w:i/>
          <w:iCs/>
          <w:color w:val="5B9BD5" w:themeColor="accent5"/>
        </w:rPr>
      </w:pPr>
      <w:bookmarkStart w:id="668" w:name="_Toc220656894"/>
      <w:bookmarkStart w:id="669" w:name="_Toc220658042"/>
      <w:bookmarkStart w:id="670" w:name="_Toc220668234"/>
      <w:bookmarkStart w:id="671" w:name="_Toc220669441"/>
      <w:bookmarkStart w:id="672" w:name="_Toc220679824"/>
      <w:r w:rsidRPr="00C12DD4">
        <w:t xml:space="preserve">Coordination </w:t>
      </w:r>
      <w:r w:rsidR="0073320B" w:rsidRPr="00C12DD4">
        <w:t>with installation, centers of expertise, or outside agencies</w:t>
      </w:r>
      <w:r w:rsidR="00D6666C" w:rsidRPr="00C12DD4">
        <w:t>.</w:t>
      </w:r>
      <w:bookmarkStart w:id="673" w:name="_Toc220509194"/>
      <w:bookmarkEnd w:id="668"/>
      <w:bookmarkEnd w:id="669"/>
      <w:bookmarkEnd w:id="670"/>
      <w:bookmarkEnd w:id="671"/>
      <w:bookmarkEnd w:id="672"/>
      <w:r w:rsidR="00D6666C" w:rsidRPr="00C12DD4">
        <w:t xml:space="preserve"> </w:t>
      </w:r>
    </w:p>
    <w:p w14:paraId="59BE6A3C" w14:textId="4B46B731" w:rsidR="006A15E2" w:rsidRPr="000D00BF" w:rsidRDefault="006A15E2" w:rsidP="000D00BF">
      <w:pPr>
        <w:pStyle w:val="Informationalcontent"/>
        <w:rPr>
          <w:rFonts w:cs="Arial"/>
          <w:bCs/>
        </w:rPr>
      </w:pPr>
      <w:r w:rsidRPr="00CA26BE">
        <w:t xml:space="preserve">Document coordination with appropriate </w:t>
      </w:r>
      <w:r w:rsidR="005C2E6A" w:rsidRPr="00CA26BE">
        <w:t>c</w:t>
      </w:r>
      <w:r w:rsidRPr="00CA26BE">
        <w:t xml:space="preserve">enters of </w:t>
      </w:r>
      <w:r w:rsidR="005C2E6A" w:rsidRPr="00CA26BE">
        <w:t>e</w:t>
      </w:r>
      <w:r w:rsidRPr="00CA26BE">
        <w:t xml:space="preserve">xpertise, the Network Enterprise Center (NEC), the installation, and private utility companies in the </w:t>
      </w:r>
      <w:r w:rsidR="008A4003" w:rsidRPr="00CA26BE">
        <w:t>DA</w:t>
      </w:r>
      <w:r w:rsidRPr="00CA26BE">
        <w:t>.</w:t>
      </w:r>
      <w:bookmarkEnd w:id="673"/>
    </w:p>
    <w:p w14:paraId="78FE5D87" w14:textId="2D0A8644" w:rsidR="006A15E2" w:rsidRPr="00C12DD4" w:rsidRDefault="00E25FCB" w:rsidP="00B04F1C">
      <w:pPr>
        <w:pStyle w:val="COE-ChapterHeading"/>
        <w:numPr>
          <w:ilvl w:val="0"/>
          <w:numId w:val="341"/>
        </w:numPr>
        <w:ind w:left="0" w:firstLine="0"/>
      </w:pPr>
      <w:r>
        <w:lastRenderedPageBreak/>
        <w:br/>
      </w:r>
      <w:bookmarkStart w:id="674" w:name="_Toc220509195"/>
      <w:bookmarkStart w:id="675" w:name="_Toc220656895"/>
      <w:bookmarkStart w:id="676" w:name="_Toc220658043"/>
      <w:bookmarkStart w:id="677" w:name="_Toc220668235"/>
      <w:bookmarkStart w:id="678" w:name="_Toc220669442"/>
      <w:bookmarkStart w:id="679" w:name="_Toc220679825"/>
      <w:r w:rsidR="006A15E2" w:rsidRPr="00C12DD4">
        <w:t>Telecommunications</w:t>
      </w:r>
      <w:bookmarkEnd w:id="674"/>
      <w:bookmarkEnd w:id="675"/>
      <w:bookmarkEnd w:id="676"/>
      <w:bookmarkEnd w:id="677"/>
      <w:bookmarkEnd w:id="678"/>
      <w:bookmarkEnd w:id="679"/>
    </w:p>
    <w:p w14:paraId="316E926D" w14:textId="77777777" w:rsidR="000D00BF" w:rsidRDefault="009B71CA" w:rsidP="00B04F1C">
      <w:pPr>
        <w:pStyle w:val="COE-Heading1"/>
        <w:numPr>
          <w:ilvl w:val="1"/>
          <w:numId w:val="341"/>
        </w:numPr>
        <w:ind w:left="576" w:hanging="576"/>
      </w:pPr>
      <w:bookmarkStart w:id="680" w:name="_Toc220656896"/>
      <w:bookmarkStart w:id="681" w:name="_Toc220658044"/>
      <w:bookmarkStart w:id="682" w:name="_Toc220668236"/>
      <w:bookmarkStart w:id="683" w:name="_Toc220669443"/>
      <w:bookmarkStart w:id="684" w:name="_Toc220679826"/>
      <w:r>
        <w:t>Telecommunications</w:t>
      </w:r>
      <w:r w:rsidRPr="000548A2">
        <w:t xml:space="preserve"> </w:t>
      </w:r>
      <w:r>
        <w:t>c</w:t>
      </w:r>
      <w:r w:rsidRPr="000548A2">
        <w:t>riteria</w:t>
      </w:r>
      <w:bookmarkStart w:id="685" w:name="_Toc220509196"/>
      <w:bookmarkEnd w:id="680"/>
      <w:bookmarkEnd w:id="681"/>
      <w:bookmarkEnd w:id="682"/>
      <w:bookmarkEnd w:id="683"/>
      <w:bookmarkEnd w:id="684"/>
    </w:p>
    <w:p w14:paraId="535EAE30" w14:textId="6FE5E441" w:rsidR="009B71CA" w:rsidRDefault="009B71CA" w:rsidP="000D00BF">
      <w:pPr>
        <w:pStyle w:val="Informationalcontent"/>
        <w:spacing w:after="240"/>
      </w:pPr>
      <w:r w:rsidRPr="00205B26">
        <w:t xml:space="preserve">List all criteria that </w:t>
      </w:r>
      <w:r w:rsidR="0080062D" w:rsidRPr="00205B26">
        <w:t>apply</w:t>
      </w:r>
      <w:r w:rsidRPr="00205B26">
        <w:t xml:space="preserve"> </w:t>
      </w:r>
      <w:r w:rsidRPr="00B37DF8">
        <w:t xml:space="preserve">to </w:t>
      </w:r>
      <w:r w:rsidR="00A4148E" w:rsidRPr="00B37DF8">
        <w:t>Telecommunications</w:t>
      </w:r>
      <w:r w:rsidRPr="00B37DF8">
        <w:t xml:space="preserve"> design</w:t>
      </w:r>
      <w:r w:rsidRPr="00205B26">
        <w:t>. Sample formatting as follows:</w:t>
      </w:r>
      <w:bookmarkEnd w:id="685"/>
    </w:p>
    <w:tbl>
      <w:tblPr>
        <w:tblStyle w:val="COE-StandardTable"/>
        <w:tblW w:w="0" w:type="auto"/>
        <w:tblLook w:val="04A0" w:firstRow="1" w:lastRow="0" w:firstColumn="1" w:lastColumn="0" w:noHBand="0" w:noVBand="1"/>
      </w:tblPr>
      <w:tblGrid>
        <w:gridCol w:w="2160"/>
        <w:gridCol w:w="4770"/>
        <w:gridCol w:w="2420"/>
      </w:tblGrid>
      <w:tr w:rsidR="009B71CA" w14:paraId="42CDC491" w14:textId="77777777" w:rsidTr="00607524">
        <w:trPr>
          <w:cnfStyle w:val="100000000000" w:firstRow="1" w:lastRow="0" w:firstColumn="0" w:lastColumn="0" w:oddVBand="0" w:evenVBand="0" w:oddHBand="0" w:evenHBand="0" w:firstRowFirstColumn="0" w:firstRowLastColumn="0" w:lastRowFirstColumn="0" w:lastRowLastColumn="0"/>
        </w:trPr>
        <w:tc>
          <w:tcPr>
            <w:tcW w:w="2160" w:type="dxa"/>
          </w:tcPr>
          <w:p w14:paraId="724D5102" w14:textId="77777777" w:rsidR="009B71CA" w:rsidRPr="00205B26" w:rsidRDefault="009B71CA" w:rsidP="00ED0D25">
            <w:pPr>
              <w:pStyle w:val="COE-TableHeader"/>
              <w:jc w:val="center"/>
              <w:rPr>
                <w:caps/>
              </w:rPr>
            </w:pPr>
            <w:r w:rsidRPr="00205B26">
              <w:rPr>
                <w:caps/>
              </w:rPr>
              <w:t>Code or Criteria Number</w:t>
            </w:r>
          </w:p>
        </w:tc>
        <w:tc>
          <w:tcPr>
            <w:tcW w:w="4770" w:type="dxa"/>
          </w:tcPr>
          <w:p w14:paraId="1B29B74F" w14:textId="77777777" w:rsidR="009B71CA" w:rsidRPr="00205B26" w:rsidRDefault="009B71CA" w:rsidP="00ED0D25">
            <w:pPr>
              <w:pStyle w:val="COE-TableHeader"/>
              <w:jc w:val="center"/>
              <w:rPr>
                <w:caps/>
              </w:rPr>
            </w:pPr>
            <w:r w:rsidRPr="00205B26">
              <w:rPr>
                <w:caps/>
              </w:rPr>
              <w:t>Code or Criteria Title</w:t>
            </w:r>
          </w:p>
        </w:tc>
        <w:tc>
          <w:tcPr>
            <w:tcW w:w="2420" w:type="dxa"/>
          </w:tcPr>
          <w:p w14:paraId="2A6A15A9" w14:textId="77777777" w:rsidR="009B71CA" w:rsidRPr="00205B26" w:rsidRDefault="009B71CA" w:rsidP="00ED0D25">
            <w:pPr>
              <w:pStyle w:val="COE-TableHeader"/>
              <w:jc w:val="center"/>
              <w:rPr>
                <w:caps/>
              </w:rPr>
            </w:pPr>
            <w:r>
              <w:rPr>
                <w:caps/>
              </w:rPr>
              <w:t xml:space="preserve">APPLICABLE </w:t>
            </w:r>
            <w:r w:rsidRPr="00205B26">
              <w:rPr>
                <w:caps/>
              </w:rPr>
              <w:t>Version</w:t>
            </w:r>
          </w:p>
        </w:tc>
      </w:tr>
      <w:tr w:rsidR="009B71CA" w14:paraId="26C74B15" w14:textId="77777777" w:rsidTr="00607524">
        <w:tc>
          <w:tcPr>
            <w:tcW w:w="2160" w:type="dxa"/>
          </w:tcPr>
          <w:p w14:paraId="6AFAD626" w14:textId="4D465C9F" w:rsidR="009B71CA" w:rsidRPr="00607524" w:rsidRDefault="009B71CA" w:rsidP="00ED0D25">
            <w:pPr>
              <w:pStyle w:val="COE-TableText"/>
              <w:rPr>
                <w:b/>
                <w:i/>
                <w:iCs/>
                <w:color w:val="5B9BD5" w:themeColor="accent5"/>
                <w:szCs w:val="20"/>
              </w:rPr>
            </w:pPr>
            <w:r w:rsidRPr="00607524">
              <w:rPr>
                <w:bCs/>
                <w:i/>
                <w:iCs/>
                <w:color w:val="5B9BD5" w:themeColor="accent5"/>
                <w:szCs w:val="20"/>
              </w:rPr>
              <w:t>UFC 3-580-01</w:t>
            </w:r>
          </w:p>
        </w:tc>
        <w:tc>
          <w:tcPr>
            <w:tcW w:w="4770" w:type="dxa"/>
          </w:tcPr>
          <w:p w14:paraId="33F66A17" w14:textId="0E0A91B6" w:rsidR="009B71CA" w:rsidRPr="00607524" w:rsidRDefault="009B71CA" w:rsidP="00ED0D25">
            <w:pPr>
              <w:pStyle w:val="COE-TableText"/>
              <w:rPr>
                <w:i/>
                <w:iCs/>
                <w:color w:val="5B9BD5" w:themeColor="accent5"/>
                <w:szCs w:val="20"/>
              </w:rPr>
            </w:pPr>
            <w:r w:rsidRPr="00607524">
              <w:rPr>
                <w:i/>
                <w:iCs/>
                <w:color w:val="5B9BD5" w:themeColor="accent5"/>
                <w:szCs w:val="20"/>
              </w:rPr>
              <w:t>Information and Communications Technology Infrastructure Planning and Design</w:t>
            </w:r>
          </w:p>
        </w:tc>
        <w:tc>
          <w:tcPr>
            <w:tcW w:w="2420" w:type="dxa"/>
          </w:tcPr>
          <w:p w14:paraId="0F50B89E" w14:textId="0F83CC10" w:rsidR="009B71CA"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FE47AE" w14:paraId="2AC45113" w14:textId="77777777" w:rsidTr="00607524">
        <w:tc>
          <w:tcPr>
            <w:tcW w:w="9350" w:type="dxa"/>
            <w:gridSpan w:val="3"/>
          </w:tcPr>
          <w:p w14:paraId="1E83363C" w14:textId="2B13B8D4" w:rsidR="00FE47AE" w:rsidRPr="00607524" w:rsidRDefault="00FE47AE" w:rsidP="00ED0D25">
            <w:pPr>
              <w:pStyle w:val="COE-Normal"/>
              <w:jc w:val="center"/>
              <w:rPr>
                <w:bCs/>
                <w:i/>
                <w:iCs/>
                <w:color w:val="5B9BD5" w:themeColor="accent5"/>
                <w:sz w:val="20"/>
                <w:szCs w:val="20"/>
              </w:rPr>
            </w:pPr>
            <w:r w:rsidRPr="00607524">
              <w:rPr>
                <w:i/>
                <w:iCs/>
                <w:color w:val="5B9BD5" w:themeColor="accent5"/>
                <w:sz w:val="20"/>
                <w:szCs w:val="20"/>
              </w:rPr>
              <w:t>[Add additional rows as necessary for applicable criteria]</w:t>
            </w:r>
          </w:p>
        </w:tc>
      </w:tr>
    </w:tbl>
    <w:p w14:paraId="1F41C64E" w14:textId="77777777" w:rsidR="000D00BF" w:rsidRPr="000D00BF" w:rsidRDefault="006A15E2" w:rsidP="00B04F1C">
      <w:pPr>
        <w:pStyle w:val="COE-Heading1"/>
        <w:numPr>
          <w:ilvl w:val="1"/>
          <w:numId w:val="341"/>
        </w:numPr>
        <w:ind w:left="576" w:hanging="576"/>
        <w:rPr>
          <w:rFonts w:ascii="Arial" w:hAnsi="Arial" w:cs="Arial"/>
          <w:b w:val="0"/>
          <w:bCs w:val="0"/>
          <w:i/>
          <w:iCs/>
          <w:color w:val="5B9BD5" w:themeColor="accent5"/>
        </w:rPr>
      </w:pPr>
      <w:bookmarkStart w:id="686" w:name="_Toc220656897"/>
      <w:bookmarkStart w:id="687" w:name="_Toc220658045"/>
      <w:bookmarkStart w:id="688" w:name="_Toc220668237"/>
      <w:bookmarkStart w:id="689" w:name="_Toc220669444"/>
      <w:bookmarkStart w:id="690" w:name="_Toc220679827"/>
      <w:r w:rsidRPr="00C12DD4">
        <w:t xml:space="preserve">General </w:t>
      </w:r>
      <w:r w:rsidR="0073320B" w:rsidRPr="00C12DD4">
        <w:t>parameters</w:t>
      </w:r>
      <w:r w:rsidRPr="00C12DD4">
        <w:t>.</w:t>
      </w:r>
      <w:bookmarkStart w:id="691" w:name="_Toc220509197"/>
      <w:bookmarkEnd w:id="686"/>
      <w:bookmarkEnd w:id="687"/>
      <w:bookmarkEnd w:id="688"/>
      <w:bookmarkEnd w:id="689"/>
      <w:bookmarkEnd w:id="690"/>
      <w:r w:rsidRPr="00C12DD4">
        <w:t xml:space="preserve"> </w:t>
      </w:r>
    </w:p>
    <w:p w14:paraId="51570D29" w14:textId="77F8CF9E" w:rsidR="006A15E2" w:rsidRPr="00CA26BE" w:rsidRDefault="006A15E2" w:rsidP="000D00BF">
      <w:pPr>
        <w:pStyle w:val="Informationalcontent"/>
      </w:pPr>
      <w:r w:rsidRPr="00CA26BE">
        <w:t>Refer</w:t>
      </w:r>
      <w:r w:rsidR="00C77796" w:rsidRPr="00CA26BE">
        <w:t xml:space="preserve"> to</w:t>
      </w:r>
      <w:r w:rsidRPr="00CA26BE">
        <w:t xml:space="preserve"> UFC 3-501-01 for detailed information on what should be included in the </w:t>
      </w:r>
      <w:r w:rsidR="008A4003" w:rsidRPr="00CA26BE">
        <w:t>DA</w:t>
      </w:r>
      <w:r w:rsidRPr="00CA26BE">
        <w:t>. Examples of general telecommunications parameters are:</w:t>
      </w:r>
      <w:bookmarkEnd w:id="691"/>
    </w:p>
    <w:p w14:paraId="7536A0B5" w14:textId="77777777" w:rsidR="00376A0C" w:rsidRPr="00C12DD4" w:rsidRDefault="006A15E2" w:rsidP="00CA26BE">
      <w:pPr>
        <w:pStyle w:val="COE-ComplexHeading3"/>
      </w:pPr>
      <w:bookmarkStart w:id="692" w:name="_Toc220668238"/>
      <w:bookmarkStart w:id="693" w:name="_Toc220669445"/>
      <w:bookmarkStart w:id="694" w:name="_Toc220679828"/>
      <w:r w:rsidRPr="00C12DD4">
        <w:t>Specific criteria, standards, and codes.</w:t>
      </w:r>
      <w:bookmarkEnd w:id="692"/>
      <w:bookmarkEnd w:id="693"/>
      <w:bookmarkEnd w:id="694"/>
    </w:p>
    <w:p w14:paraId="640625C1" w14:textId="235EA2D9" w:rsidR="00376A0C" w:rsidRPr="00C12DD4" w:rsidRDefault="006A15E2" w:rsidP="00CA26BE">
      <w:pPr>
        <w:pStyle w:val="COE-ComplexHeading3"/>
      </w:pPr>
      <w:bookmarkStart w:id="695" w:name="_Toc220668239"/>
      <w:bookmarkStart w:id="696" w:name="_Toc220669446"/>
      <w:bookmarkStart w:id="697" w:name="_Toc220679829"/>
      <w:r w:rsidRPr="00C12DD4">
        <w:t xml:space="preserve">Exterior </w:t>
      </w:r>
      <w:r w:rsidR="0065087F">
        <w:t>t</w:t>
      </w:r>
      <w:r w:rsidRPr="00C12DD4">
        <w:t xml:space="preserve">elecommunications </w:t>
      </w:r>
      <w:r w:rsidR="0065087F">
        <w:t>d</w:t>
      </w:r>
      <w:r w:rsidRPr="00C12DD4">
        <w:t xml:space="preserve">istribution </w:t>
      </w:r>
      <w:r w:rsidR="0065087F">
        <w:t>s</w:t>
      </w:r>
      <w:r w:rsidRPr="00C12DD4">
        <w:t>ystems.</w:t>
      </w:r>
      <w:bookmarkEnd w:id="695"/>
      <w:bookmarkEnd w:id="696"/>
      <w:bookmarkEnd w:id="697"/>
    </w:p>
    <w:p w14:paraId="02B11C7A" w14:textId="47A23051" w:rsidR="00376A0C" w:rsidRPr="00C12DD4" w:rsidRDefault="006A15E2" w:rsidP="00CA26BE">
      <w:pPr>
        <w:pStyle w:val="COE-ComplexHeading3"/>
      </w:pPr>
      <w:bookmarkStart w:id="698" w:name="_Toc220668240"/>
      <w:bookmarkStart w:id="699" w:name="_Toc220669447"/>
      <w:bookmarkStart w:id="700" w:name="_Toc220679830"/>
      <w:r w:rsidRPr="00C12DD4">
        <w:t>Fire detection</w:t>
      </w:r>
      <w:r w:rsidR="0065087F">
        <w:t xml:space="preserve"> systems</w:t>
      </w:r>
      <w:r w:rsidRPr="00C12DD4">
        <w:t>, alarm systems, and mass notification systems.</w:t>
      </w:r>
      <w:bookmarkEnd w:id="698"/>
      <w:bookmarkEnd w:id="699"/>
      <w:bookmarkEnd w:id="700"/>
    </w:p>
    <w:p w14:paraId="2351674C" w14:textId="32330D12" w:rsidR="00376A0C" w:rsidRPr="00C12DD4" w:rsidRDefault="006A15E2" w:rsidP="00CA26BE">
      <w:pPr>
        <w:pStyle w:val="COE-ComplexHeading3"/>
      </w:pPr>
      <w:bookmarkStart w:id="701" w:name="_Toc220668241"/>
      <w:bookmarkStart w:id="702" w:name="_Toc220669448"/>
      <w:bookmarkStart w:id="703" w:name="_Toc220679831"/>
      <w:r w:rsidRPr="00C12DD4">
        <w:t xml:space="preserve">Interior </w:t>
      </w:r>
      <w:r w:rsidR="0065087F">
        <w:t>d</w:t>
      </w:r>
      <w:r w:rsidRPr="00C12DD4">
        <w:t xml:space="preserve">istribution </w:t>
      </w:r>
      <w:r w:rsidR="0065087F">
        <w:t>s</w:t>
      </w:r>
      <w:r w:rsidRPr="00C12DD4">
        <w:t>ystems</w:t>
      </w:r>
      <w:r w:rsidR="00D6666C" w:rsidRPr="00C12DD4">
        <w:t xml:space="preserve">. </w:t>
      </w:r>
      <w:r w:rsidRPr="00C12DD4">
        <w:t>Telecommunication rooms, outlets and terminations, cable trays, conduit, grounding, etc.</w:t>
      </w:r>
      <w:bookmarkEnd w:id="701"/>
      <w:bookmarkEnd w:id="702"/>
      <w:bookmarkEnd w:id="703"/>
    </w:p>
    <w:p w14:paraId="153F5ED0" w14:textId="6B89356B" w:rsidR="00376A0C" w:rsidRPr="00C12DD4" w:rsidRDefault="006A15E2" w:rsidP="00CA26BE">
      <w:pPr>
        <w:pStyle w:val="COE-ComplexHeading3"/>
      </w:pPr>
      <w:bookmarkStart w:id="704" w:name="_Toc220668242"/>
      <w:bookmarkStart w:id="705" w:name="_Toc220669449"/>
      <w:bookmarkStart w:id="706" w:name="_Toc220679832"/>
      <w:r w:rsidRPr="00C12DD4">
        <w:t xml:space="preserve">Instrumentation and </w:t>
      </w:r>
      <w:r w:rsidR="0065087F">
        <w:t>c</w:t>
      </w:r>
      <w:r w:rsidRPr="00C12DD4">
        <w:t>ontrols.</w:t>
      </w:r>
      <w:bookmarkEnd w:id="704"/>
      <w:bookmarkEnd w:id="705"/>
      <w:bookmarkEnd w:id="706"/>
    </w:p>
    <w:p w14:paraId="00F27A98" w14:textId="09D332F6" w:rsidR="006A15E2" w:rsidRPr="00C12DD4" w:rsidRDefault="006A15E2" w:rsidP="00CA26BE">
      <w:pPr>
        <w:pStyle w:val="COE-ComplexHeading3"/>
      </w:pPr>
      <w:bookmarkStart w:id="707" w:name="_Toc220668243"/>
      <w:bookmarkStart w:id="708" w:name="_Toc220669450"/>
      <w:bookmarkStart w:id="709" w:name="_Toc220679833"/>
      <w:r w:rsidRPr="00C12DD4">
        <w:t xml:space="preserve">Special </w:t>
      </w:r>
      <w:r w:rsidR="0065087F">
        <w:t>s</w:t>
      </w:r>
      <w:r w:rsidRPr="00C12DD4">
        <w:t>ystems. For example, access control, closed</w:t>
      </w:r>
      <w:r w:rsidR="006A292F">
        <w:t>-</w:t>
      </w:r>
      <w:r w:rsidRPr="00C12DD4">
        <w:t>circuit television (CCTV), audio</w:t>
      </w:r>
      <w:r w:rsidR="00C568BD">
        <w:t>/</w:t>
      </w:r>
      <w:r w:rsidRPr="00C12DD4">
        <w:t>visual (AV), intrusion detection, public address, etc.</w:t>
      </w:r>
      <w:bookmarkEnd w:id="707"/>
      <w:bookmarkEnd w:id="708"/>
      <w:bookmarkEnd w:id="709"/>
    </w:p>
    <w:p w14:paraId="5AF4A51C" w14:textId="77777777" w:rsidR="000D00BF" w:rsidRPr="000D00BF" w:rsidRDefault="006A15E2" w:rsidP="00B04F1C">
      <w:pPr>
        <w:pStyle w:val="COE-Heading1"/>
        <w:numPr>
          <w:ilvl w:val="1"/>
          <w:numId w:val="341"/>
        </w:numPr>
        <w:ind w:left="576" w:hanging="576"/>
        <w:rPr>
          <w:rFonts w:ascii="Arial" w:hAnsi="Arial" w:cs="Arial"/>
          <w:b w:val="0"/>
          <w:bCs w:val="0"/>
          <w:i/>
          <w:iCs/>
          <w:color w:val="5B9BD5" w:themeColor="accent5"/>
        </w:rPr>
      </w:pPr>
      <w:bookmarkStart w:id="710" w:name="_Toc220656898"/>
      <w:bookmarkStart w:id="711" w:name="_Toc220658046"/>
      <w:bookmarkStart w:id="712" w:name="_Toc220668244"/>
      <w:bookmarkStart w:id="713" w:name="_Toc220669451"/>
      <w:bookmarkStart w:id="714" w:name="_Toc220679834"/>
      <w:r w:rsidRPr="00C12DD4">
        <w:t xml:space="preserve">Functional </w:t>
      </w:r>
      <w:r w:rsidR="0073320B" w:rsidRPr="00C12DD4">
        <w:t>and technical requirements</w:t>
      </w:r>
      <w:r w:rsidRPr="00C12DD4">
        <w:t>.</w:t>
      </w:r>
      <w:bookmarkStart w:id="715" w:name="_Toc220509198"/>
      <w:bookmarkEnd w:id="710"/>
      <w:bookmarkEnd w:id="711"/>
      <w:bookmarkEnd w:id="712"/>
      <w:bookmarkEnd w:id="713"/>
      <w:bookmarkEnd w:id="714"/>
      <w:r w:rsidRPr="00C12DD4">
        <w:t xml:space="preserve"> </w:t>
      </w:r>
    </w:p>
    <w:p w14:paraId="4971F2D5" w14:textId="24FB623E" w:rsidR="00270F18" w:rsidRPr="00CA26BE" w:rsidRDefault="006A15E2" w:rsidP="000D00BF">
      <w:pPr>
        <w:pStyle w:val="Informationalcontent"/>
      </w:pPr>
      <w:r w:rsidRPr="00CA26BE">
        <w:t>Include any functional and technical requirements related to telecommunications.</w:t>
      </w:r>
      <w:bookmarkEnd w:id="715"/>
    </w:p>
    <w:p w14:paraId="6BEE43ED" w14:textId="77777777" w:rsidR="000D00BF" w:rsidRPr="000D00BF" w:rsidRDefault="006A15E2" w:rsidP="00B04F1C">
      <w:pPr>
        <w:pStyle w:val="COE-Heading1"/>
        <w:numPr>
          <w:ilvl w:val="1"/>
          <w:numId w:val="341"/>
        </w:numPr>
        <w:ind w:left="576" w:hanging="576"/>
        <w:rPr>
          <w:rFonts w:ascii="Arial" w:hAnsi="Arial" w:cs="Arial"/>
          <w:b w:val="0"/>
          <w:bCs w:val="0"/>
          <w:i/>
          <w:iCs/>
          <w:color w:val="5B9BD5" w:themeColor="accent5"/>
        </w:rPr>
      </w:pPr>
      <w:bookmarkStart w:id="716" w:name="_Toc220656899"/>
      <w:bookmarkStart w:id="717" w:name="_Toc220658047"/>
      <w:bookmarkStart w:id="718" w:name="_Toc220668245"/>
      <w:bookmarkStart w:id="719" w:name="_Toc220669452"/>
      <w:bookmarkStart w:id="720" w:name="_Toc220679835"/>
      <w:r w:rsidRPr="00C12DD4">
        <w:t xml:space="preserve">Design </w:t>
      </w:r>
      <w:r w:rsidR="0073320B" w:rsidRPr="00C12DD4">
        <w:t>objectives and provisions</w:t>
      </w:r>
      <w:r w:rsidR="00D6666C" w:rsidRPr="00C12DD4">
        <w:t>.</w:t>
      </w:r>
      <w:bookmarkStart w:id="721" w:name="_Toc220509199"/>
      <w:bookmarkEnd w:id="716"/>
      <w:bookmarkEnd w:id="717"/>
      <w:bookmarkEnd w:id="718"/>
      <w:bookmarkEnd w:id="719"/>
      <w:bookmarkEnd w:id="720"/>
      <w:r w:rsidR="00D6666C" w:rsidRPr="00C12DD4">
        <w:t xml:space="preserve"> </w:t>
      </w:r>
    </w:p>
    <w:p w14:paraId="374CFF46" w14:textId="1A20807F" w:rsidR="00270F18" w:rsidRPr="00CA26BE" w:rsidRDefault="006A15E2" w:rsidP="000D00BF">
      <w:pPr>
        <w:pStyle w:val="Informationalcontent"/>
      </w:pPr>
      <w:r w:rsidRPr="00CA26BE">
        <w:t>Include design objectives related to telecommunications.</w:t>
      </w:r>
      <w:bookmarkEnd w:id="721"/>
    </w:p>
    <w:p w14:paraId="28A7C2A0" w14:textId="64B2C984" w:rsidR="000D00BF" w:rsidRPr="000D00BF" w:rsidRDefault="004C791E" w:rsidP="00B04F1C">
      <w:pPr>
        <w:pStyle w:val="COE-Heading1"/>
        <w:numPr>
          <w:ilvl w:val="1"/>
          <w:numId w:val="341"/>
        </w:numPr>
        <w:ind w:left="576" w:hanging="576"/>
        <w:rPr>
          <w:rFonts w:ascii="Arial" w:hAnsi="Arial" w:cs="Arial"/>
          <w:b w:val="0"/>
          <w:bCs w:val="0"/>
          <w:i/>
          <w:iCs/>
          <w:color w:val="5B9BD5" w:themeColor="accent5"/>
        </w:rPr>
      </w:pPr>
      <w:bookmarkStart w:id="722" w:name="_Toc220656900"/>
      <w:bookmarkStart w:id="723" w:name="_Toc220658048"/>
      <w:bookmarkStart w:id="724" w:name="_Toc220668246"/>
      <w:bookmarkStart w:id="725" w:name="_Toc220669453"/>
      <w:bookmarkStart w:id="726" w:name="_Toc220679836"/>
      <w:r>
        <w:t>Appendices</w:t>
      </w:r>
      <w:r w:rsidR="006A15E2" w:rsidRPr="00C12DD4">
        <w:t>.</w:t>
      </w:r>
      <w:bookmarkStart w:id="727" w:name="_Toc220509200"/>
      <w:bookmarkEnd w:id="722"/>
      <w:bookmarkEnd w:id="723"/>
      <w:bookmarkEnd w:id="724"/>
      <w:bookmarkEnd w:id="725"/>
      <w:bookmarkEnd w:id="726"/>
    </w:p>
    <w:p w14:paraId="5FBFBC42" w14:textId="79AC772E" w:rsidR="00270F18" w:rsidRDefault="008E6860" w:rsidP="000D00BF">
      <w:pPr>
        <w:pStyle w:val="Informationalcontent"/>
      </w:pPr>
      <w:r w:rsidRPr="00CA26BE">
        <w:t xml:space="preserve">Include calculations as an appendix to the DA. </w:t>
      </w:r>
      <w:bookmarkEnd w:id="727"/>
    </w:p>
    <w:p w14:paraId="0960F2F3" w14:textId="13B2925B" w:rsidR="004C791E" w:rsidRDefault="004C791E" w:rsidP="00B04F1C">
      <w:pPr>
        <w:pStyle w:val="COE-Heading2"/>
        <w:numPr>
          <w:ilvl w:val="2"/>
          <w:numId w:val="341"/>
        </w:numPr>
        <w:ind w:left="1152" w:hanging="576"/>
      </w:pPr>
      <w:bookmarkStart w:id="728" w:name="_Toc220669454"/>
      <w:r>
        <w:t>Telecommunications calculations</w:t>
      </w:r>
      <w:bookmarkEnd w:id="728"/>
    </w:p>
    <w:p w14:paraId="1AA594B7" w14:textId="795305C7" w:rsidR="004C791E" w:rsidRPr="00CA26BE" w:rsidRDefault="004C791E" w:rsidP="00B04F1C">
      <w:pPr>
        <w:pStyle w:val="COE-Heading2"/>
        <w:numPr>
          <w:ilvl w:val="2"/>
          <w:numId w:val="341"/>
        </w:numPr>
        <w:ind w:left="1152" w:hanging="576"/>
      </w:pPr>
      <w:bookmarkStart w:id="729" w:name="_Toc220669455"/>
      <w:r>
        <w:t>Basis of Design cutsheets</w:t>
      </w:r>
      <w:bookmarkEnd w:id="729"/>
    </w:p>
    <w:p w14:paraId="700CA52F" w14:textId="77777777" w:rsidR="000D00BF" w:rsidRPr="000D00BF" w:rsidRDefault="006A15E2" w:rsidP="00B04F1C">
      <w:pPr>
        <w:pStyle w:val="COE-Heading1"/>
        <w:numPr>
          <w:ilvl w:val="1"/>
          <w:numId w:val="341"/>
        </w:numPr>
        <w:ind w:left="576" w:hanging="576"/>
        <w:rPr>
          <w:rFonts w:ascii="Arial" w:hAnsi="Arial" w:cs="Arial"/>
          <w:b w:val="0"/>
          <w:bCs w:val="0"/>
          <w:i/>
          <w:iCs/>
          <w:color w:val="5B9BD5" w:themeColor="accent5"/>
        </w:rPr>
      </w:pPr>
      <w:bookmarkStart w:id="730" w:name="_Toc220656901"/>
      <w:bookmarkStart w:id="731" w:name="_Toc220658049"/>
      <w:bookmarkStart w:id="732" w:name="_Toc220668247"/>
      <w:bookmarkStart w:id="733" w:name="_Toc220669456"/>
      <w:bookmarkStart w:id="734" w:name="_Toc220679837"/>
      <w:r w:rsidRPr="00C12DD4">
        <w:t xml:space="preserve">Coordination with </w:t>
      </w:r>
      <w:r w:rsidR="0073320B" w:rsidRPr="00C12DD4">
        <w:t>installation, centers of expertise, or outside agencies</w:t>
      </w:r>
      <w:r w:rsidR="00D6666C" w:rsidRPr="00C12DD4">
        <w:t>.</w:t>
      </w:r>
      <w:bookmarkStart w:id="735" w:name="_Toc220509201"/>
      <w:bookmarkEnd w:id="730"/>
      <w:bookmarkEnd w:id="731"/>
      <w:bookmarkEnd w:id="732"/>
      <w:bookmarkEnd w:id="733"/>
      <w:bookmarkEnd w:id="734"/>
      <w:r w:rsidR="00D6666C" w:rsidRPr="00C12DD4">
        <w:t xml:space="preserve"> </w:t>
      </w:r>
    </w:p>
    <w:p w14:paraId="63147A71" w14:textId="3034AE3A" w:rsidR="006A15E2" w:rsidRDefault="006A15E2" w:rsidP="000D00BF">
      <w:pPr>
        <w:pStyle w:val="Informationalcontent"/>
      </w:pPr>
      <w:r w:rsidRPr="00CA26BE">
        <w:t xml:space="preserve">Coordinate with the installation or private utility companies or providers and document in the </w:t>
      </w:r>
      <w:r w:rsidR="008A4003" w:rsidRPr="00CA26BE">
        <w:t>DA</w:t>
      </w:r>
      <w:r w:rsidRPr="00CA26BE">
        <w:t>.</w:t>
      </w:r>
      <w:bookmarkEnd w:id="735"/>
    </w:p>
    <w:p w14:paraId="039C395E" w14:textId="4613A06D" w:rsidR="00B37DF8" w:rsidRDefault="00B37DF8" w:rsidP="00B04F1C">
      <w:pPr>
        <w:pStyle w:val="COE-ChapterHeading"/>
        <w:numPr>
          <w:ilvl w:val="0"/>
          <w:numId w:val="341"/>
        </w:numPr>
        <w:ind w:left="0" w:firstLine="0"/>
      </w:pPr>
      <w:r>
        <w:lastRenderedPageBreak/>
        <w:br/>
      </w:r>
      <w:bookmarkStart w:id="736" w:name="_Toc220656902"/>
      <w:bookmarkStart w:id="737" w:name="_Toc220658050"/>
      <w:bookmarkStart w:id="738" w:name="_Toc220668248"/>
      <w:bookmarkStart w:id="739" w:name="_Toc220669457"/>
      <w:bookmarkStart w:id="740" w:name="_Toc220679838"/>
      <w:r>
        <w:t>Conveying Equipment</w:t>
      </w:r>
      <w:bookmarkEnd w:id="736"/>
      <w:bookmarkEnd w:id="737"/>
      <w:bookmarkEnd w:id="738"/>
      <w:bookmarkEnd w:id="739"/>
      <w:bookmarkEnd w:id="740"/>
    </w:p>
    <w:p w14:paraId="4117BAE0" w14:textId="0CD1E0C2" w:rsidR="00B37DF8" w:rsidRDefault="00B37DF8" w:rsidP="00B04F1C">
      <w:pPr>
        <w:pStyle w:val="COE-Heading1"/>
        <w:numPr>
          <w:ilvl w:val="1"/>
          <w:numId w:val="341"/>
        </w:numPr>
        <w:ind w:left="576" w:hanging="576"/>
      </w:pPr>
      <w:bookmarkStart w:id="741" w:name="_Toc220656903"/>
      <w:bookmarkStart w:id="742" w:name="_Toc220658051"/>
      <w:bookmarkStart w:id="743" w:name="_Toc220668249"/>
      <w:bookmarkStart w:id="744" w:name="_Toc220669458"/>
      <w:bookmarkStart w:id="745" w:name="_Toc220679839"/>
      <w:r>
        <w:t>Conveying equipment criteria</w:t>
      </w:r>
      <w:bookmarkEnd w:id="741"/>
      <w:bookmarkEnd w:id="742"/>
      <w:bookmarkEnd w:id="743"/>
      <w:bookmarkEnd w:id="744"/>
      <w:bookmarkEnd w:id="745"/>
    </w:p>
    <w:p w14:paraId="19E1F4E7" w14:textId="414670CC" w:rsidR="00B37DF8" w:rsidRDefault="00B37DF8" w:rsidP="00B37DF8">
      <w:pPr>
        <w:pStyle w:val="Informationalcontent"/>
      </w:pPr>
      <w:r w:rsidRPr="00205B26">
        <w:t xml:space="preserve">List all criteria that </w:t>
      </w:r>
      <w:r w:rsidR="0080062D" w:rsidRPr="00205B26">
        <w:t>apply</w:t>
      </w:r>
      <w:r w:rsidRPr="00205B26">
        <w:t xml:space="preserve"> </w:t>
      </w:r>
      <w:r w:rsidRPr="00B37DF8">
        <w:t xml:space="preserve">to the </w:t>
      </w:r>
      <w:r>
        <w:t>conveying equipment</w:t>
      </w:r>
      <w:r w:rsidRPr="00B37DF8">
        <w:t xml:space="preserve"> design</w:t>
      </w:r>
      <w:r w:rsidRPr="00205B26">
        <w:t>. Sample formatting as follows:</w:t>
      </w:r>
    </w:p>
    <w:tbl>
      <w:tblPr>
        <w:tblStyle w:val="COE-StandardTable"/>
        <w:tblW w:w="0" w:type="auto"/>
        <w:tblLook w:val="04A0" w:firstRow="1" w:lastRow="0" w:firstColumn="1" w:lastColumn="0" w:noHBand="0" w:noVBand="1"/>
      </w:tblPr>
      <w:tblGrid>
        <w:gridCol w:w="2160"/>
        <w:gridCol w:w="4770"/>
        <w:gridCol w:w="2420"/>
      </w:tblGrid>
      <w:tr w:rsidR="00B37DF8" w14:paraId="5890CFDD" w14:textId="77777777" w:rsidTr="00607524">
        <w:trPr>
          <w:cnfStyle w:val="100000000000" w:firstRow="1" w:lastRow="0" w:firstColumn="0" w:lastColumn="0" w:oddVBand="0" w:evenVBand="0" w:oddHBand="0" w:evenHBand="0" w:firstRowFirstColumn="0" w:firstRowLastColumn="0" w:lastRowFirstColumn="0" w:lastRowLastColumn="0"/>
        </w:trPr>
        <w:tc>
          <w:tcPr>
            <w:tcW w:w="2160" w:type="dxa"/>
          </w:tcPr>
          <w:p w14:paraId="0C7D0D86" w14:textId="77777777" w:rsidR="00B37DF8" w:rsidRPr="00205B26" w:rsidRDefault="00B37DF8" w:rsidP="00ED0D25">
            <w:pPr>
              <w:pStyle w:val="COE-TableHeader"/>
              <w:jc w:val="center"/>
              <w:rPr>
                <w:caps/>
              </w:rPr>
            </w:pPr>
            <w:r w:rsidRPr="00205B26">
              <w:rPr>
                <w:caps/>
              </w:rPr>
              <w:t>Code or Criteria Number</w:t>
            </w:r>
          </w:p>
        </w:tc>
        <w:tc>
          <w:tcPr>
            <w:tcW w:w="4770" w:type="dxa"/>
          </w:tcPr>
          <w:p w14:paraId="347C8BB9" w14:textId="77777777" w:rsidR="00B37DF8" w:rsidRPr="00205B26" w:rsidRDefault="00B37DF8" w:rsidP="00ED0D25">
            <w:pPr>
              <w:pStyle w:val="COE-TableHeader"/>
              <w:jc w:val="center"/>
              <w:rPr>
                <w:caps/>
              </w:rPr>
            </w:pPr>
            <w:r w:rsidRPr="00205B26">
              <w:rPr>
                <w:caps/>
              </w:rPr>
              <w:t>Code or Criteria Title</w:t>
            </w:r>
          </w:p>
        </w:tc>
        <w:tc>
          <w:tcPr>
            <w:tcW w:w="2420" w:type="dxa"/>
          </w:tcPr>
          <w:p w14:paraId="2908FAF8" w14:textId="77777777" w:rsidR="00B37DF8" w:rsidRPr="00205B26" w:rsidRDefault="00B37DF8" w:rsidP="00ED0D25">
            <w:pPr>
              <w:pStyle w:val="COE-TableHeader"/>
              <w:jc w:val="center"/>
              <w:rPr>
                <w:caps/>
              </w:rPr>
            </w:pPr>
            <w:r>
              <w:rPr>
                <w:caps/>
              </w:rPr>
              <w:t xml:space="preserve">APPLICABLE </w:t>
            </w:r>
            <w:r w:rsidRPr="00205B26">
              <w:rPr>
                <w:caps/>
              </w:rPr>
              <w:t>Version</w:t>
            </w:r>
          </w:p>
        </w:tc>
      </w:tr>
      <w:tr w:rsidR="00B37DF8" w14:paraId="7155421B" w14:textId="77777777" w:rsidTr="00607524">
        <w:tc>
          <w:tcPr>
            <w:tcW w:w="2160" w:type="dxa"/>
          </w:tcPr>
          <w:p w14:paraId="67A45BD8" w14:textId="02FF09E4" w:rsidR="00B37DF8" w:rsidRPr="00607524" w:rsidRDefault="00D6241C" w:rsidP="00ED0D25">
            <w:pPr>
              <w:pStyle w:val="COE-TableText"/>
              <w:rPr>
                <w:bCs/>
                <w:i/>
                <w:iCs/>
                <w:color w:val="5B9BD5" w:themeColor="accent5"/>
              </w:rPr>
            </w:pPr>
            <w:r w:rsidRPr="00607524">
              <w:rPr>
                <w:bCs/>
                <w:i/>
                <w:iCs/>
                <w:color w:val="5B9BD5" w:themeColor="accent5"/>
              </w:rPr>
              <w:t xml:space="preserve">ASME </w:t>
            </w:r>
            <w:r w:rsidR="007B210E" w:rsidRPr="00607524">
              <w:rPr>
                <w:bCs/>
                <w:i/>
                <w:iCs/>
                <w:color w:val="5B9BD5" w:themeColor="accent5"/>
              </w:rPr>
              <w:t>A</w:t>
            </w:r>
            <w:r w:rsidRPr="00607524">
              <w:rPr>
                <w:bCs/>
                <w:i/>
                <w:iCs/>
                <w:color w:val="5B9BD5" w:themeColor="accent5"/>
              </w:rPr>
              <w:t>17.1</w:t>
            </w:r>
          </w:p>
        </w:tc>
        <w:tc>
          <w:tcPr>
            <w:tcW w:w="4770" w:type="dxa"/>
          </w:tcPr>
          <w:p w14:paraId="27645014" w14:textId="51DA65A3" w:rsidR="00B37DF8" w:rsidRPr="00607524" w:rsidRDefault="007B210E" w:rsidP="00ED0D25">
            <w:pPr>
              <w:pStyle w:val="COE-TableText"/>
              <w:rPr>
                <w:i/>
                <w:iCs/>
                <w:color w:val="5B9BD5" w:themeColor="accent5"/>
              </w:rPr>
            </w:pPr>
            <w:r w:rsidRPr="00607524">
              <w:rPr>
                <w:i/>
                <w:iCs/>
                <w:color w:val="5B9BD5" w:themeColor="accent5"/>
              </w:rPr>
              <w:t>Safety Code for Elevators and Escalators</w:t>
            </w:r>
          </w:p>
        </w:tc>
        <w:tc>
          <w:tcPr>
            <w:tcW w:w="2420" w:type="dxa"/>
          </w:tcPr>
          <w:p w14:paraId="4E60C43D" w14:textId="105FCDAE" w:rsidR="00B37DF8" w:rsidRPr="00607524" w:rsidRDefault="00FE47AE" w:rsidP="00ED0D25">
            <w:pPr>
              <w:pStyle w:val="COE-TableText"/>
              <w:rPr>
                <w:i/>
                <w:iCs/>
                <w:color w:val="5B9BD5" w:themeColor="accent5"/>
              </w:rPr>
            </w:pPr>
            <w:r w:rsidRPr="00607524">
              <w:rPr>
                <w:i/>
                <w:iCs/>
                <w:color w:val="5B9BD5" w:themeColor="accent5"/>
              </w:rPr>
              <w:t>[Insert current version]</w:t>
            </w:r>
          </w:p>
        </w:tc>
      </w:tr>
      <w:tr w:rsidR="007B210E" w14:paraId="7269788F" w14:textId="77777777" w:rsidTr="00607524">
        <w:tc>
          <w:tcPr>
            <w:tcW w:w="2160" w:type="dxa"/>
          </w:tcPr>
          <w:p w14:paraId="0CD03012" w14:textId="095E5567" w:rsidR="007B210E" w:rsidRPr="00607524" w:rsidRDefault="007B210E" w:rsidP="00ED0D25">
            <w:pPr>
              <w:pStyle w:val="COE-TableText"/>
              <w:rPr>
                <w:bCs/>
                <w:i/>
                <w:iCs/>
                <w:color w:val="5B9BD5" w:themeColor="accent5"/>
              </w:rPr>
            </w:pPr>
            <w:r w:rsidRPr="00607524">
              <w:rPr>
                <w:bCs/>
                <w:i/>
                <w:iCs/>
                <w:color w:val="5B9BD5" w:themeColor="accent5"/>
              </w:rPr>
              <w:t>ASME A17.3</w:t>
            </w:r>
          </w:p>
        </w:tc>
        <w:tc>
          <w:tcPr>
            <w:tcW w:w="4770" w:type="dxa"/>
          </w:tcPr>
          <w:p w14:paraId="29D0D5A4" w14:textId="16987C79" w:rsidR="007B210E" w:rsidRPr="00607524" w:rsidRDefault="007B210E" w:rsidP="00ED0D25">
            <w:pPr>
              <w:pStyle w:val="COE-TableText"/>
              <w:rPr>
                <w:i/>
                <w:iCs/>
                <w:color w:val="5B9BD5" w:themeColor="accent5"/>
              </w:rPr>
            </w:pPr>
            <w:r w:rsidRPr="00607524">
              <w:rPr>
                <w:i/>
                <w:iCs/>
                <w:color w:val="5B9BD5" w:themeColor="accent5"/>
              </w:rPr>
              <w:t>Safety Code for existing Elevators and Escalators</w:t>
            </w:r>
          </w:p>
        </w:tc>
        <w:tc>
          <w:tcPr>
            <w:tcW w:w="2420" w:type="dxa"/>
          </w:tcPr>
          <w:p w14:paraId="4BA0C9C5" w14:textId="1C29779F" w:rsidR="007B210E" w:rsidRPr="00607524" w:rsidRDefault="00FE47AE" w:rsidP="00ED0D25">
            <w:pPr>
              <w:pStyle w:val="COE-TableText"/>
              <w:rPr>
                <w:i/>
                <w:iCs/>
                <w:color w:val="5B9BD5" w:themeColor="accent5"/>
              </w:rPr>
            </w:pPr>
            <w:r w:rsidRPr="00607524">
              <w:rPr>
                <w:i/>
                <w:iCs/>
                <w:color w:val="5B9BD5" w:themeColor="accent5"/>
              </w:rPr>
              <w:t>[Insert current version]</w:t>
            </w:r>
          </w:p>
        </w:tc>
      </w:tr>
      <w:tr w:rsidR="00D6241C" w14:paraId="2D5E4ACB" w14:textId="77777777" w:rsidTr="00607524">
        <w:tc>
          <w:tcPr>
            <w:tcW w:w="2160" w:type="dxa"/>
          </w:tcPr>
          <w:p w14:paraId="6ED5FFDD" w14:textId="0BE0985F" w:rsidR="00D6241C" w:rsidRPr="00607524" w:rsidRDefault="00D6241C" w:rsidP="00D6241C">
            <w:pPr>
              <w:pStyle w:val="COE-TableText"/>
              <w:rPr>
                <w:bCs/>
                <w:i/>
                <w:iCs/>
                <w:color w:val="5B9BD5" w:themeColor="accent5"/>
              </w:rPr>
            </w:pPr>
            <w:r w:rsidRPr="00607524">
              <w:rPr>
                <w:i/>
                <w:iCs/>
                <w:color w:val="5B9BD5" w:themeColor="accent5"/>
              </w:rPr>
              <w:t>UFC 3-490-01</w:t>
            </w:r>
          </w:p>
        </w:tc>
        <w:tc>
          <w:tcPr>
            <w:tcW w:w="4770" w:type="dxa"/>
          </w:tcPr>
          <w:p w14:paraId="22C5BD72" w14:textId="7DEE1320" w:rsidR="00D6241C" w:rsidRPr="00607524" w:rsidRDefault="00D6241C" w:rsidP="00D6241C">
            <w:pPr>
              <w:pStyle w:val="COE-TableText"/>
              <w:rPr>
                <w:i/>
                <w:iCs/>
                <w:color w:val="5B9BD5" w:themeColor="accent5"/>
              </w:rPr>
            </w:pPr>
            <w:r w:rsidRPr="00607524">
              <w:rPr>
                <w:i/>
                <w:iCs/>
                <w:color w:val="5B9BD5" w:themeColor="accent5"/>
              </w:rPr>
              <w:t>Elevators</w:t>
            </w:r>
          </w:p>
        </w:tc>
        <w:tc>
          <w:tcPr>
            <w:tcW w:w="2420" w:type="dxa"/>
          </w:tcPr>
          <w:p w14:paraId="17017125" w14:textId="3CB9E3D0" w:rsidR="00D6241C" w:rsidRPr="00607524" w:rsidRDefault="00FE47AE" w:rsidP="00D6241C">
            <w:pPr>
              <w:pStyle w:val="COE-TableText"/>
              <w:rPr>
                <w:i/>
                <w:iCs/>
                <w:color w:val="5B9BD5" w:themeColor="accent5"/>
              </w:rPr>
            </w:pPr>
            <w:r w:rsidRPr="00607524">
              <w:rPr>
                <w:i/>
                <w:iCs/>
                <w:color w:val="5B9BD5" w:themeColor="accent5"/>
              </w:rPr>
              <w:t>[Insert current version]</w:t>
            </w:r>
          </w:p>
        </w:tc>
      </w:tr>
      <w:tr w:rsidR="00FE47AE" w14:paraId="324F3805" w14:textId="77777777" w:rsidTr="00607524">
        <w:tc>
          <w:tcPr>
            <w:tcW w:w="9350" w:type="dxa"/>
            <w:gridSpan w:val="3"/>
          </w:tcPr>
          <w:p w14:paraId="498C9C26" w14:textId="6D559068" w:rsidR="00FE47AE" w:rsidRPr="00607524" w:rsidRDefault="00FE47AE" w:rsidP="00ED0D25">
            <w:pPr>
              <w:pStyle w:val="COE-Normal"/>
              <w:jc w:val="center"/>
              <w:rPr>
                <w:bCs/>
                <w:i/>
                <w:iCs/>
                <w:color w:val="5B9BD5" w:themeColor="accent5"/>
              </w:rPr>
            </w:pPr>
            <w:r w:rsidRPr="00607524">
              <w:rPr>
                <w:i/>
                <w:iCs/>
                <w:color w:val="5B9BD5" w:themeColor="accent5"/>
                <w:szCs w:val="20"/>
              </w:rPr>
              <w:t>[Add additional rows as necessary for applicable criteria]</w:t>
            </w:r>
          </w:p>
        </w:tc>
      </w:tr>
    </w:tbl>
    <w:p w14:paraId="4668FC77" w14:textId="77777777" w:rsidR="00B37DF8" w:rsidRDefault="00B37DF8" w:rsidP="00B04F1C">
      <w:pPr>
        <w:pStyle w:val="COE-Heading1"/>
        <w:numPr>
          <w:ilvl w:val="1"/>
          <w:numId w:val="341"/>
        </w:numPr>
        <w:ind w:left="576" w:hanging="576"/>
      </w:pPr>
      <w:bookmarkStart w:id="746" w:name="_Toc220656904"/>
      <w:bookmarkStart w:id="747" w:name="_Toc220658052"/>
      <w:bookmarkStart w:id="748" w:name="_Toc220668250"/>
      <w:bookmarkStart w:id="749" w:name="_Toc220669459"/>
      <w:bookmarkStart w:id="750" w:name="_Toc220679840"/>
      <w:r>
        <w:t>General parameters</w:t>
      </w:r>
      <w:bookmarkEnd w:id="746"/>
      <w:bookmarkEnd w:id="747"/>
      <w:bookmarkEnd w:id="748"/>
      <w:bookmarkEnd w:id="749"/>
      <w:bookmarkEnd w:id="750"/>
    </w:p>
    <w:p w14:paraId="5BD23700" w14:textId="554D868B" w:rsidR="003209E3" w:rsidRDefault="003209E3" w:rsidP="00A74170">
      <w:pPr>
        <w:pStyle w:val="COE-Heading2"/>
        <w:numPr>
          <w:ilvl w:val="2"/>
          <w:numId w:val="341"/>
        </w:numPr>
      </w:pPr>
      <w:r>
        <w:t>Functions and occupancies requiring mechanical lifts, elevators and cranes.</w:t>
      </w:r>
    </w:p>
    <w:p w14:paraId="44AA39F2" w14:textId="77777777" w:rsidR="00B37DF8" w:rsidRDefault="00B37DF8" w:rsidP="00B04F1C">
      <w:pPr>
        <w:pStyle w:val="COE-Heading1"/>
        <w:numPr>
          <w:ilvl w:val="1"/>
          <w:numId w:val="341"/>
        </w:numPr>
        <w:ind w:left="576" w:hanging="576"/>
      </w:pPr>
      <w:bookmarkStart w:id="751" w:name="_Toc220656905"/>
      <w:bookmarkStart w:id="752" w:name="_Toc220658053"/>
      <w:bookmarkStart w:id="753" w:name="_Toc220668251"/>
      <w:bookmarkStart w:id="754" w:name="_Toc220669460"/>
      <w:bookmarkStart w:id="755" w:name="_Toc220679841"/>
      <w:r>
        <w:t>Functional and technical requirements</w:t>
      </w:r>
      <w:bookmarkEnd w:id="751"/>
      <w:bookmarkEnd w:id="752"/>
      <w:bookmarkEnd w:id="753"/>
      <w:bookmarkEnd w:id="754"/>
      <w:bookmarkEnd w:id="755"/>
    </w:p>
    <w:p w14:paraId="2251AB77" w14:textId="5A21D388" w:rsidR="00D719C9" w:rsidRDefault="00D719C9" w:rsidP="00D719C9">
      <w:pPr>
        <w:pStyle w:val="COE-Heading2"/>
        <w:numPr>
          <w:ilvl w:val="2"/>
          <w:numId w:val="341"/>
        </w:numPr>
      </w:pPr>
      <w:r>
        <w:t>Mechanical lifts, hoists and elevators.</w:t>
      </w:r>
    </w:p>
    <w:p w14:paraId="517DD526" w14:textId="77777777" w:rsidR="00B37DF8" w:rsidRDefault="00B37DF8" w:rsidP="00B04F1C">
      <w:pPr>
        <w:pStyle w:val="COE-Heading1"/>
        <w:numPr>
          <w:ilvl w:val="1"/>
          <w:numId w:val="341"/>
        </w:numPr>
        <w:ind w:left="576" w:hanging="576"/>
      </w:pPr>
      <w:bookmarkStart w:id="756" w:name="_Toc220656906"/>
      <w:bookmarkStart w:id="757" w:name="_Toc220658054"/>
      <w:bookmarkStart w:id="758" w:name="_Toc220668252"/>
      <w:bookmarkStart w:id="759" w:name="_Toc220669461"/>
      <w:bookmarkStart w:id="760" w:name="_Toc220679842"/>
      <w:r>
        <w:t>Design objectives and provisions.</w:t>
      </w:r>
      <w:bookmarkEnd w:id="756"/>
      <w:bookmarkEnd w:id="757"/>
      <w:bookmarkEnd w:id="758"/>
      <w:bookmarkEnd w:id="759"/>
      <w:bookmarkEnd w:id="760"/>
    </w:p>
    <w:p w14:paraId="4B345A34" w14:textId="52F67550" w:rsidR="00D719C9" w:rsidRDefault="00D719C9" w:rsidP="00D719C9">
      <w:pPr>
        <w:pStyle w:val="COE-Heading2"/>
        <w:numPr>
          <w:ilvl w:val="2"/>
          <w:numId w:val="341"/>
        </w:numPr>
      </w:pPr>
      <w:r>
        <w:t>Mechanical lift, hoist, crane and elevator designs.</w:t>
      </w:r>
    </w:p>
    <w:p w14:paraId="636703A5" w14:textId="1A6971DC" w:rsidR="00B37DF8" w:rsidRDefault="004C791E" w:rsidP="00B04F1C">
      <w:pPr>
        <w:pStyle w:val="COE-Heading1"/>
        <w:numPr>
          <w:ilvl w:val="1"/>
          <w:numId w:val="341"/>
        </w:numPr>
        <w:ind w:left="576" w:hanging="576"/>
      </w:pPr>
      <w:bookmarkStart w:id="761" w:name="_Toc220656907"/>
      <w:bookmarkStart w:id="762" w:name="_Toc220658055"/>
      <w:bookmarkStart w:id="763" w:name="_Toc220668253"/>
      <w:bookmarkStart w:id="764" w:name="_Toc220669462"/>
      <w:bookmarkStart w:id="765" w:name="_Toc220679843"/>
      <w:r>
        <w:t>Appendices</w:t>
      </w:r>
      <w:r w:rsidR="00B37DF8">
        <w:t>.</w:t>
      </w:r>
      <w:bookmarkEnd w:id="761"/>
      <w:bookmarkEnd w:id="762"/>
      <w:bookmarkEnd w:id="763"/>
      <w:bookmarkEnd w:id="764"/>
      <w:bookmarkEnd w:id="765"/>
    </w:p>
    <w:p w14:paraId="6465A9E8" w14:textId="77777777" w:rsidR="004C791E" w:rsidRPr="00C12DD4" w:rsidRDefault="004C791E" w:rsidP="004C791E">
      <w:pPr>
        <w:pStyle w:val="Informationalcontent"/>
      </w:pPr>
      <w:r w:rsidRPr="00C12DD4">
        <w:t xml:space="preserve">Example </w:t>
      </w:r>
      <w:r>
        <w:t>appendices</w:t>
      </w:r>
      <w:r w:rsidRPr="00C12DD4">
        <w:t xml:space="preserve"> are:</w:t>
      </w:r>
    </w:p>
    <w:p w14:paraId="2A70A302" w14:textId="1C78BE71" w:rsidR="004C791E" w:rsidRDefault="004C791E" w:rsidP="00B04F1C">
      <w:pPr>
        <w:pStyle w:val="COE-Heading2"/>
        <w:numPr>
          <w:ilvl w:val="2"/>
          <w:numId w:val="341"/>
        </w:numPr>
        <w:ind w:left="1152" w:hanging="576"/>
      </w:pPr>
      <w:bookmarkStart w:id="766" w:name="_Toc220669463"/>
      <w:r>
        <w:t>Basis of design cutsheets</w:t>
      </w:r>
      <w:bookmarkEnd w:id="766"/>
    </w:p>
    <w:p w14:paraId="46D66DD4" w14:textId="5946360E" w:rsidR="00C56A13" w:rsidRDefault="00C56A13" w:rsidP="00C56A13">
      <w:pPr>
        <w:pStyle w:val="COE-Heading2"/>
        <w:numPr>
          <w:ilvl w:val="2"/>
          <w:numId w:val="341"/>
        </w:numPr>
      </w:pPr>
      <w:r w:rsidRPr="00B93C3F">
        <w:t>Sizing of mechanical lifts, hoists and passenger and service elevators. Indicate the peak hour capacities for passenger elevators.</w:t>
      </w:r>
    </w:p>
    <w:p w14:paraId="19CF4F09" w14:textId="1B141FAE" w:rsidR="00B37DF8" w:rsidRDefault="00B37DF8" w:rsidP="00B04F1C">
      <w:pPr>
        <w:pStyle w:val="COE-Heading1"/>
        <w:numPr>
          <w:ilvl w:val="1"/>
          <w:numId w:val="341"/>
        </w:numPr>
        <w:ind w:left="576" w:hanging="576"/>
      </w:pPr>
      <w:bookmarkStart w:id="767" w:name="_Toc220656908"/>
      <w:bookmarkStart w:id="768" w:name="_Toc220658056"/>
      <w:bookmarkStart w:id="769" w:name="_Toc220668254"/>
      <w:bookmarkStart w:id="770" w:name="_Toc220669464"/>
      <w:bookmarkStart w:id="771" w:name="_Toc220679844"/>
      <w:r>
        <w:t>Coordination with installation, centers of expertise or outside agencies.</w:t>
      </w:r>
      <w:bookmarkEnd w:id="767"/>
      <w:bookmarkEnd w:id="768"/>
      <w:bookmarkEnd w:id="769"/>
      <w:bookmarkEnd w:id="770"/>
      <w:bookmarkEnd w:id="771"/>
    </w:p>
    <w:p w14:paraId="0B4DC44E" w14:textId="478F1299" w:rsidR="00C56A13" w:rsidRPr="00B37DF8" w:rsidRDefault="00C56A13" w:rsidP="00C56A13">
      <w:pPr>
        <w:pStyle w:val="COE-Heading2"/>
        <w:numPr>
          <w:ilvl w:val="2"/>
          <w:numId w:val="341"/>
        </w:numPr>
      </w:pPr>
      <w:r>
        <w:t>Requirements for mechanical lifts, hoists, cranes, and elevators.</w:t>
      </w:r>
    </w:p>
    <w:p w14:paraId="23AA1F63" w14:textId="5A4CC377" w:rsidR="006A15E2" w:rsidRPr="00C12DD4" w:rsidRDefault="00E25FCB" w:rsidP="00B04F1C">
      <w:pPr>
        <w:pStyle w:val="COE-ChapterHeading"/>
        <w:numPr>
          <w:ilvl w:val="0"/>
          <w:numId w:val="341"/>
        </w:numPr>
        <w:ind w:left="0" w:firstLine="0"/>
      </w:pPr>
      <w:r>
        <w:lastRenderedPageBreak/>
        <w:br/>
      </w:r>
      <w:bookmarkStart w:id="772" w:name="_Toc220509202"/>
      <w:bookmarkStart w:id="773" w:name="_Toc220656909"/>
      <w:bookmarkStart w:id="774" w:name="_Toc220658057"/>
      <w:bookmarkStart w:id="775" w:name="_Toc220668255"/>
      <w:bookmarkStart w:id="776" w:name="_Toc220669465"/>
      <w:bookmarkStart w:id="777" w:name="_Toc220679845"/>
      <w:r w:rsidR="006A15E2" w:rsidRPr="00C12DD4">
        <w:t xml:space="preserve">Physical </w:t>
      </w:r>
      <w:r w:rsidR="008F4D49" w:rsidRPr="00C12DD4">
        <w:t>s</w:t>
      </w:r>
      <w:r w:rsidR="006A15E2" w:rsidRPr="00C12DD4">
        <w:t>ecurity</w:t>
      </w:r>
      <w:bookmarkEnd w:id="772"/>
      <w:bookmarkEnd w:id="773"/>
      <w:bookmarkEnd w:id="774"/>
      <w:bookmarkEnd w:id="775"/>
      <w:bookmarkEnd w:id="776"/>
      <w:bookmarkEnd w:id="777"/>
    </w:p>
    <w:p w14:paraId="799C7005" w14:textId="2101B973" w:rsidR="00303581" w:rsidRDefault="00303581" w:rsidP="00B04F1C">
      <w:pPr>
        <w:pStyle w:val="COE-Heading1"/>
        <w:numPr>
          <w:ilvl w:val="1"/>
          <w:numId w:val="341"/>
        </w:numPr>
        <w:ind w:left="576" w:hanging="576"/>
      </w:pPr>
      <w:bookmarkStart w:id="778" w:name="_Toc220656910"/>
      <w:bookmarkStart w:id="779" w:name="_Toc220658058"/>
      <w:bookmarkStart w:id="780" w:name="_Toc220668256"/>
      <w:bookmarkStart w:id="781" w:name="_Toc220669466"/>
      <w:bookmarkStart w:id="782" w:name="_Toc220679846"/>
      <w:r>
        <w:t>Physical s</w:t>
      </w:r>
      <w:r w:rsidR="00A41305">
        <w:t>ecurity c</w:t>
      </w:r>
      <w:r w:rsidR="00A41305" w:rsidRPr="000548A2">
        <w:t>riteria</w:t>
      </w:r>
      <w:bookmarkStart w:id="783" w:name="_Toc220509203"/>
      <w:bookmarkEnd w:id="778"/>
      <w:bookmarkEnd w:id="779"/>
      <w:bookmarkEnd w:id="780"/>
      <w:bookmarkEnd w:id="781"/>
      <w:bookmarkEnd w:id="782"/>
    </w:p>
    <w:p w14:paraId="01474EE7" w14:textId="4A64F3E2" w:rsidR="00A41305" w:rsidRDefault="00A41305" w:rsidP="00607524">
      <w:pPr>
        <w:pStyle w:val="Informationalcontent"/>
        <w:spacing w:after="240"/>
      </w:pPr>
      <w:r w:rsidRPr="00205B26">
        <w:t xml:space="preserve">List all criteria that </w:t>
      </w:r>
      <w:r w:rsidR="00DA64C8" w:rsidRPr="00205B26">
        <w:t>apply</w:t>
      </w:r>
      <w:r w:rsidRPr="00205B26">
        <w:t xml:space="preserve"> to </w:t>
      </w:r>
      <w:r w:rsidR="00870535" w:rsidRPr="00205B26">
        <w:t>physical</w:t>
      </w:r>
      <w:r w:rsidR="00303581">
        <w:t xml:space="preserve"> security d</w:t>
      </w:r>
      <w:r w:rsidRPr="00205B26">
        <w:t>esign. Sample formatting as follows:</w:t>
      </w:r>
      <w:bookmarkEnd w:id="783"/>
    </w:p>
    <w:tbl>
      <w:tblPr>
        <w:tblStyle w:val="COE-StandardTable"/>
        <w:tblW w:w="0" w:type="auto"/>
        <w:tblLook w:val="04A0" w:firstRow="1" w:lastRow="0" w:firstColumn="1" w:lastColumn="0" w:noHBand="0" w:noVBand="1"/>
      </w:tblPr>
      <w:tblGrid>
        <w:gridCol w:w="2160"/>
        <w:gridCol w:w="4770"/>
        <w:gridCol w:w="2420"/>
      </w:tblGrid>
      <w:tr w:rsidR="00607524" w:rsidRPr="00607524" w14:paraId="4D009FDB" w14:textId="77777777" w:rsidTr="00607524">
        <w:trPr>
          <w:cnfStyle w:val="100000000000" w:firstRow="1" w:lastRow="0" w:firstColumn="0" w:lastColumn="0" w:oddVBand="0" w:evenVBand="0" w:oddHBand="0" w:evenHBand="0" w:firstRowFirstColumn="0" w:firstRowLastColumn="0" w:lastRowFirstColumn="0" w:lastRowLastColumn="0"/>
        </w:trPr>
        <w:tc>
          <w:tcPr>
            <w:tcW w:w="2160" w:type="dxa"/>
          </w:tcPr>
          <w:p w14:paraId="27AA99C2" w14:textId="77777777" w:rsidR="00A41305" w:rsidRPr="00607524" w:rsidRDefault="00A41305" w:rsidP="00ED0D25">
            <w:pPr>
              <w:pStyle w:val="COE-TableHeader"/>
              <w:jc w:val="center"/>
              <w:rPr>
                <w:i/>
                <w:iCs/>
                <w:caps/>
                <w:color w:val="5B9BD5" w:themeColor="accent5"/>
                <w:szCs w:val="20"/>
              </w:rPr>
            </w:pPr>
            <w:r w:rsidRPr="00607524">
              <w:rPr>
                <w:i/>
                <w:iCs/>
                <w:caps/>
                <w:color w:val="5B9BD5" w:themeColor="accent5"/>
                <w:szCs w:val="20"/>
              </w:rPr>
              <w:t>Code or Criteria Number</w:t>
            </w:r>
          </w:p>
        </w:tc>
        <w:tc>
          <w:tcPr>
            <w:tcW w:w="4770" w:type="dxa"/>
          </w:tcPr>
          <w:p w14:paraId="56D976E7" w14:textId="77777777" w:rsidR="00A41305" w:rsidRPr="00607524" w:rsidRDefault="00A41305" w:rsidP="00ED0D25">
            <w:pPr>
              <w:pStyle w:val="COE-TableHeader"/>
              <w:jc w:val="center"/>
              <w:rPr>
                <w:i/>
                <w:iCs/>
                <w:caps/>
                <w:color w:val="5B9BD5" w:themeColor="accent5"/>
                <w:szCs w:val="20"/>
              </w:rPr>
            </w:pPr>
            <w:r w:rsidRPr="00607524">
              <w:rPr>
                <w:i/>
                <w:iCs/>
                <w:caps/>
                <w:color w:val="5B9BD5" w:themeColor="accent5"/>
                <w:szCs w:val="20"/>
              </w:rPr>
              <w:t>Code or Criteria Title</w:t>
            </w:r>
          </w:p>
        </w:tc>
        <w:tc>
          <w:tcPr>
            <w:tcW w:w="2420" w:type="dxa"/>
          </w:tcPr>
          <w:p w14:paraId="6FB34F93" w14:textId="77777777" w:rsidR="00A41305" w:rsidRPr="00607524" w:rsidRDefault="00A41305" w:rsidP="00ED0D25">
            <w:pPr>
              <w:pStyle w:val="COE-TableHeader"/>
              <w:jc w:val="center"/>
              <w:rPr>
                <w:i/>
                <w:iCs/>
                <w:caps/>
                <w:color w:val="5B9BD5" w:themeColor="accent5"/>
                <w:szCs w:val="20"/>
              </w:rPr>
            </w:pPr>
            <w:r w:rsidRPr="00607524">
              <w:rPr>
                <w:i/>
                <w:iCs/>
                <w:caps/>
                <w:color w:val="5B9BD5" w:themeColor="accent5"/>
                <w:szCs w:val="20"/>
              </w:rPr>
              <w:t>APPLICABLE Version</w:t>
            </w:r>
          </w:p>
        </w:tc>
      </w:tr>
      <w:tr w:rsidR="00607524" w:rsidRPr="00607524" w14:paraId="3A2D4DEA" w14:textId="77777777" w:rsidTr="00607524">
        <w:tc>
          <w:tcPr>
            <w:tcW w:w="2160" w:type="dxa"/>
          </w:tcPr>
          <w:p w14:paraId="2C016C4D" w14:textId="3448F8DF" w:rsidR="00A41305" w:rsidRPr="00607524" w:rsidRDefault="005645F9" w:rsidP="00ED0D25">
            <w:pPr>
              <w:pStyle w:val="COE-TableText"/>
              <w:rPr>
                <w:b/>
                <w:i/>
                <w:iCs/>
                <w:color w:val="5B9BD5" w:themeColor="accent5"/>
                <w:szCs w:val="20"/>
              </w:rPr>
            </w:pPr>
            <w:r w:rsidRPr="00607524">
              <w:rPr>
                <w:bCs/>
                <w:i/>
                <w:iCs/>
                <w:color w:val="5B9BD5" w:themeColor="accent5"/>
                <w:szCs w:val="20"/>
              </w:rPr>
              <w:t xml:space="preserve">AR </w:t>
            </w:r>
            <w:r w:rsidR="00C07F0E" w:rsidRPr="00607524">
              <w:rPr>
                <w:bCs/>
                <w:i/>
                <w:iCs/>
                <w:color w:val="5B9BD5" w:themeColor="accent5"/>
                <w:szCs w:val="20"/>
              </w:rPr>
              <w:t>190-11</w:t>
            </w:r>
          </w:p>
        </w:tc>
        <w:tc>
          <w:tcPr>
            <w:tcW w:w="4770" w:type="dxa"/>
          </w:tcPr>
          <w:p w14:paraId="4DA49459" w14:textId="16D1A3C7" w:rsidR="00A41305" w:rsidRPr="00607524" w:rsidRDefault="00C07F0E" w:rsidP="00ED0D25">
            <w:pPr>
              <w:pStyle w:val="COE-TableText"/>
              <w:rPr>
                <w:i/>
                <w:iCs/>
                <w:color w:val="5B9BD5" w:themeColor="accent5"/>
                <w:szCs w:val="20"/>
              </w:rPr>
            </w:pPr>
            <w:r w:rsidRPr="00607524">
              <w:rPr>
                <w:i/>
                <w:iCs/>
                <w:color w:val="5B9BD5" w:themeColor="accent5"/>
                <w:szCs w:val="20"/>
              </w:rPr>
              <w:t>Physical Security of Arms, Ammunition, and Explosives</w:t>
            </w:r>
          </w:p>
        </w:tc>
        <w:tc>
          <w:tcPr>
            <w:tcW w:w="2420" w:type="dxa"/>
          </w:tcPr>
          <w:p w14:paraId="3DDBF406" w14:textId="0049E508" w:rsidR="00A41305"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607524" w:rsidRPr="00607524" w14:paraId="0C3F7FF9" w14:textId="77777777" w:rsidTr="00607524">
        <w:tc>
          <w:tcPr>
            <w:tcW w:w="2160" w:type="dxa"/>
          </w:tcPr>
          <w:p w14:paraId="670ECB32" w14:textId="42E6BDBF" w:rsidR="00DB0345" w:rsidRPr="00607524" w:rsidRDefault="00DB0345" w:rsidP="00ED0D25">
            <w:pPr>
              <w:pStyle w:val="COE-TableText"/>
              <w:rPr>
                <w:bCs/>
                <w:i/>
                <w:iCs/>
                <w:color w:val="5B9BD5" w:themeColor="accent5"/>
                <w:szCs w:val="20"/>
              </w:rPr>
            </w:pPr>
            <w:r w:rsidRPr="00607524">
              <w:rPr>
                <w:bCs/>
                <w:i/>
                <w:iCs/>
                <w:color w:val="5B9BD5" w:themeColor="accent5"/>
                <w:szCs w:val="20"/>
              </w:rPr>
              <w:t>AR 380-5</w:t>
            </w:r>
          </w:p>
        </w:tc>
        <w:tc>
          <w:tcPr>
            <w:tcW w:w="4770" w:type="dxa"/>
          </w:tcPr>
          <w:p w14:paraId="3D963234" w14:textId="0F4BF3C9" w:rsidR="00DB0345" w:rsidRPr="00607524" w:rsidRDefault="00DB0345" w:rsidP="00ED0D25">
            <w:pPr>
              <w:pStyle w:val="COE-TableText"/>
              <w:rPr>
                <w:i/>
                <w:iCs/>
                <w:color w:val="5B9BD5" w:themeColor="accent5"/>
                <w:szCs w:val="20"/>
              </w:rPr>
            </w:pPr>
            <w:r w:rsidRPr="00607524">
              <w:rPr>
                <w:i/>
                <w:iCs/>
                <w:color w:val="5B9BD5" w:themeColor="accent5"/>
                <w:szCs w:val="20"/>
              </w:rPr>
              <w:t>Department of the Army Information Security Program</w:t>
            </w:r>
          </w:p>
        </w:tc>
        <w:tc>
          <w:tcPr>
            <w:tcW w:w="2420" w:type="dxa"/>
          </w:tcPr>
          <w:p w14:paraId="4610C417" w14:textId="1DC15F4D" w:rsidR="00DB0345"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607524" w:rsidRPr="00607524" w14:paraId="3A6E8BAB" w14:textId="77777777" w:rsidTr="00607524">
        <w:tc>
          <w:tcPr>
            <w:tcW w:w="2160" w:type="dxa"/>
          </w:tcPr>
          <w:p w14:paraId="7712EBA3" w14:textId="0F44772F" w:rsidR="00A41305" w:rsidRPr="00607524" w:rsidRDefault="00887537" w:rsidP="00ED0D25">
            <w:pPr>
              <w:pStyle w:val="COE-TableText"/>
              <w:rPr>
                <w:bCs/>
                <w:i/>
                <w:iCs/>
                <w:color w:val="5B9BD5" w:themeColor="accent5"/>
                <w:szCs w:val="20"/>
              </w:rPr>
            </w:pPr>
            <w:r w:rsidRPr="00607524">
              <w:rPr>
                <w:bCs/>
                <w:i/>
                <w:iCs/>
                <w:color w:val="5B9BD5" w:themeColor="accent5"/>
                <w:szCs w:val="20"/>
              </w:rPr>
              <w:t>UFC 4-010-01</w:t>
            </w:r>
          </w:p>
        </w:tc>
        <w:tc>
          <w:tcPr>
            <w:tcW w:w="4770" w:type="dxa"/>
          </w:tcPr>
          <w:p w14:paraId="2BE6C00E" w14:textId="5E154B28" w:rsidR="00A41305" w:rsidRPr="00607524" w:rsidRDefault="00866B0A" w:rsidP="00ED0D25">
            <w:pPr>
              <w:pStyle w:val="COE-TableText"/>
              <w:rPr>
                <w:i/>
                <w:iCs/>
                <w:color w:val="5B9BD5" w:themeColor="accent5"/>
                <w:szCs w:val="20"/>
              </w:rPr>
            </w:pPr>
            <w:r w:rsidRPr="00607524">
              <w:rPr>
                <w:i/>
                <w:iCs/>
                <w:color w:val="5B9BD5" w:themeColor="accent5"/>
                <w:szCs w:val="20"/>
              </w:rPr>
              <w:t>DoD Minimum Antiterrorism Standards for Buildings</w:t>
            </w:r>
          </w:p>
        </w:tc>
        <w:tc>
          <w:tcPr>
            <w:tcW w:w="2420" w:type="dxa"/>
          </w:tcPr>
          <w:p w14:paraId="4E62AC08" w14:textId="51F437EE" w:rsidR="00A41305" w:rsidRPr="00607524" w:rsidRDefault="00FE47AE" w:rsidP="00ED0D25">
            <w:pPr>
              <w:pStyle w:val="COE-TableText"/>
              <w:rPr>
                <w:i/>
                <w:iCs/>
                <w:color w:val="5B9BD5" w:themeColor="accent5"/>
                <w:szCs w:val="20"/>
              </w:rPr>
            </w:pPr>
            <w:r w:rsidRPr="00607524">
              <w:rPr>
                <w:i/>
                <w:iCs/>
                <w:color w:val="5B9BD5" w:themeColor="accent5"/>
                <w:szCs w:val="20"/>
              </w:rPr>
              <w:t>[Insert current version]</w:t>
            </w:r>
          </w:p>
        </w:tc>
      </w:tr>
      <w:tr w:rsidR="00607524" w:rsidRPr="00607524" w14:paraId="005C1D52" w14:textId="77777777" w:rsidTr="00607524">
        <w:tc>
          <w:tcPr>
            <w:tcW w:w="9350" w:type="dxa"/>
            <w:gridSpan w:val="3"/>
          </w:tcPr>
          <w:p w14:paraId="67494154" w14:textId="1A5DB8A4" w:rsidR="00FE47AE" w:rsidRPr="00607524" w:rsidRDefault="00FE47AE" w:rsidP="00ED0D25">
            <w:pPr>
              <w:pStyle w:val="COE-Normal"/>
              <w:jc w:val="center"/>
              <w:rPr>
                <w:bCs/>
                <w:i/>
                <w:iCs/>
                <w:color w:val="5B9BD5" w:themeColor="accent5"/>
                <w:sz w:val="20"/>
                <w:szCs w:val="20"/>
              </w:rPr>
            </w:pPr>
            <w:r w:rsidRPr="00607524">
              <w:rPr>
                <w:i/>
                <w:iCs/>
                <w:color w:val="5B9BD5" w:themeColor="accent5"/>
                <w:sz w:val="20"/>
                <w:szCs w:val="20"/>
              </w:rPr>
              <w:t>[Add additional rows as necessary for applicable criteria]</w:t>
            </w:r>
          </w:p>
        </w:tc>
      </w:tr>
    </w:tbl>
    <w:p w14:paraId="1DD14822" w14:textId="77777777" w:rsidR="00303581" w:rsidRDefault="006A15E2" w:rsidP="00B04F1C">
      <w:pPr>
        <w:pStyle w:val="COE-Heading1"/>
        <w:numPr>
          <w:ilvl w:val="1"/>
          <w:numId w:val="341"/>
        </w:numPr>
        <w:ind w:left="576" w:hanging="576"/>
      </w:pPr>
      <w:bookmarkStart w:id="784" w:name="_Toc220656911"/>
      <w:bookmarkStart w:id="785" w:name="_Toc220658059"/>
      <w:bookmarkStart w:id="786" w:name="_Toc220668257"/>
      <w:bookmarkStart w:id="787" w:name="_Toc220669467"/>
      <w:bookmarkStart w:id="788" w:name="_Toc220679847"/>
      <w:r w:rsidRPr="00C12DD4">
        <w:t xml:space="preserve">General </w:t>
      </w:r>
      <w:r w:rsidR="0073320B" w:rsidRPr="00C12DD4">
        <w:t>parameters</w:t>
      </w:r>
      <w:r w:rsidRPr="00C12DD4">
        <w:t>.</w:t>
      </w:r>
      <w:bookmarkStart w:id="789" w:name="_Toc220509204"/>
      <w:bookmarkEnd w:id="784"/>
      <w:bookmarkEnd w:id="785"/>
      <w:bookmarkEnd w:id="786"/>
      <w:bookmarkEnd w:id="787"/>
      <w:bookmarkEnd w:id="788"/>
    </w:p>
    <w:p w14:paraId="5082E6BD" w14:textId="4BA897B8" w:rsidR="006A15E2" w:rsidRPr="00C12DD4" w:rsidRDefault="006A15E2" w:rsidP="00303581">
      <w:pPr>
        <w:pStyle w:val="Informationalcontent"/>
      </w:pPr>
      <w:r w:rsidRPr="00C12DD4">
        <w:t>Examples of general physical security parameters are:</w:t>
      </w:r>
      <w:bookmarkEnd w:id="789"/>
    </w:p>
    <w:p w14:paraId="199FCE5A" w14:textId="77777777" w:rsidR="00B76A5B" w:rsidRPr="00C12DD4" w:rsidRDefault="006A15E2" w:rsidP="00B04F1C">
      <w:pPr>
        <w:pStyle w:val="COE-Heading2"/>
        <w:numPr>
          <w:ilvl w:val="2"/>
          <w:numId w:val="341"/>
        </w:numPr>
        <w:ind w:left="1152" w:hanging="576"/>
      </w:pPr>
      <w:bookmarkStart w:id="790" w:name="_Toc220669468"/>
      <w:r w:rsidRPr="00C12DD4">
        <w:t>Mission of the project.</w:t>
      </w:r>
      <w:bookmarkEnd w:id="790"/>
    </w:p>
    <w:p w14:paraId="46B6A01F" w14:textId="77777777" w:rsidR="00B76A5B" w:rsidRPr="00C12DD4" w:rsidRDefault="006A15E2" w:rsidP="00B04F1C">
      <w:pPr>
        <w:pStyle w:val="COE-Heading2"/>
        <w:numPr>
          <w:ilvl w:val="2"/>
          <w:numId w:val="341"/>
        </w:numPr>
        <w:ind w:left="1152" w:hanging="576"/>
      </w:pPr>
      <w:bookmarkStart w:id="791" w:name="_Toc220669469"/>
      <w:r w:rsidRPr="00C12DD4">
        <w:t>Size of the site.</w:t>
      </w:r>
      <w:bookmarkEnd w:id="791"/>
    </w:p>
    <w:p w14:paraId="614D994A" w14:textId="77777777" w:rsidR="00B76A5B" w:rsidRPr="00C12DD4" w:rsidRDefault="006A15E2" w:rsidP="00B04F1C">
      <w:pPr>
        <w:pStyle w:val="COE-Heading2"/>
        <w:numPr>
          <w:ilvl w:val="2"/>
          <w:numId w:val="341"/>
        </w:numPr>
        <w:ind w:left="1152" w:hanging="576"/>
      </w:pPr>
      <w:bookmarkStart w:id="792" w:name="_Toc220669470"/>
      <w:r w:rsidRPr="00C12DD4">
        <w:t>Installation threat statement.</w:t>
      </w:r>
      <w:bookmarkEnd w:id="792"/>
    </w:p>
    <w:p w14:paraId="1283A6AB" w14:textId="77777777" w:rsidR="00B76A5B" w:rsidRPr="00C12DD4" w:rsidRDefault="006A15E2" w:rsidP="00B04F1C">
      <w:pPr>
        <w:pStyle w:val="COE-Heading2"/>
        <w:numPr>
          <w:ilvl w:val="2"/>
          <w:numId w:val="341"/>
        </w:numPr>
        <w:ind w:left="1152" w:hanging="576"/>
      </w:pPr>
      <w:bookmarkStart w:id="793" w:name="_Toc220669471"/>
      <w:r w:rsidRPr="00C12DD4">
        <w:t>Personnel and materials being protected.</w:t>
      </w:r>
      <w:bookmarkEnd w:id="793"/>
    </w:p>
    <w:p w14:paraId="26C4E0CB" w14:textId="77777777" w:rsidR="00B76A5B" w:rsidRPr="00C12DD4" w:rsidRDefault="006A15E2" w:rsidP="00B04F1C">
      <w:pPr>
        <w:pStyle w:val="COE-Heading2"/>
        <w:numPr>
          <w:ilvl w:val="2"/>
          <w:numId w:val="341"/>
        </w:numPr>
        <w:ind w:left="1152" w:hanging="576"/>
      </w:pPr>
      <w:bookmarkStart w:id="794" w:name="_Toc220669472"/>
      <w:r w:rsidRPr="00C12DD4">
        <w:t>Activities performed.</w:t>
      </w:r>
      <w:bookmarkEnd w:id="794"/>
    </w:p>
    <w:p w14:paraId="6734DD25" w14:textId="77777777" w:rsidR="00B76A5B" w:rsidRPr="00C12DD4" w:rsidRDefault="006A15E2" w:rsidP="00B04F1C">
      <w:pPr>
        <w:pStyle w:val="COE-Heading2"/>
        <w:numPr>
          <w:ilvl w:val="2"/>
          <w:numId w:val="341"/>
        </w:numPr>
        <w:ind w:left="1152" w:hanging="576"/>
      </w:pPr>
      <w:bookmarkStart w:id="795" w:name="_Toc220669473"/>
      <w:r w:rsidRPr="00C12DD4">
        <w:t>Security forces available.</w:t>
      </w:r>
      <w:bookmarkEnd w:id="795"/>
    </w:p>
    <w:p w14:paraId="6A4F9D56" w14:textId="76D51288" w:rsidR="006A15E2" w:rsidRPr="00C12DD4" w:rsidRDefault="006A15E2" w:rsidP="00B04F1C">
      <w:pPr>
        <w:pStyle w:val="COE-Heading2"/>
        <w:numPr>
          <w:ilvl w:val="2"/>
          <w:numId w:val="341"/>
        </w:numPr>
        <w:ind w:left="1152" w:hanging="576"/>
      </w:pPr>
      <w:bookmarkStart w:id="796" w:name="_Toc220669474"/>
      <w:r w:rsidRPr="00C12DD4">
        <w:t>Applicable regulations and requirements.</w:t>
      </w:r>
      <w:bookmarkEnd w:id="796"/>
    </w:p>
    <w:p w14:paraId="6FCB97A4" w14:textId="77777777" w:rsidR="00303581" w:rsidRDefault="006A15E2" w:rsidP="00B04F1C">
      <w:pPr>
        <w:pStyle w:val="COE-Heading1"/>
        <w:numPr>
          <w:ilvl w:val="1"/>
          <w:numId w:val="341"/>
        </w:numPr>
        <w:ind w:left="576" w:hanging="576"/>
      </w:pPr>
      <w:bookmarkStart w:id="797" w:name="_Toc220656912"/>
      <w:bookmarkStart w:id="798" w:name="_Toc220658060"/>
      <w:bookmarkStart w:id="799" w:name="_Toc220668258"/>
      <w:bookmarkStart w:id="800" w:name="_Toc220669475"/>
      <w:bookmarkStart w:id="801" w:name="_Toc220679848"/>
      <w:r w:rsidRPr="00C12DD4">
        <w:t xml:space="preserve">Functional and </w:t>
      </w:r>
      <w:r w:rsidR="0073320B" w:rsidRPr="00C12DD4">
        <w:t>technical requirements</w:t>
      </w:r>
      <w:r w:rsidRPr="00C12DD4">
        <w:t>.</w:t>
      </w:r>
      <w:bookmarkStart w:id="802" w:name="_Toc220509205"/>
      <w:bookmarkEnd w:id="797"/>
      <w:bookmarkEnd w:id="798"/>
      <w:bookmarkEnd w:id="799"/>
      <w:bookmarkEnd w:id="800"/>
      <w:bookmarkEnd w:id="801"/>
    </w:p>
    <w:p w14:paraId="0B53CCD4" w14:textId="5DED3308" w:rsidR="006A15E2" w:rsidRPr="00C12DD4" w:rsidRDefault="006A15E2" w:rsidP="00303581">
      <w:pPr>
        <w:pStyle w:val="Informationalcontent"/>
      </w:pPr>
      <w:r w:rsidRPr="00C12DD4">
        <w:t>Examples of physical security</w:t>
      </w:r>
      <w:r w:rsidR="001237C9">
        <w:t>-</w:t>
      </w:r>
      <w:r w:rsidRPr="00C12DD4">
        <w:t>related functional and technical requirements are:</w:t>
      </w:r>
      <w:bookmarkEnd w:id="802"/>
    </w:p>
    <w:p w14:paraId="10B07FF2" w14:textId="77777777" w:rsidR="00B76A5B" w:rsidRPr="00C12DD4" w:rsidRDefault="006A15E2" w:rsidP="00B04F1C">
      <w:pPr>
        <w:pStyle w:val="COE-Heading2"/>
        <w:numPr>
          <w:ilvl w:val="2"/>
          <w:numId w:val="341"/>
        </w:numPr>
        <w:ind w:left="1152" w:hanging="576"/>
      </w:pPr>
      <w:bookmarkStart w:id="803" w:name="_Toc220669476"/>
      <w:r w:rsidRPr="00C12DD4">
        <w:t>Defensible site layout.</w:t>
      </w:r>
      <w:bookmarkEnd w:id="803"/>
    </w:p>
    <w:p w14:paraId="2A2A7160" w14:textId="77777777" w:rsidR="00B76A5B" w:rsidRPr="00C12DD4" w:rsidRDefault="006A15E2" w:rsidP="00B04F1C">
      <w:pPr>
        <w:pStyle w:val="COE-Heading2"/>
        <w:numPr>
          <w:ilvl w:val="2"/>
          <w:numId w:val="341"/>
        </w:numPr>
        <w:ind w:left="1152" w:hanging="576"/>
      </w:pPr>
      <w:bookmarkStart w:id="804" w:name="_Toc220669477"/>
      <w:r w:rsidRPr="00C12DD4">
        <w:t>Securable building layout.</w:t>
      </w:r>
      <w:bookmarkEnd w:id="804"/>
    </w:p>
    <w:p w14:paraId="0F735B33" w14:textId="77777777" w:rsidR="00B76A5B" w:rsidRPr="00C12DD4" w:rsidRDefault="006A15E2" w:rsidP="00B04F1C">
      <w:pPr>
        <w:pStyle w:val="COE-Heading2"/>
        <w:numPr>
          <w:ilvl w:val="2"/>
          <w:numId w:val="341"/>
        </w:numPr>
        <w:ind w:left="1152" w:hanging="576"/>
      </w:pPr>
      <w:bookmarkStart w:id="805" w:name="_Toc220669478"/>
      <w:r w:rsidRPr="00C12DD4">
        <w:t>Resistance to aggressor penetration.</w:t>
      </w:r>
      <w:bookmarkEnd w:id="805"/>
    </w:p>
    <w:p w14:paraId="1224AF85" w14:textId="77777777" w:rsidR="00B76A5B" w:rsidRPr="00C12DD4" w:rsidRDefault="006A15E2" w:rsidP="00B04F1C">
      <w:pPr>
        <w:pStyle w:val="COE-Heading2"/>
        <w:numPr>
          <w:ilvl w:val="2"/>
          <w:numId w:val="341"/>
        </w:numPr>
        <w:ind w:left="1152" w:hanging="576"/>
      </w:pPr>
      <w:bookmarkStart w:id="806" w:name="_Toc220669479"/>
      <w:r w:rsidRPr="00C12DD4">
        <w:t>Vandal-proofing.</w:t>
      </w:r>
      <w:bookmarkEnd w:id="806"/>
    </w:p>
    <w:p w14:paraId="4A9B4806" w14:textId="16ECB692" w:rsidR="006A15E2" w:rsidRPr="00C12DD4" w:rsidRDefault="006A15E2" w:rsidP="00B04F1C">
      <w:pPr>
        <w:pStyle w:val="COE-Heading2"/>
        <w:numPr>
          <w:ilvl w:val="2"/>
          <w:numId w:val="341"/>
        </w:numPr>
        <w:ind w:left="1152" w:hanging="576"/>
      </w:pPr>
      <w:bookmarkStart w:id="807" w:name="_Toc220669480"/>
      <w:r w:rsidRPr="00C12DD4">
        <w:t>Intrusion denial.</w:t>
      </w:r>
      <w:bookmarkEnd w:id="807"/>
    </w:p>
    <w:p w14:paraId="1C5B73FF" w14:textId="77777777" w:rsidR="00303581" w:rsidRDefault="006A15E2" w:rsidP="00B04F1C">
      <w:pPr>
        <w:pStyle w:val="COE-Heading1"/>
        <w:numPr>
          <w:ilvl w:val="1"/>
          <w:numId w:val="341"/>
        </w:numPr>
        <w:ind w:left="576" w:hanging="576"/>
      </w:pPr>
      <w:bookmarkStart w:id="808" w:name="_Toc220656913"/>
      <w:bookmarkStart w:id="809" w:name="_Toc220658061"/>
      <w:bookmarkStart w:id="810" w:name="_Toc220668259"/>
      <w:bookmarkStart w:id="811" w:name="_Toc220669481"/>
      <w:bookmarkStart w:id="812" w:name="_Toc220679849"/>
      <w:r w:rsidRPr="00C12DD4">
        <w:t xml:space="preserve">Design </w:t>
      </w:r>
      <w:r w:rsidR="0073320B" w:rsidRPr="00C12DD4">
        <w:t>objectives and provisions</w:t>
      </w:r>
      <w:r w:rsidRPr="00C12DD4">
        <w:t>.</w:t>
      </w:r>
      <w:bookmarkStart w:id="813" w:name="_Toc220509206"/>
      <w:bookmarkEnd w:id="808"/>
      <w:bookmarkEnd w:id="809"/>
      <w:bookmarkEnd w:id="810"/>
      <w:bookmarkEnd w:id="811"/>
      <w:bookmarkEnd w:id="812"/>
    </w:p>
    <w:p w14:paraId="4226FE33" w14:textId="6AC4D63B" w:rsidR="006A15E2" w:rsidRPr="00C12DD4" w:rsidRDefault="006A15E2" w:rsidP="00303581">
      <w:pPr>
        <w:pStyle w:val="Informationalcontent"/>
      </w:pPr>
      <w:r w:rsidRPr="00C12DD4">
        <w:t>Examples of physical security</w:t>
      </w:r>
      <w:r w:rsidR="001237C9">
        <w:t>-</w:t>
      </w:r>
      <w:r w:rsidRPr="00C12DD4">
        <w:t>related design objectives and provisions are:</w:t>
      </w:r>
      <w:bookmarkEnd w:id="813"/>
    </w:p>
    <w:p w14:paraId="0914D385" w14:textId="77777777" w:rsidR="00B76A5B" w:rsidRPr="00C12DD4" w:rsidRDefault="006A15E2" w:rsidP="00B04F1C">
      <w:pPr>
        <w:pStyle w:val="COE-Heading2"/>
        <w:numPr>
          <w:ilvl w:val="2"/>
          <w:numId w:val="341"/>
        </w:numPr>
        <w:ind w:left="1152" w:hanging="576"/>
      </w:pPr>
      <w:bookmarkStart w:id="814" w:name="_Toc220669482"/>
      <w:r w:rsidRPr="00C12DD4">
        <w:t>Maximum security.</w:t>
      </w:r>
      <w:bookmarkEnd w:id="814"/>
    </w:p>
    <w:p w14:paraId="1E8FCA64" w14:textId="77777777" w:rsidR="00B76A5B" w:rsidRPr="00C12DD4" w:rsidRDefault="006A15E2" w:rsidP="00B04F1C">
      <w:pPr>
        <w:pStyle w:val="COE-Heading2"/>
        <w:numPr>
          <w:ilvl w:val="2"/>
          <w:numId w:val="341"/>
        </w:numPr>
        <w:ind w:left="1152" w:hanging="576"/>
      </w:pPr>
      <w:bookmarkStart w:id="815" w:name="_Toc220669483"/>
      <w:r w:rsidRPr="00C12DD4">
        <w:t>No detraction from mission.</w:t>
      </w:r>
      <w:bookmarkEnd w:id="815"/>
    </w:p>
    <w:p w14:paraId="560BE889" w14:textId="4E0B639F" w:rsidR="00B76A5B" w:rsidRPr="00C12DD4" w:rsidRDefault="006A15E2" w:rsidP="00B04F1C">
      <w:pPr>
        <w:pStyle w:val="COE-Heading2"/>
        <w:numPr>
          <w:ilvl w:val="2"/>
          <w:numId w:val="341"/>
        </w:numPr>
        <w:ind w:left="1152" w:hanging="576"/>
      </w:pPr>
      <w:bookmarkStart w:id="816" w:name="_Toc220669484"/>
      <w:r w:rsidRPr="00C12DD4">
        <w:lastRenderedPageBreak/>
        <w:t>Cost</w:t>
      </w:r>
      <w:r w:rsidR="008641E4">
        <w:t>-</w:t>
      </w:r>
      <w:r w:rsidRPr="00C12DD4">
        <w:t>effective security features.</w:t>
      </w:r>
      <w:bookmarkEnd w:id="816"/>
    </w:p>
    <w:p w14:paraId="689CFCBE" w14:textId="77777777" w:rsidR="00B76A5B" w:rsidRPr="00C12DD4" w:rsidRDefault="006A15E2" w:rsidP="00B04F1C">
      <w:pPr>
        <w:pStyle w:val="COE-Heading2"/>
        <w:numPr>
          <w:ilvl w:val="2"/>
          <w:numId w:val="341"/>
        </w:numPr>
        <w:ind w:left="1152" w:hanging="576"/>
      </w:pPr>
      <w:bookmarkStart w:id="817" w:name="_Toc220669485"/>
      <w:r w:rsidRPr="00C12DD4">
        <w:t>Provisions for expansion.</w:t>
      </w:r>
      <w:bookmarkEnd w:id="817"/>
    </w:p>
    <w:p w14:paraId="0582F630" w14:textId="77777777" w:rsidR="00B76A5B" w:rsidRPr="00C12DD4" w:rsidRDefault="006A15E2" w:rsidP="00B04F1C">
      <w:pPr>
        <w:pStyle w:val="COE-Heading2"/>
        <w:numPr>
          <w:ilvl w:val="2"/>
          <w:numId w:val="341"/>
        </w:numPr>
        <w:ind w:left="1152" w:hanging="576"/>
      </w:pPr>
      <w:bookmarkStart w:id="818" w:name="_Toc220669486"/>
      <w:r w:rsidRPr="00C12DD4">
        <w:t>Efficient security zoning.</w:t>
      </w:r>
      <w:bookmarkEnd w:id="818"/>
    </w:p>
    <w:p w14:paraId="18073EBC" w14:textId="1C79BE37" w:rsidR="006A15E2" w:rsidRPr="00C12DD4" w:rsidRDefault="006A15E2" w:rsidP="00B04F1C">
      <w:pPr>
        <w:pStyle w:val="COE-Heading2"/>
        <w:numPr>
          <w:ilvl w:val="2"/>
          <w:numId w:val="341"/>
        </w:numPr>
        <w:ind w:left="1152" w:hanging="576"/>
      </w:pPr>
      <w:bookmarkStart w:id="819" w:name="_Toc220669487"/>
      <w:r w:rsidRPr="00C12DD4">
        <w:t>Maximum use of standard designs.</w:t>
      </w:r>
      <w:bookmarkEnd w:id="819"/>
    </w:p>
    <w:p w14:paraId="39D09185" w14:textId="6BCE9E35" w:rsidR="00303581" w:rsidRPr="00303581" w:rsidRDefault="00A849D0" w:rsidP="00B04F1C">
      <w:pPr>
        <w:pStyle w:val="COE-Heading1"/>
        <w:numPr>
          <w:ilvl w:val="1"/>
          <w:numId w:val="341"/>
        </w:numPr>
        <w:ind w:left="576" w:hanging="576"/>
        <w:rPr>
          <w:rFonts w:ascii="Arial" w:hAnsi="Arial" w:cs="Arial"/>
          <w:b w:val="0"/>
          <w:bCs w:val="0"/>
          <w:i/>
          <w:iCs/>
          <w:color w:val="5B9BD5" w:themeColor="accent5"/>
        </w:rPr>
      </w:pPr>
      <w:bookmarkStart w:id="820" w:name="_Toc220656914"/>
      <w:bookmarkStart w:id="821" w:name="_Toc220658062"/>
      <w:bookmarkStart w:id="822" w:name="_Toc220668260"/>
      <w:bookmarkStart w:id="823" w:name="_Toc220669488"/>
      <w:bookmarkStart w:id="824" w:name="_Toc220679850"/>
      <w:r>
        <w:t>Appendices</w:t>
      </w:r>
      <w:r w:rsidR="006A15E2" w:rsidRPr="00C12DD4">
        <w:t>.</w:t>
      </w:r>
      <w:bookmarkStart w:id="825" w:name="_Toc220509207"/>
      <w:bookmarkEnd w:id="820"/>
      <w:bookmarkEnd w:id="821"/>
      <w:bookmarkEnd w:id="822"/>
      <w:bookmarkEnd w:id="823"/>
      <w:bookmarkEnd w:id="824"/>
      <w:r w:rsidR="006A15E2" w:rsidRPr="00C12DD4">
        <w:t xml:space="preserve"> </w:t>
      </w:r>
    </w:p>
    <w:p w14:paraId="68FE694B" w14:textId="2D329135" w:rsidR="006A15E2" w:rsidRPr="00CA26BE" w:rsidRDefault="006A15E2" w:rsidP="00303581">
      <w:pPr>
        <w:pStyle w:val="Informationalcontent"/>
      </w:pPr>
      <w:r w:rsidRPr="00CA26BE">
        <w:t>Examples of calculations are:</w:t>
      </w:r>
      <w:bookmarkEnd w:id="825"/>
    </w:p>
    <w:p w14:paraId="0E1D878F" w14:textId="06D331B8" w:rsidR="00B76A5B" w:rsidRPr="00C12DD4" w:rsidRDefault="006A15E2" w:rsidP="00B04F1C">
      <w:pPr>
        <w:pStyle w:val="COE-Heading2"/>
        <w:numPr>
          <w:ilvl w:val="2"/>
          <w:numId w:val="341"/>
        </w:numPr>
        <w:ind w:left="1152" w:hanging="576"/>
      </w:pPr>
      <w:bookmarkStart w:id="826" w:name="_Toc220669489"/>
      <w:r w:rsidRPr="00C12DD4">
        <w:t>Time for aggressor to penetrate.</w:t>
      </w:r>
      <w:bookmarkEnd w:id="826"/>
    </w:p>
    <w:p w14:paraId="603DDC01" w14:textId="77777777" w:rsidR="00B76A5B" w:rsidRPr="00C12DD4" w:rsidRDefault="006A15E2" w:rsidP="00B04F1C">
      <w:pPr>
        <w:pStyle w:val="COE-Heading2"/>
        <w:numPr>
          <w:ilvl w:val="2"/>
          <w:numId w:val="341"/>
        </w:numPr>
        <w:ind w:left="1152" w:hanging="576"/>
      </w:pPr>
      <w:bookmarkStart w:id="827" w:name="_Toc220669490"/>
      <w:r w:rsidRPr="00C12DD4">
        <w:t>Time for security force to respond.</w:t>
      </w:r>
      <w:bookmarkEnd w:id="827"/>
    </w:p>
    <w:p w14:paraId="4C46D301" w14:textId="77777777" w:rsidR="00B76A5B" w:rsidRPr="00C12DD4" w:rsidRDefault="006A15E2" w:rsidP="00B04F1C">
      <w:pPr>
        <w:pStyle w:val="COE-Heading2"/>
        <w:numPr>
          <w:ilvl w:val="2"/>
          <w:numId w:val="341"/>
        </w:numPr>
        <w:ind w:left="1152" w:hanging="576"/>
      </w:pPr>
      <w:bookmarkStart w:id="828" w:name="_Toc220669491"/>
      <w:r w:rsidRPr="00C12DD4">
        <w:t>Power requirements for security systems.</w:t>
      </w:r>
      <w:bookmarkEnd w:id="828"/>
    </w:p>
    <w:p w14:paraId="163FB0B2" w14:textId="35099932" w:rsidR="006A15E2" w:rsidRPr="00C12DD4" w:rsidRDefault="006A15E2" w:rsidP="00B04F1C">
      <w:pPr>
        <w:pStyle w:val="COE-Heading2"/>
        <w:numPr>
          <w:ilvl w:val="2"/>
          <w:numId w:val="341"/>
        </w:numPr>
        <w:ind w:left="1152" w:hanging="576"/>
      </w:pPr>
      <w:bookmarkStart w:id="829" w:name="_Toc220669492"/>
      <w:r w:rsidRPr="00C12DD4">
        <w:t>Protective lighting intensities.</w:t>
      </w:r>
      <w:bookmarkEnd w:id="829"/>
    </w:p>
    <w:p w14:paraId="178733AF" w14:textId="77777777" w:rsidR="00303581" w:rsidRPr="00303581" w:rsidRDefault="006A15E2" w:rsidP="00B04F1C">
      <w:pPr>
        <w:pStyle w:val="COE-Heading1"/>
        <w:numPr>
          <w:ilvl w:val="1"/>
          <w:numId w:val="341"/>
        </w:numPr>
        <w:ind w:left="576" w:hanging="576"/>
        <w:rPr>
          <w:rFonts w:ascii="Arial" w:hAnsi="Arial" w:cs="Arial"/>
          <w:b w:val="0"/>
          <w:bCs w:val="0"/>
          <w:i/>
          <w:iCs/>
          <w:color w:val="5B9BD5" w:themeColor="accent5"/>
        </w:rPr>
      </w:pPr>
      <w:bookmarkStart w:id="830" w:name="_Toc220656915"/>
      <w:bookmarkStart w:id="831" w:name="_Toc220658063"/>
      <w:bookmarkStart w:id="832" w:name="_Toc220668261"/>
      <w:bookmarkStart w:id="833" w:name="_Toc220669493"/>
      <w:bookmarkStart w:id="834" w:name="_Toc220679851"/>
      <w:r w:rsidRPr="00C12DD4">
        <w:t xml:space="preserve">Coordination with </w:t>
      </w:r>
      <w:r w:rsidR="0073320B" w:rsidRPr="00C12DD4">
        <w:t>installation, centers of expertise, or outside agencies</w:t>
      </w:r>
      <w:r w:rsidRPr="00C12DD4">
        <w:t>.</w:t>
      </w:r>
      <w:bookmarkStart w:id="835" w:name="_Toc220509208"/>
      <w:bookmarkEnd w:id="830"/>
      <w:bookmarkEnd w:id="831"/>
      <w:bookmarkEnd w:id="832"/>
      <w:bookmarkEnd w:id="833"/>
      <w:bookmarkEnd w:id="834"/>
      <w:r w:rsidRPr="00C12DD4">
        <w:t xml:space="preserve"> </w:t>
      </w:r>
    </w:p>
    <w:p w14:paraId="246A5636" w14:textId="6B9D95C2" w:rsidR="006A15E2" w:rsidRPr="00CA26BE" w:rsidRDefault="006A15E2" w:rsidP="00303581">
      <w:pPr>
        <w:pStyle w:val="Informationalcontent"/>
      </w:pPr>
      <w:r w:rsidRPr="00CA26BE">
        <w:t>Coordination should include, but not be limited to:</w:t>
      </w:r>
      <w:bookmarkEnd w:id="835"/>
    </w:p>
    <w:p w14:paraId="04AB0B25" w14:textId="77777777" w:rsidR="00B76A5B" w:rsidRPr="00C12DD4" w:rsidRDefault="006A15E2" w:rsidP="00B04F1C">
      <w:pPr>
        <w:pStyle w:val="COE-Heading2"/>
        <w:numPr>
          <w:ilvl w:val="2"/>
          <w:numId w:val="341"/>
        </w:numPr>
        <w:ind w:left="1152" w:hanging="576"/>
      </w:pPr>
      <w:bookmarkStart w:id="836" w:name="_Toc220669494"/>
      <w:r w:rsidRPr="00C12DD4">
        <w:t>Conformance to the installation security plan.</w:t>
      </w:r>
      <w:bookmarkEnd w:id="836"/>
    </w:p>
    <w:p w14:paraId="03163D75" w14:textId="77777777" w:rsidR="00B76A5B" w:rsidRPr="00C12DD4" w:rsidRDefault="006A15E2" w:rsidP="00B04F1C">
      <w:pPr>
        <w:pStyle w:val="COE-Heading2"/>
        <w:numPr>
          <w:ilvl w:val="2"/>
          <w:numId w:val="341"/>
        </w:numPr>
        <w:ind w:left="1152" w:hanging="576"/>
      </w:pPr>
      <w:bookmarkStart w:id="837" w:name="_Toc220669495"/>
      <w:r w:rsidRPr="00C12DD4">
        <w:t>Appropriate local police agencies regarding patrol and alarm responses.</w:t>
      </w:r>
      <w:bookmarkEnd w:id="837"/>
    </w:p>
    <w:p w14:paraId="44E98CBB" w14:textId="77777777" w:rsidR="00B76A5B" w:rsidRPr="00C12DD4" w:rsidRDefault="006A15E2" w:rsidP="00B04F1C">
      <w:pPr>
        <w:pStyle w:val="COE-Heading2"/>
        <w:numPr>
          <w:ilvl w:val="2"/>
          <w:numId w:val="341"/>
        </w:numPr>
        <w:ind w:left="1152" w:hanging="576"/>
      </w:pPr>
      <w:bookmarkStart w:id="838" w:name="_Toc220669496"/>
      <w:r w:rsidRPr="00C12DD4">
        <w:t>Signal office regarding security communications.</w:t>
      </w:r>
      <w:bookmarkEnd w:id="838"/>
    </w:p>
    <w:p w14:paraId="59225B44" w14:textId="0656C496" w:rsidR="00B76A5B" w:rsidRPr="00C12DD4" w:rsidRDefault="006A15E2" w:rsidP="00B04F1C">
      <w:pPr>
        <w:pStyle w:val="COE-Heading2"/>
        <w:numPr>
          <w:ilvl w:val="2"/>
          <w:numId w:val="341"/>
        </w:numPr>
        <w:ind w:left="1152" w:hanging="576"/>
      </w:pPr>
      <w:bookmarkStart w:id="839" w:name="_Toc220669497"/>
      <w:r w:rsidRPr="00C12DD4">
        <w:t>Security office regarding AR 380-5 for classified material protection requirements.</w:t>
      </w:r>
      <w:bookmarkEnd w:id="839"/>
    </w:p>
    <w:p w14:paraId="2EB5531D" w14:textId="77777777" w:rsidR="00B76A5B" w:rsidRPr="00C12DD4" w:rsidRDefault="006A15E2" w:rsidP="00B04F1C">
      <w:pPr>
        <w:pStyle w:val="COE-Heading2"/>
        <w:numPr>
          <w:ilvl w:val="2"/>
          <w:numId w:val="341"/>
        </w:numPr>
        <w:ind w:left="1152" w:hanging="576"/>
      </w:pPr>
      <w:bookmarkStart w:id="840" w:name="_Toc220669498"/>
      <w:r w:rsidRPr="00C12DD4">
        <w:t>Protective Design Center of Expertise.</w:t>
      </w:r>
      <w:bookmarkEnd w:id="840"/>
    </w:p>
    <w:p w14:paraId="7B32923A" w14:textId="77777777" w:rsidR="00B76A5B" w:rsidRPr="00C12DD4" w:rsidRDefault="006A15E2" w:rsidP="00B04F1C">
      <w:pPr>
        <w:pStyle w:val="COE-Heading2"/>
        <w:numPr>
          <w:ilvl w:val="2"/>
          <w:numId w:val="341"/>
        </w:numPr>
        <w:ind w:left="1152" w:hanging="576"/>
      </w:pPr>
      <w:bookmarkStart w:id="841" w:name="_Toc220669499"/>
      <w:r w:rsidRPr="00C12DD4">
        <w:t>Intrusion Detection System Center of Expertise.</w:t>
      </w:r>
      <w:bookmarkEnd w:id="841"/>
    </w:p>
    <w:p w14:paraId="7D1D33F2" w14:textId="49C07154" w:rsidR="00B76A5B" w:rsidRPr="00C12DD4" w:rsidRDefault="006A15E2" w:rsidP="00B04F1C">
      <w:pPr>
        <w:pStyle w:val="COE-Heading2"/>
        <w:numPr>
          <w:ilvl w:val="2"/>
          <w:numId w:val="341"/>
        </w:numPr>
        <w:ind w:left="1152" w:hanging="576"/>
      </w:pPr>
      <w:bookmarkStart w:id="842" w:name="_Toc220669500"/>
      <w:r w:rsidRPr="00C12DD4">
        <w:t>Installation military police regarding any Army physical security of arms, ammunition</w:t>
      </w:r>
      <w:r w:rsidR="008641E4">
        <w:t>,</w:t>
      </w:r>
      <w:r w:rsidRPr="00C12DD4">
        <w:t xml:space="preserve"> explosives, </w:t>
      </w:r>
      <w:r w:rsidR="008641E4">
        <w:t xml:space="preserve">and </w:t>
      </w:r>
      <w:r w:rsidRPr="00C12DD4">
        <w:t>protection requirements.</w:t>
      </w:r>
      <w:bookmarkEnd w:id="842"/>
    </w:p>
    <w:p w14:paraId="766E40B0" w14:textId="76C87E40" w:rsidR="006A15E2" w:rsidRPr="00C12DD4" w:rsidRDefault="006A15E2" w:rsidP="00B04F1C">
      <w:pPr>
        <w:pStyle w:val="COE-Heading2"/>
        <w:numPr>
          <w:ilvl w:val="2"/>
          <w:numId w:val="341"/>
        </w:numPr>
        <w:ind w:left="1152" w:hanging="576"/>
      </w:pPr>
      <w:bookmarkStart w:id="843" w:name="_Toc220669501"/>
      <w:r w:rsidRPr="00C12DD4">
        <w:t xml:space="preserve">Intrusion detecting system approval </w:t>
      </w:r>
      <w:r w:rsidR="00F65ACB">
        <w:t>according to</w:t>
      </w:r>
      <w:r w:rsidRPr="00C12DD4">
        <w:t xml:space="preserve"> Army physical security criteria, when required.</w:t>
      </w:r>
      <w:bookmarkEnd w:id="843"/>
    </w:p>
    <w:p w14:paraId="7EB488C2" w14:textId="3AF6B947" w:rsidR="006A15E2" w:rsidRPr="00C12DD4" w:rsidRDefault="00E25FCB" w:rsidP="00B04F1C">
      <w:pPr>
        <w:pStyle w:val="COE-ChapterHeading"/>
        <w:numPr>
          <w:ilvl w:val="0"/>
          <w:numId w:val="341"/>
        </w:numPr>
        <w:ind w:left="0" w:firstLine="0"/>
      </w:pPr>
      <w:r>
        <w:lastRenderedPageBreak/>
        <w:br/>
      </w:r>
      <w:bookmarkStart w:id="844" w:name="_Toc220509209"/>
      <w:bookmarkStart w:id="845" w:name="_Toc220656916"/>
      <w:bookmarkStart w:id="846" w:name="_Toc220658064"/>
      <w:bookmarkStart w:id="847" w:name="_Toc220668262"/>
      <w:bookmarkStart w:id="848" w:name="_Toc220669502"/>
      <w:bookmarkStart w:id="849" w:name="_Toc220679852"/>
      <w:r w:rsidR="006A15E2" w:rsidRPr="00C12DD4">
        <w:t>Cybersecurity</w:t>
      </w:r>
      <w:bookmarkEnd w:id="844"/>
      <w:bookmarkEnd w:id="845"/>
      <w:bookmarkEnd w:id="846"/>
      <w:bookmarkEnd w:id="847"/>
      <w:bookmarkEnd w:id="848"/>
      <w:bookmarkEnd w:id="849"/>
    </w:p>
    <w:p w14:paraId="5FC8BD85" w14:textId="77777777" w:rsidR="00AF1475" w:rsidRDefault="00866B0A" w:rsidP="00B04F1C">
      <w:pPr>
        <w:pStyle w:val="COE-Heading1"/>
        <w:numPr>
          <w:ilvl w:val="1"/>
          <w:numId w:val="341"/>
        </w:numPr>
        <w:ind w:left="576" w:hanging="576"/>
      </w:pPr>
      <w:bookmarkStart w:id="850" w:name="_Toc220656917"/>
      <w:bookmarkStart w:id="851" w:name="_Toc220658065"/>
      <w:bookmarkStart w:id="852" w:name="_Toc220668263"/>
      <w:bookmarkStart w:id="853" w:name="_Toc220669503"/>
      <w:bookmarkStart w:id="854" w:name="_Toc220679853"/>
      <w:r>
        <w:t>Cybersecurity</w:t>
      </w:r>
      <w:r w:rsidRPr="000548A2">
        <w:t xml:space="preserve"> </w:t>
      </w:r>
      <w:r>
        <w:t>c</w:t>
      </w:r>
      <w:r w:rsidRPr="000548A2">
        <w:t>riteria</w:t>
      </w:r>
      <w:bookmarkStart w:id="855" w:name="_Toc220509210"/>
      <w:bookmarkEnd w:id="850"/>
      <w:bookmarkEnd w:id="851"/>
      <w:bookmarkEnd w:id="852"/>
      <w:bookmarkEnd w:id="853"/>
      <w:bookmarkEnd w:id="854"/>
    </w:p>
    <w:p w14:paraId="5C32BC6F" w14:textId="1E7B2AFC" w:rsidR="00866B0A" w:rsidRDefault="00866B0A" w:rsidP="00AF1475">
      <w:pPr>
        <w:pStyle w:val="Informationalcontent"/>
        <w:spacing w:after="240"/>
      </w:pPr>
      <w:r w:rsidRPr="00205B26">
        <w:t xml:space="preserve">List all criteria that </w:t>
      </w:r>
      <w:r w:rsidR="00DA64C8" w:rsidRPr="00205B26">
        <w:t>apply</w:t>
      </w:r>
      <w:r w:rsidRPr="00205B26">
        <w:t xml:space="preserve"> to the </w:t>
      </w:r>
      <w:r w:rsidRPr="00AF1475">
        <w:t>Cybersecurity design</w:t>
      </w:r>
      <w:r w:rsidRPr="00205B26">
        <w:t>. Sample formatting as follows:</w:t>
      </w:r>
      <w:bookmarkEnd w:id="855"/>
    </w:p>
    <w:tbl>
      <w:tblPr>
        <w:tblStyle w:val="COE-StandardTable"/>
        <w:tblW w:w="0" w:type="auto"/>
        <w:tblLook w:val="04A0" w:firstRow="1" w:lastRow="0" w:firstColumn="1" w:lastColumn="0" w:noHBand="0" w:noVBand="1"/>
      </w:tblPr>
      <w:tblGrid>
        <w:gridCol w:w="2160"/>
        <w:gridCol w:w="4770"/>
        <w:gridCol w:w="2420"/>
      </w:tblGrid>
      <w:tr w:rsidR="00866B0A" w14:paraId="2637CA87" w14:textId="77777777" w:rsidTr="00607524">
        <w:trPr>
          <w:cnfStyle w:val="100000000000" w:firstRow="1" w:lastRow="0" w:firstColumn="0" w:lastColumn="0" w:oddVBand="0" w:evenVBand="0" w:oddHBand="0" w:evenHBand="0" w:firstRowFirstColumn="0" w:firstRowLastColumn="0" w:lastRowFirstColumn="0" w:lastRowLastColumn="0"/>
        </w:trPr>
        <w:tc>
          <w:tcPr>
            <w:tcW w:w="2160" w:type="dxa"/>
          </w:tcPr>
          <w:p w14:paraId="2173D517" w14:textId="77777777" w:rsidR="00866B0A" w:rsidRPr="00205B26" w:rsidRDefault="00866B0A" w:rsidP="00ED0D25">
            <w:pPr>
              <w:pStyle w:val="COE-TableHeader"/>
              <w:jc w:val="center"/>
              <w:rPr>
                <w:caps/>
              </w:rPr>
            </w:pPr>
            <w:r w:rsidRPr="00205B26">
              <w:rPr>
                <w:caps/>
              </w:rPr>
              <w:t>Code or Criteria Number</w:t>
            </w:r>
          </w:p>
        </w:tc>
        <w:tc>
          <w:tcPr>
            <w:tcW w:w="4770" w:type="dxa"/>
          </w:tcPr>
          <w:p w14:paraId="73C29E95" w14:textId="77777777" w:rsidR="00866B0A" w:rsidRPr="00205B26" w:rsidRDefault="00866B0A" w:rsidP="00ED0D25">
            <w:pPr>
              <w:pStyle w:val="COE-TableHeader"/>
              <w:jc w:val="center"/>
              <w:rPr>
                <w:caps/>
              </w:rPr>
            </w:pPr>
            <w:r w:rsidRPr="00205B26">
              <w:rPr>
                <w:caps/>
              </w:rPr>
              <w:t>Code or Criteria Title</w:t>
            </w:r>
          </w:p>
        </w:tc>
        <w:tc>
          <w:tcPr>
            <w:tcW w:w="2420" w:type="dxa"/>
          </w:tcPr>
          <w:p w14:paraId="0C4AA20F" w14:textId="77777777" w:rsidR="00866B0A" w:rsidRPr="00205B26" w:rsidRDefault="00866B0A" w:rsidP="00ED0D25">
            <w:pPr>
              <w:pStyle w:val="COE-TableHeader"/>
              <w:jc w:val="center"/>
              <w:rPr>
                <w:caps/>
              </w:rPr>
            </w:pPr>
            <w:r>
              <w:rPr>
                <w:caps/>
              </w:rPr>
              <w:t xml:space="preserve">APPLICABLE </w:t>
            </w:r>
            <w:r w:rsidRPr="00205B26">
              <w:rPr>
                <w:caps/>
              </w:rPr>
              <w:t>Version</w:t>
            </w:r>
          </w:p>
        </w:tc>
      </w:tr>
      <w:tr w:rsidR="00866B0A" w14:paraId="71D2E3F1" w14:textId="77777777" w:rsidTr="00607524">
        <w:tc>
          <w:tcPr>
            <w:tcW w:w="2160" w:type="dxa"/>
          </w:tcPr>
          <w:p w14:paraId="22D05B69" w14:textId="77777777" w:rsidR="00866B0A" w:rsidRPr="00D42D8D" w:rsidRDefault="00866B0A" w:rsidP="00ED0D25">
            <w:pPr>
              <w:pStyle w:val="COE-TableText"/>
              <w:rPr>
                <w:bCs/>
                <w:i/>
                <w:iCs/>
                <w:color w:val="5B9BD5" w:themeColor="accent5"/>
                <w:szCs w:val="20"/>
              </w:rPr>
            </w:pPr>
            <w:r w:rsidRPr="00D42D8D">
              <w:rPr>
                <w:bCs/>
                <w:i/>
                <w:iCs/>
                <w:color w:val="5B9BD5" w:themeColor="accent5"/>
                <w:szCs w:val="20"/>
              </w:rPr>
              <w:t>UFC 4-010-06</w:t>
            </w:r>
          </w:p>
        </w:tc>
        <w:tc>
          <w:tcPr>
            <w:tcW w:w="4770" w:type="dxa"/>
          </w:tcPr>
          <w:p w14:paraId="2E4F9673" w14:textId="77777777" w:rsidR="00866B0A" w:rsidRPr="00D42D8D" w:rsidRDefault="00866B0A" w:rsidP="00ED0D25">
            <w:pPr>
              <w:pStyle w:val="COE-TableText"/>
              <w:rPr>
                <w:i/>
                <w:iCs/>
                <w:color w:val="5B9BD5" w:themeColor="accent5"/>
                <w:szCs w:val="20"/>
              </w:rPr>
            </w:pPr>
            <w:r w:rsidRPr="00D42D8D">
              <w:rPr>
                <w:i/>
                <w:iCs/>
                <w:color w:val="5B9BD5" w:themeColor="accent5"/>
                <w:szCs w:val="20"/>
              </w:rPr>
              <w:t>Cybersecurity of Facility-related Control Systems (FRCS)</w:t>
            </w:r>
          </w:p>
        </w:tc>
        <w:tc>
          <w:tcPr>
            <w:tcW w:w="2420" w:type="dxa"/>
          </w:tcPr>
          <w:p w14:paraId="3E4B824F" w14:textId="38FB0340" w:rsidR="00866B0A" w:rsidRPr="00D42D8D" w:rsidRDefault="00FE47AE" w:rsidP="00ED0D25">
            <w:pPr>
              <w:pStyle w:val="COE-TableText"/>
              <w:rPr>
                <w:i/>
                <w:iCs/>
                <w:color w:val="5B9BD5" w:themeColor="accent5"/>
                <w:szCs w:val="20"/>
              </w:rPr>
            </w:pPr>
            <w:r w:rsidRPr="00D42D8D">
              <w:rPr>
                <w:i/>
                <w:iCs/>
                <w:color w:val="5B9BD5" w:themeColor="accent5"/>
                <w:szCs w:val="20"/>
              </w:rPr>
              <w:t>[Insert current version]</w:t>
            </w:r>
          </w:p>
        </w:tc>
      </w:tr>
      <w:tr w:rsidR="00FE47AE" w14:paraId="53158784" w14:textId="77777777" w:rsidTr="00607524">
        <w:tc>
          <w:tcPr>
            <w:tcW w:w="9350" w:type="dxa"/>
            <w:gridSpan w:val="3"/>
          </w:tcPr>
          <w:p w14:paraId="574D7F32" w14:textId="2D712922" w:rsidR="00FE47AE" w:rsidRPr="00D42D8D" w:rsidRDefault="00FE47AE" w:rsidP="00ED0D25">
            <w:pPr>
              <w:pStyle w:val="COE-Normal"/>
              <w:jc w:val="center"/>
              <w:rPr>
                <w:bCs/>
                <w:i/>
                <w:iCs/>
                <w:color w:val="5B9BD5" w:themeColor="accent5"/>
                <w:sz w:val="20"/>
                <w:szCs w:val="20"/>
              </w:rPr>
            </w:pPr>
            <w:r w:rsidRPr="00D42D8D">
              <w:rPr>
                <w:i/>
                <w:iCs/>
                <w:color w:val="5B9BD5" w:themeColor="accent5"/>
                <w:sz w:val="20"/>
                <w:szCs w:val="20"/>
              </w:rPr>
              <w:t>[Add additional rows as necessary for applicable criteria]</w:t>
            </w:r>
          </w:p>
        </w:tc>
      </w:tr>
    </w:tbl>
    <w:p w14:paraId="4500F3FF" w14:textId="77777777" w:rsidR="00AF1475" w:rsidRDefault="006A15E2" w:rsidP="00B04F1C">
      <w:pPr>
        <w:pStyle w:val="COE-Heading1"/>
        <w:numPr>
          <w:ilvl w:val="1"/>
          <w:numId w:val="341"/>
        </w:numPr>
        <w:ind w:left="576" w:hanging="576"/>
      </w:pPr>
      <w:bookmarkStart w:id="856" w:name="_Toc220656918"/>
      <w:bookmarkStart w:id="857" w:name="_Toc220658066"/>
      <w:bookmarkStart w:id="858" w:name="_Toc220668264"/>
      <w:bookmarkStart w:id="859" w:name="_Toc220669504"/>
      <w:bookmarkStart w:id="860" w:name="_Toc220679854"/>
      <w:r w:rsidRPr="00C12DD4">
        <w:t xml:space="preserve">General </w:t>
      </w:r>
      <w:r w:rsidR="0073320B" w:rsidRPr="00C12DD4">
        <w:t>parameters</w:t>
      </w:r>
      <w:r w:rsidRPr="00C12DD4">
        <w:t>.</w:t>
      </w:r>
      <w:bookmarkStart w:id="861" w:name="_Toc220509211"/>
      <w:bookmarkEnd w:id="856"/>
      <w:bookmarkEnd w:id="857"/>
      <w:bookmarkEnd w:id="858"/>
      <w:bookmarkEnd w:id="859"/>
      <w:bookmarkEnd w:id="860"/>
      <w:r w:rsidRPr="00C12DD4">
        <w:t xml:space="preserve"> </w:t>
      </w:r>
    </w:p>
    <w:p w14:paraId="6EEF7F2C" w14:textId="534624DC" w:rsidR="006A15E2" w:rsidRPr="00C12DD4" w:rsidRDefault="006A15E2" w:rsidP="00AF1475">
      <w:pPr>
        <w:pStyle w:val="Informationalcontent"/>
      </w:pPr>
      <w:r w:rsidRPr="00C12DD4">
        <w:t>Refer</w:t>
      </w:r>
      <w:r w:rsidR="00C77796">
        <w:t xml:space="preserve"> to</w:t>
      </w:r>
      <w:r w:rsidRPr="00C12DD4">
        <w:t xml:space="preserve"> UFC 4-010-06. Examples of general cybersecurity parameters are:</w:t>
      </w:r>
      <w:bookmarkEnd w:id="861"/>
    </w:p>
    <w:p w14:paraId="580DB9A3" w14:textId="77777777" w:rsidR="002D3A57" w:rsidRPr="00C12DD4" w:rsidRDefault="006A15E2" w:rsidP="00B04F1C">
      <w:pPr>
        <w:pStyle w:val="COE-Heading2"/>
        <w:numPr>
          <w:ilvl w:val="2"/>
          <w:numId w:val="341"/>
        </w:numPr>
        <w:ind w:left="1152" w:hanging="576"/>
      </w:pPr>
      <w:bookmarkStart w:id="862" w:name="_Toc220669505"/>
      <w:r w:rsidRPr="00C12DD4">
        <w:t>Specific criteria, standards, and codes.</w:t>
      </w:r>
      <w:bookmarkEnd w:id="862"/>
    </w:p>
    <w:p w14:paraId="7B452DB1" w14:textId="3AC52738" w:rsidR="002D3A57" w:rsidRPr="00C12DD4" w:rsidRDefault="006A15E2" w:rsidP="00B04F1C">
      <w:pPr>
        <w:pStyle w:val="COE-Heading2"/>
        <w:numPr>
          <w:ilvl w:val="2"/>
          <w:numId w:val="341"/>
        </w:numPr>
        <w:ind w:left="1152" w:hanging="576"/>
      </w:pPr>
      <w:bookmarkStart w:id="863" w:name="_Toc220669506"/>
      <w:r w:rsidRPr="00C12DD4">
        <w:t>Include scope of design</w:t>
      </w:r>
      <w:r w:rsidR="001C7655">
        <w:t>;</w:t>
      </w:r>
      <w:r w:rsidRPr="00C12DD4">
        <w:t xml:space="preserve"> control systems</w:t>
      </w:r>
      <w:r w:rsidR="001C7655">
        <w:t>;</w:t>
      </w:r>
      <w:r w:rsidRPr="00C12DD4">
        <w:t xml:space="preserve"> </w:t>
      </w:r>
      <w:r w:rsidR="009267F4">
        <w:t>s</w:t>
      </w:r>
      <w:r w:rsidRPr="00C12DD4">
        <w:t xml:space="preserve">ystem </w:t>
      </w:r>
      <w:r w:rsidR="009267F4">
        <w:t>o</w:t>
      </w:r>
      <w:r w:rsidRPr="00C12DD4">
        <w:t>wner (SO) information</w:t>
      </w:r>
      <w:r w:rsidR="001C7655">
        <w:t>;</w:t>
      </w:r>
      <w:r w:rsidRPr="00C12DD4">
        <w:t xml:space="preserve"> </w:t>
      </w:r>
      <w:r w:rsidR="001C7655">
        <w:t>c</w:t>
      </w:r>
      <w:r w:rsidRPr="00C12DD4">
        <w:t xml:space="preserve">ommunication </w:t>
      </w:r>
      <w:r w:rsidR="001C7655">
        <w:t>t</w:t>
      </w:r>
      <w:r w:rsidRPr="00C12DD4">
        <w:t>ransport</w:t>
      </w:r>
      <w:r w:rsidR="001C7655">
        <w:t>;</w:t>
      </w:r>
      <w:r w:rsidRPr="00C12DD4">
        <w:t xml:space="preserve"> known Authority to Operate (ATO) status</w:t>
      </w:r>
      <w:r w:rsidR="001C7655">
        <w:t>,</w:t>
      </w:r>
      <w:r w:rsidRPr="00C12DD4">
        <w:t xml:space="preserve"> if any</w:t>
      </w:r>
      <w:r w:rsidR="001C7655">
        <w:t>;</w:t>
      </w:r>
      <w:r w:rsidRPr="00C12DD4">
        <w:t xml:space="preserve"> how the </w:t>
      </w:r>
      <w:r w:rsidR="001C7655">
        <w:t>c</w:t>
      </w:r>
      <w:r w:rsidRPr="00C12DD4">
        <w:t xml:space="preserve">onfidentiality, </w:t>
      </w:r>
      <w:r w:rsidR="001C7655">
        <w:t>i</w:t>
      </w:r>
      <w:r w:rsidRPr="00C12DD4">
        <w:t xml:space="preserve">ntegrity, and </w:t>
      </w:r>
      <w:r w:rsidR="001C7655">
        <w:t>a</w:t>
      </w:r>
      <w:r w:rsidRPr="00C12DD4">
        <w:t>vailability (C-I-A) was derived</w:t>
      </w:r>
      <w:r w:rsidR="001C7655">
        <w:t>;</w:t>
      </w:r>
      <w:r w:rsidRPr="00C12DD4">
        <w:t xml:space="preserve"> what level of control system work will be performed</w:t>
      </w:r>
      <w:r w:rsidR="001C7655">
        <w:t>;</w:t>
      </w:r>
      <w:r w:rsidRPr="00C12DD4">
        <w:t xml:space="preserve"> and connection to base</w:t>
      </w:r>
      <w:r w:rsidR="001C7655">
        <w:t>-</w:t>
      </w:r>
      <w:r w:rsidRPr="00C12DD4">
        <w:t>wide platforms</w:t>
      </w:r>
      <w:r w:rsidR="00D6666C" w:rsidRPr="00C12DD4">
        <w:t xml:space="preserve">. </w:t>
      </w:r>
      <w:r w:rsidRPr="00C12DD4">
        <w:t>Include a high-level/notational diagram showing major components and connectivity.</w:t>
      </w:r>
      <w:bookmarkEnd w:id="863"/>
    </w:p>
    <w:p w14:paraId="790702D1" w14:textId="2CCE6C56" w:rsidR="002D3A57" w:rsidRPr="00C12DD4" w:rsidRDefault="006A15E2" w:rsidP="00B04F1C">
      <w:pPr>
        <w:pStyle w:val="COE-Heading2"/>
        <w:numPr>
          <w:ilvl w:val="2"/>
          <w:numId w:val="341"/>
        </w:numPr>
        <w:ind w:left="1152" w:hanging="576"/>
      </w:pPr>
      <w:bookmarkStart w:id="864" w:name="_Toc220669507"/>
      <w:r w:rsidRPr="00C12DD4">
        <w:t xml:space="preserve">Indicate the C-I-A impact level for the control systems and </w:t>
      </w:r>
      <w:r w:rsidR="00DA64C8" w:rsidRPr="00C12DD4">
        <w:t>list</w:t>
      </w:r>
      <w:r w:rsidRPr="00C12DD4">
        <w:t xml:space="preserve"> the security controls and recommendations and justifications for further tailoring of the security control set.</w:t>
      </w:r>
      <w:bookmarkEnd w:id="864"/>
    </w:p>
    <w:p w14:paraId="083B8CDC" w14:textId="597F059B" w:rsidR="006A15E2" w:rsidRPr="00C12DD4" w:rsidRDefault="006A15E2" w:rsidP="00B04F1C">
      <w:pPr>
        <w:pStyle w:val="COE-Heading2"/>
        <w:numPr>
          <w:ilvl w:val="2"/>
          <w:numId w:val="341"/>
        </w:numPr>
        <w:ind w:left="1152" w:hanging="576"/>
      </w:pPr>
      <w:bookmarkStart w:id="865" w:name="_Toc220669508"/>
      <w:r w:rsidRPr="00C12DD4">
        <w:t>Indicate the Control Correlation Identifier (CCI) and classifications for each CCI along with an explanation of any changes throughout design or from standard requirements.</w:t>
      </w:r>
      <w:bookmarkEnd w:id="865"/>
    </w:p>
    <w:p w14:paraId="1C52186E" w14:textId="3C366FD1" w:rsidR="00A849D0" w:rsidRDefault="00A849D0" w:rsidP="00B04F1C">
      <w:pPr>
        <w:pStyle w:val="COE-Heading1"/>
        <w:numPr>
          <w:ilvl w:val="1"/>
          <w:numId w:val="341"/>
        </w:numPr>
        <w:ind w:left="576" w:hanging="576"/>
      </w:pPr>
      <w:bookmarkStart w:id="866" w:name="_Toc220656919"/>
      <w:bookmarkStart w:id="867" w:name="_Toc220658067"/>
      <w:bookmarkStart w:id="868" w:name="_Toc220668265"/>
      <w:bookmarkStart w:id="869" w:name="_Toc220669509"/>
      <w:bookmarkStart w:id="870" w:name="_Toc220679855"/>
      <w:r w:rsidRPr="00A849D0">
        <w:t>Appendices.</w:t>
      </w:r>
      <w:bookmarkEnd w:id="866"/>
      <w:bookmarkEnd w:id="867"/>
      <w:bookmarkEnd w:id="868"/>
      <w:bookmarkEnd w:id="869"/>
      <w:bookmarkEnd w:id="870"/>
    </w:p>
    <w:p w14:paraId="26713BBC" w14:textId="77777777" w:rsidR="00A849D0" w:rsidRPr="00C12DD4" w:rsidRDefault="00A849D0" w:rsidP="00A849D0">
      <w:pPr>
        <w:pStyle w:val="Informationalcontent"/>
      </w:pPr>
      <w:r w:rsidRPr="00C12DD4">
        <w:t xml:space="preserve">Example </w:t>
      </w:r>
      <w:r>
        <w:t>appendices</w:t>
      </w:r>
      <w:r w:rsidRPr="00C12DD4">
        <w:t xml:space="preserve"> are:</w:t>
      </w:r>
    </w:p>
    <w:p w14:paraId="19EFFAB2" w14:textId="3F7F7D1C" w:rsidR="00A849D0" w:rsidRPr="00A849D0" w:rsidRDefault="00A849D0" w:rsidP="00B04F1C">
      <w:pPr>
        <w:pStyle w:val="COE-Heading2"/>
        <w:numPr>
          <w:ilvl w:val="2"/>
          <w:numId w:val="341"/>
        </w:numPr>
        <w:ind w:left="1152" w:hanging="576"/>
      </w:pPr>
      <w:bookmarkStart w:id="871" w:name="_Toc220669510"/>
      <w:r>
        <w:t>???</w:t>
      </w:r>
      <w:bookmarkEnd w:id="871"/>
    </w:p>
    <w:p w14:paraId="02860FB4" w14:textId="70984313" w:rsidR="00AF1475" w:rsidRPr="00AF1475" w:rsidRDefault="006A15E2" w:rsidP="00B04F1C">
      <w:pPr>
        <w:pStyle w:val="COE-Heading1"/>
        <w:numPr>
          <w:ilvl w:val="1"/>
          <w:numId w:val="341"/>
        </w:numPr>
        <w:ind w:left="576" w:hanging="576"/>
        <w:rPr>
          <w:rFonts w:ascii="Arial" w:hAnsi="Arial" w:cs="Arial"/>
          <w:b w:val="0"/>
          <w:bCs w:val="0"/>
          <w:i/>
          <w:iCs/>
          <w:color w:val="5B9BD5" w:themeColor="accent5"/>
        </w:rPr>
      </w:pPr>
      <w:bookmarkStart w:id="872" w:name="_Toc220656920"/>
      <w:bookmarkStart w:id="873" w:name="_Toc220658068"/>
      <w:bookmarkStart w:id="874" w:name="_Toc220668266"/>
      <w:bookmarkStart w:id="875" w:name="_Toc220669511"/>
      <w:bookmarkStart w:id="876" w:name="_Toc220679856"/>
      <w:r w:rsidRPr="00C12DD4">
        <w:t xml:space="preserve">Coordination with </w:t>
      </w:r>
      <w:r w:rsidR="0073320B" w:rsidRPr="00C12DD4">
        <w:t>installation, centers of expertise, or outside agencies</w:t>
      </w:r>
      <w:r w:rsidRPr="00C12DD4">
        <w:t>.</w:t>
      </w:r>
      <w:bookmarkStart w:id="877" w:name="_Toc220509212"/>
      <w:bookmarkEnd w:id="872"/>
      <w:bookmarkEnd w:id="873"/>
      <w:bookmarkEnd w:id="874"/>
      <w:bookmarkEnd w:id="875"/>
      <w:bookmarkEnd w:id="876"/>
      <w:r w:rsidRPr="00C12DD4">
        <w:t xml:space="preserve"> </w:t>
      </w:r>
    </w:p>
    <w:p w14:paraId="6F978FF0" w14:textId="6E2AFF03" w:rsidR="006A15E2" w:rsidRPr="00CA26BE" w:rsidRDefault="006A15E2" w:rsidP="00AF1475">
      <w:pPr>
        <w:pStyle w:val="Informationalcontent"/>
      </w:pPr>
      <w:r w:rsidRPr="00CA26BE">
        <w:t>Coordinate with the installation for connections to the base</w:t>
      </w:r>
      <w:r w:rsidR="001C512D" w:rsidRPr="00CA26BE">
        <w:t>-</w:t>
      </w:r>
      <w:r w:rsidRPr="00CA26BE">
        <w:t>wide platforms.</w:t>
      </w:r>
      <w:bookmarkEnd w:id="877"/>
    </w:p>
    <w:p w14:paraId="2479D6FC" w14:textId="1271D633" w:rsidR="006A15E2" w:rsidRPr="00C12DD4" w:rsidRDefault="00E25FCB" w:rsidP="00B04F1C">
      <w:pPr>
        <w:pStyle w:val="COE-ChapterHeading"/>
        <w:numPr>
          <w:ilvl w:val="0"/>
          <w:numId w:val="341"/>
        </w:numPr>
        <w:ind w:left="0" w:firstLine="0"/>
      </w:pPr>
      <w:r>
        <w:lastRenderedPageBreak/>
        <w:br/>
      </w:r>
      <w:bookmarkStart w:id="878" w:name="_Toc220509213"/>
      <w:bookmarkStart w:id="879" w:name="_Toc220656921"/>
      <w:bookmarkStart w:id="880" w:name="_Toc220658069"/>
      <w:bookmarkStart w:id="881" w:name="_Toc220668267"/>
      <w:bookmarkStart w:id="882" w:name="_Toc220669512"/>
      <w:bookmarkStart w:id="883" w:name="_Toc220679857"/>
      <w:r w:rsidR="006A15E2" w:rsidRPr="00C12DD4">
        <w:t>Sustainability</w:t>
      </w:r>
      <w:bookmarkEnd w:id="878"/>
      <w:bookmarkEnd w:id="879"/>
      <w:bookmarkEnd w:id="880"/>
      <w:bookmarkEnd w:id="881"/>
      <w:bookmarkEnd w:id="882"/>
      <w:bookmarkEnd w:id="883"/>
    </w:p>
    <w:p w14:paraId="69CB0DA8" w14:textId="77777777" w:rsidR="008925EE" w:rsidRDefault="000233DC" w:rsidP="00B04F1C">
      <w:pPr>
        <w:pStyle w:val="COE-Heading1"/>
        <w:numPr>
          <w:ilvl w:val="1"/>
          <w:numId w:val="341"/>
        </w:numPr>
        <w:ind w:left="576" w:hanging="576"/>
      </w:pPr>
      <w:bookmarkStart w:id="884" w:name="_Toc220656922"/>
      <w:bookmarkStart w:id="885" w:name="_Toc220658070"/>
      <w:bookmarkStart w:id="886" w:name="_Toc220668268"/>
      <w:bookmarkStart w:id="887" w:name="_Toc220669513"/>
      <w:bookmarkStart w:id="888" w:name="_Toc220679858"/>
      <w:r>
        <w:t>Sustainability</w:t>
      </w:r>
      <w:r w:rsidRPr="000548A2">
        <w:t xml:space="preserve"> </w:t>
      </w:r>
      <w:r>
        <w:t>c</w:t>
      </w:r>
      <w:r w:rsidRPr="000548A2">
        <w:t>riteria</w:t>
      </w:r>
      <w:bookmarkStart w:id="889" w:name="_Toc220509214"/>
      <w:bookmarkEnd w:id="884"/>
      <w:bookmarkEnd w:id="885"/>
      <w:bookmarkEnd w:id="886"/>
      <w:bookmarkEnd w:id="887"/>
      <w:bookmarkEnd w:id="888"/>
    </w:p>
    <w:p w14:paraId="7005DEDF" w14:textId="2665D02C" w:rsidR="000233DC" w:rsidRDefault="000233DC" w:rsidP="008925EE">
      <w:pPr>
        <w:pStyle w:val="Informationalcontent"/>
      </w:pPr>
      <w:r w:rsidRPr="00205B26">
        <w:t xml:space="preserve">List all criteria that </w:t>
      </w:r>
      <w:r w:rsidR="00DA64C8" w:rsidRPr="00205B26">
        <w:t>apply</w:t>
      </w:r>
      <w:r w:rsidRPr="00205B26">
        <w:t xml:space="preserve"> to </w:t>
      </w:r>
      <w:r w:rsidR="00870535" w:rsidRPr="00AF1475">
        <w:t>Sustainable</w:t>
      </w:r>
      <w:r w:rsidRPr="00AF1475">
        <w:t xml:space="preserve"> design</w:t>
      </w:r>
      <w:r w:rsidRPr="00205B26">
        <w:t>. Sample formatting as follows:</w:t>
      </w:r>
      <w:bookmarkEnd w:id="889"/>
    </w:p>
    <w:tbl>
      <w:tblPr>
        <w:tblStyle w:val="COE-StandardTable"/>
        <w:tblW w:w="0" w:type="auto"/>
        <w:tblLook w:val="04A0" w:firstRow="1" w:lastRow="0" w:firstColumn="1" w:lastColumn="0" w:noHBand="0" w:noVBand="1"/>
      </w:tblPr>
      <w:tblGrid>
        <w:gridCol w:w="2160"/>
        <w:gridCol w:w="4770"/>
        <w:gridCol w:w="2420"/>
      </w:tblGrid>
      <w:tr w:rsidR="000233DC" w14:paraId="0BB6E359" w14:textId="77777777" w:rsidTr="00A06F3C">
        <w:trPr>
          <w:cnfStyle w:val="100000000000" w:firstRow="1" w:lastRow="0" w:firstColumn="0" w:lastColumn="0" w:oddVBand="0" w:evenVBand="0" w:oddHBand="0" w:evenHBand="0" w:firstRowFirstColumn="0" w:firstRowLastColumn="0" w:lastRowFirstColumn="0" w:lastRowLastColumn="0"/>
        </w:trPr>
        <w:tc>
          <w:tcPr>
            <w:tcW w:w="2160" w:type="dxa"/>
          </w:tcPr>
          <w:p w14:paraId="2C440B39" w14:textId="77777777" w:rsidR="000233DC" w:rsidRPr="00205B26" w:rsidRDefault="000233DC" w:rsidP="00ED0D25">
            <w:pPr>
              <w:pStyle w:val="COE-TableHeader"/>
              <w:jc w:val="center"/>
              <w:rPr>
                <w:caps/>
              </w:rPr>
            </w:pPr>
            <w:r w:rsidRPr="00205B26">
              <w:rPr>
                <w:caps/>
              </w:rPr>
              <w:t>Code or Criteria Number</w:t>
            </w:r>
          </w:p>
        </w:tc>
        <w:tc>
          <w:tcPr>
            <w:tcW w:w="4770" w:type="dxa"/>
          </w:tcPr>
          <w:p w14:paraId="496F4713" w14:textId="77777777" w:rsidR="000233DC" w:rsidRPr="00205B26" w:rsidRDefault="000233DC" w:rsidP="00ED0D25">
            <w:pPr>
              <w:pStyle w:val="COE-TableHeader"/>
              <w:jc w:val="center"/>
              <w:rPr>
                <w:caps/>
              </w:rPr>
            </w:pPr>
            <w:r w:rsidRPr="00205B26">
              <w:rPr>
                <w:caps/>
              </w:rPr>
              <w:t>Code or Criteria Title</w:t>
            </w:r>
          </w:p>
        </w:tc>
        <w:tc>
          <w:tcPr>
            <w:tcW w:w="2420" w:type="dxa"/>
          </w:tcPr>
          <w:p w14:paraId="4D0674AD" w14:textId="77777777" w:rsidR="000233DC" w:rsidRPr="00205B26" w:rsidRDefault="000233DC" w:rsidP="00ED0D25">
            <w:pPr>
              <w:pStyle w:val="COE-TableHeader"/>
              <w:jc w:val="center"/>
              <w:rPr>
                <w:caps/>
              </w:rPr>
            </w:pPr>
            <w:r>
              <w:rPr>
                <w:caps/>
              </w:rPr>
              <w:t xml:space="preserve">APPLICABLE </w:t>
            </w:r>
            <w:r w:rsidRPr="00205B26">
              <w:rPr>
                <w:caps/>
              </w:rPr>
              <w:t>Version</w:t>
            </w:r>
          </w:p>
        </w:tc>
      </w:tr>
      <w:tr w:rsidR="00A075CB" w:rsidRPr="00CA26BE" w14:paraId="2498C910" w14:textId="77777777" w:rsidTr="00A06F3C">
        <w:tc>
          <w:tcPr>
            <w:tcW w:w="2160" w:type="dxa"/>
          </w:tcPr>
          <w:p w14:paraId="28156EC3" w14:textId="77777777" w:rsidR="00A075CB" w:rsidRPr="00A06F3C" w:rsidRDefault="00A075CB" w:rsidP="00CA26BE">
            <w:pPr>
              <w:pStyle w:val="COE-TableHeader"/>
              <w:rPr>
                <w:rFonts w:ascii="Arial Bold" w:hAnsi="Arial Bold"/>
                <w:i/>
                <w:iCs/>
                <w:color w:val="5B9BD5" w:themeColor="accent5"/>
                <w:szCs w:val="20"/>
              </w:rPr>
            </w:pPr>
          </w:p>
        </w:tc>
        <w:tc>
          <w:tcPr>
            <w:tcW w:w="4770" w:type="dxa"/>
          </w:tcPr>
          <w:p w14:paraId="5946FB44" w14:textId="7F4E8FCA" w:rsidR="00A075CB" w:rsidRPr="00A06F3C" w:rsidRDefault="00A075CB" w:rsidP="00CA26BE">
            <w:pPr>
              <w:pStyle w:val="COE-TableHeader"/>
              <w:rPr>
                <w:i/>
                <w:iCs/>
                <w:color w:val="5B9BD5" w:themeColor="accent5"/>
                <w:szCs w:val="20"/>
              </w:rPr>
            </w:pPr>
            <w:r w:rsidRPr="00A06F3C">
              <w:rPr>
                <w:i/>
                <w:iCs/>
                <w:color w:val="5B9BD5" w:themeColor="accent5"/>
                <w:szCs w:val="20"/>
              </w:rPr>
              <w:t>Department of the Army Policy Guidance on Resilient Buildings</w:t>
            </w:r>
          </w:p>
        </w:tc>
        <w:tc>
          <w:tcPr>
            <w:tcW w:w="2420" w:type="dxa"/>
          </w:tcPr>
          <w:p w14:paraId="13224409" w14:textId="46A07221" w:rsidR="00A075CB" w:rsidRPr="00A06F3C" w:rsidRDefault="00FE47AE" w:rsidP="00CA26BE">
            <w:pPr>
              <w:pStyle w:val="COE-TableHeader"/>
              <w:rPr>
                <w:i/>
                <w:iCs/>
                <w:color w:val="5B9BD5" w:themeColor="accent5"/>
                <w:szCs w:val="20"/>
              </w:rPr>
            </w:pPr>
            <w:r w:rsidRPr="00A06F3C">
              <w:rPr>
                <w:i/>
                <w:iCs/>
                <w:color w:val="5B9BD5" w:themeColor="accent5"/>
                <w:szCs w:val="20"/>
              </w:rPr>
              <w:t>[Insert current version]</w:t>
            </w:r>
          </w:p>
        </w:tc>
      </w:tr>
      <w:tr w:rsidR="00617CC4" w:rsidRPr="00617CC4" w14:paraId="6D0F8672" w14:textId="77777777" w:rsidTr="00A06F3C">
        <w:tc>
          <w:tcPr>
            <w:tcW w:w="2160" w:type="dxa"/>
          </w:tcPr>
          <w:p w14:paraId="79C2B9E2" w14:textId="77777777" w:rsidR="00617CC4" w:rsidRPr="00A06F3C" w:rsidRDefault="00617CC4" w:rsidP="00A075CB">
            <w:pPr>
              <w:pStyle w:val="COE-TableHeader"/>
              <w:rPr>
                <w:rFonts w:ascii="Arial Bold" w:hAnsi="Arial Bold"/>
                <w:i/>
                <w:iCs/>
                <w:color w:val="5B9BD5" w:themeColor="accent5"/>
                <w:szCs w:val="20"/>
              </w:rPr>
            </w:pPr>
          </w:p>
        </w:tc>
        <w:tc>
          <w:tcPr>
            <w:tcW w:w="4770" w:type="dxa"/>
          </w:tcPr>
          <w:p w14:paraId="3E6217E0" w14:textId="2833FFA3" w:rsidR="00617CC4" w:rsidRPr="00A06F3C" w:rsidRDefault="00617CC4" w:rsidP="00A075CB">
            <w:pPr>
              <w:pStyle w:val="COE-TableHeader"/>
              <w:rPr>
                <w:i/>
                <w:iCs/>
                <w:color w:val="5B9BD5" w:themeColor="accent5"/>
                <w:szCs w:val="20"/>
              </w:rPr>
            </w:pPr>
            <w:r w:rsidRPr="00A06F3C">
              <w:rPr>
                <w:i/>
                <w:iCs/>
                <w:color w:val="5B9BD5" w:themeColor="accent5"/>
                <w:szCs w:val="20"/>
              </w:rPr>
              <w:t>Guiding Principles for Sustainable Federal Buildings</w:t>
            </w:r>
          </w:p>
        </w:tc>
        <w:tc>
          <w:tcPr>
            <w:tcW w:w="2420" w:type="dxa"/>
          </w:tcPr>
          <w:p w14:paraId="543AC11E" w14:textId="2D3D9026" w:rsidR="00617CC4" w:rsidRPr="00A06F3C" w:rsidRDefault="00FE47AE" w:rsidP="00A075CB">
            <w:pPr>
              <w:pStyle w:val="COE-TableHeader"/>
              <w:rPr>
                <w:i/>
                <w:iCs/>
                <w:color w:val="5B9BD5" w:themeColor="accent5"/>
                <w:szCs w:val="20"/>
              </w:rPr>
            </w:pPr>
            <w:r w:rsidRPr="00A06F3C">
              <w:rPr>
                <w:i/>
                <w:iCs/>
                <w:color w:val="5B9BD5" w:themeColor="accent5"/>
                <w:szCs w:val="20"/>
              </w:rPr>
              <w:t>[Insert current version]</w:t>
            </w:r>
          </w:p>
        </w:tc>
      </w:tr>
      <w:tr w:rsidR="00E0124A" w14:paraId="7464C11C" w14:textId="77777777" w:rsidTr="00A06F3C">
        <w:tc>
          <w:tcPr>
            <w:tcW w:w="2160" w:type="dxa"/>
          </w:tcPr>
          <w:p w14:paraId="7C6CEE68" w14:textId="28D60133" w:rsidR="00E0124A" w:rsidRPr="00A06F3C" w:rsidRDefault="00E0124A" w:rsidP="00CA26BE">
            <w:pPr>
              <w:pStyle w:val="COE-TableHeader"/>
              <w:rPr>
                <w:i/>
                <w:iCs/>
                <w:color w:val="5B9BD5" w:themeColor="accent5"/>
                <w:szCs w:val="20"/>
              </w:rPr>
            </w:pPr>
          </w:p>
        </w:tc>
        <w:tc>
          <w:tcPr>
            <w:tcW w:w="4770" w:type="dxa"/>
          </w:tcPr>
          <w:p w14:paraId="7A0306E3" w14:textId="70A9A693" w:rsidR="00E0124A" w:rsidRPr="00A06F3C" w:rsidRDefault="00E0124A" w:rsidP="00CA26BE">
            <w:pPr>
              <w:pStyle w:val="COE-TableHeader"/>
              <w:rPr>
                <w:i/>
                <w:iCs/>
                <w:color w:val="5B9BD5" w:themeColor="accent5"/>
                <w:szCs w:val="20"/>
              </w:rPr>
            </w:pPr>
            <w:r w:rsidRPr="00A06F3C">
              <w:rPr>
                <w:i/>
                <w:iCs/>
                <w:color w:val="5B9BD5" w:themeColor="accent5"/>
                <w:szCs w:val="20"/>
              </w:rPr>
              <w:t xml:space="preserve">Sustainable Design and Development </w:t>
            </w:r>
            <w:r w:rsidR="00A10319" w:rsidRPr="00A06F3C">
              <w:rPr>
                <w:i/>
                <w:iCs/>
                <w:color w:val="5B9BD5" w:themeColor="accent5"/>
                <w:szCs w:val="20"/>
              </w:rPr>
              <w:t xml:space="preserve">(SDD) </w:t>
            </w:r>
            <w:r w:rsidRPr="00A06F3C">
              <w:rPr>
                <w:i/>
                <w:iCs/>
                <w:color w:val="5B9BD5" w:themeColor="accent5"/>
                <w:szCs w:val="20"/>
              </w:rPr>
              <w:t>Policy</w:t>
            </w:r>
          </w:p>
        </w:tc>
        <w:tc>
          <w:tcPr>
            <w:tcW w:w="2420" w:type="dxa"/>
          </w:tcPr>
          <w:p w14:paraId="612C1D16" w14:textId="7E83C8D3" w:rsidR="00E0124A" w:rsidRPr="00A06F3C" w:rsidRDefault="00FE47AE" w:rsidP="00CA26BE">
            <w:pPr>
              <w:pStyle w:val="COE-TableHeader"/>
              <w:rPr>
                <w:i/>
                <w:iCs/>
                <w:color w:val="5B9BD5" w:themeColor="accent5"/>
                <w:szCs w:val="20"/>
              </w:rPr>
            </w:pPr>
            <w:r w:rsidRPr="00A06F3C">
              <w:rPr>
                <w:i/>
                <w:iCs/>
                <w:color w:val="5B9BD5" w:themeColor="accent5"/>
                <w:szCs w:val="20"/>
              </w:rPr>
              <w:t>[Insert current version]</w:t>
            </w:r>
          </w:p>
        </w:tc>
      </w:tr>
      <w:tr w:rsidR="00A06F3C" w14:paraId="3FFD2D7D" w14:textId="77777777" w:rsidTr="00A06F3C">
        <w:tc>
          <w:tcPr>
            <w:tcW w:w="2160" w:type="dxa"/>
          </w:tcPr>
          <w:p w14:paraId="4E3B8CED" w14:textId="438B0EC5" w:rsidR="00A06F3C" w:rsidRPr="00A06F3C" w:rsidRDefault="00A06F3C" w:rsidP="00CA26BE">
            <w:pPr>
              <w:pStyle w:val="COE-TableHeader"/>
              <w:rPr>
                <w:i/>
                <w:iCs/>
                <w:color w:val="5B9BD5" w:themeColor="accent5"/>
                <w:szCs w:val="20"/>
              </w:rPr>
            </w:pPr>
            <w:r>
              <w:rPr>
                <w:i/>
                <w:iCs/>
                <w:color w:val="5B9BD5" w:themeColor="accent5"/>
                <w:szCs w:val="20"/>
              </w:rPr>
              <w:t>ASHRAE 90.1</w:t>
            </w:r>
          </w:p>
        </w:tc>
        <w:tc>
          <w:tcPr>
            <w:tcW w:w="4770" w:type="dxa"/>
          </w:tcPr>
          <w:p w14:paraId="5D9A415A" w14:textId="18C4C563" w:rsidR="00A06F3C" w:rsidRPr="00A06F3C" w:rsidRDefault="00A613E0" w:rsidP="00CA26BE">
            <w:pPr>
              <w:pStyle w:val="COE-TableHeader"/>
              <w:rPr>
                <w:i/>
                <w:iCs/>
                <w:color w:val="5B9BD5" w:themeColor="accent5"/>
                <w:szCs w:val="20"/>
              </w:rPr>
            </w:pPr>
            <w:r>
              <w:rPr>
                <w:i/>
                <w:iCs/>
                <w:color w:val="5B9BD5" w:themeColor="accent5"/>
                <w:szCs w:val="20"/>
              </w:rPr>
              <w:t>Energy Standards for Build</w:t>
            </w:r>
            <w:r w:rsidR="00BD1327">
              <w:rPr>
                <w:i/>
                <w:iCs/>
                <w:color w:val="5B9BD5" w:themeColor="accent5"/>
                <w:szCs w:val="20"/>
              </w:rPr>
              <w:t>ings Except Low Rise Residential</w:t>
            </w:r>
          </w:p>
        </w:tc>
        <w:tc>
          <w:tcPr>
            <w:tcW w:w="2420" w:type="dxa"/>
          </w:tcPr>
          <w:p w14:paraId="01CA110F" w14:textId="6DE82AF3" w:rsidR="00A06F3C" w:rsidRPr="00A06F3C" w:rsidRDefault="00BD1327" w:rsidP="00CA26BE">
            <w:pPr>
              <w:pStyle w:val="COE-TableHeader"/>
              <w:rPr>
                <w:i/>
                <w:iCs/>
                <w:color w:val="5B9BD5" w:themeColor="accent5"/>
                <w:szCs w:val="20"/>
              </w:rPr>
            </w:pPr>
            <w:r w:rsidRPr="00A06F3C">
              <w:rPr>
                <w:i/>
                <w:iCs/>
                <w:color w:val="5B9BD5" w:themeColor="accent5"/>
                <w:szCs w:val="20"/>
              </w:rPr>
              <w:t>[Insert current version]</w:t>
            </w:r>
          </w:p>
        </w:tc>
      </w:tr>
      <w:tr w:rsidR="00A613E0" w14:paraId="1C1E9C4A" w14:textId="77777777" w:rsidTr="00A06F3C">
        <w:tc>
          <w:tcPr>
            <w:tcW w:w="2160" w:type="dxa"/>
          </w:tcPr>
          <w:p w14:paraId="116219FE" w14:textId="7CF10E37" w:rsidR="00A613E0" w:rsidRDefault="00A613E0" w:rsidP="00CA26BE">
            <w:pPr>
              <w:pStyle w:val="COE-TableHeader"/>
              <w:rPr>
                <w:i/>
                <w:iCs/>
                <w:color w:val="5B9BD5" w:themeColor="accent5"/>
                <w:szCs w:val="20"/>
              </w:rPr>
            </w:pPr>
            <w:r>
              <w:rPr>
                <w:i/>
                <w:iCs/>
                <w:color w:val="5B9BD5" w:themeColor="accent5"/>
                <w:szCs w:val="20"/>
              </w:rPr>
              <w:t>IECC</w:t>
            </w:r>
          </w:p>
        </w:tc>
        <w:tc>
          <w:tcPr>
            <w:tcW w:w="4770" w:type="dxa"/>
          </w:tcPr>
          <w:p w14:paraId="7B8BEE53" w14:textId="14404462" w:rsidR="00A613E0" w:rsidRPr="00A06F3C" w:rsidRDefault="00BD1327" w:rsidP="00CA26BE">
            <w:pPr>
              <w:pStyle w:val="COE-TableHeader"/>
              <w:rPr>
                <w:i/>
                <w:iCs/>
                <w:color w:val="5B9BD5" w:themeColor="accent5"/>
                <w:szCs w:val="20"/>
              </w:rPr>
            </w:pPr>
            <w:r>
              <w:rPr>
                <w:i/>
                <w:iCs/>
                <w:color w:val="5B9BD5" w:themeColor="accent5"/>
                <w:szCs w:val="20"/>
              </w:rPr>
              <w:t>International Energy Conservation Code</w:t>
            </w:r>
          </w:p>
        </w:tc>
        <w:tc>
          <w:tcPr>
            <w:tcW w:w="2420" w:type="dxa"/>
          </w:tcPr>
          <w:p w14:paraId="4242EA2D" w14:textId="7EC4A881" w:rsidR="00A613E0" w:rsidRPr="00A06F3C" w:rsidRDefault="00BD1327" w:rsidP="00CA26BE">
            <w:pPr>
              <w:pStyle w:val="COE-TableHeader"/>
              <w:rPr>
                <w:i/>
                <w:iCs/>
                <w:color w:val="5B9BD5" w:themeColor="accent5"/>
                <w:szCs w:val="20"/>
              </w:rPr>
            </w:pPr>
            <w:r w:rsidRPr="00A06F3C">
              <w:rPr>
                <w:i/>
                <w:iCs/>
                <w:color w:val="5B9BD5" w:themeColor="accent5"/>
                <w:szCs w:val="20"/>
              </w:rPr>
              <w:t>[Insert current version]</w:t>
            </w:r>
          </w:p>
        </w:tc>
      </w:tr>
      <w:tr w:rsidR="00A06F3C" w14:paraId="3E27CAAD" w14:textId="77777777" w:rsidTr="00A06F3C">
        <w:tc>
          <w:tcPr>
            <w:tcW w:w="2160" w:type="dxa"/>
          </w:tcPr>
          <w:p w14:paraId="432DA56F" w14:textId="053B8BF2" w:rsidR="00A06F3C" w:rsidRDefault="00A06F3C" w:rsidP="00CA26BE">
            <w:pPr>
              <w:pStyle w:val="COE-TableHeader"/>
              <w:rPr>
                <w:i/>
                <w:iCs/>
                <w:color w:val="5B9BD5" w:themeColor="accent5"/>
                <w:szCs w:val="20"/>
              </w:rPr>
            </w:pPr>
            <w:r>
              <w:rPr>
                <w:i/>
                <w:iCs/>
                <w:color w:val="5B9BD5" w:themeColor="accent5"/>
                <w:szCs w:val="20"/>
              </w:rPr>
              <w:t>IgCC</w:t>
            </w:r>
          </w:p>
        </w:tc>
        <w:tc>
          <w:tcPr>
            <w:tcW w:w="4770" w:type="dxa"/>
          </w:tcPr>
          <w:p w14:paraId="49306A8A" w14:textId="265FEA76" w:rsidR="00A06F3C" w:rsidRPr="00A06F3C" w:rsidRDefault="00BD1327" w:rsidP="00CA26BE">
            <w:pPr>
              <w:pStyle w:val="COE-TableHeader"/>
              <w:rPr>
                <w:i/>
                <w:iCs/>
                <w:color w:val="5B9BD5" w:themeColor="accent5"/>
                <w:szCs w:val="20"/>
              </w:rPr>
            </w:pPr>
            <w:r>
              <w:rPr>
                <w:i/>
                <w:iCs/>
                <w:color w:val="5B9BD5" w:themeColor="accent5"/>
                <w:szCs w:val="20"/>
              </w:rPr>
              <w:t>International Green Construction Code</w:t>
            </w:r>
          </w:p>
        </w:tc>
        <w:tc>
          <w:tcPr>
            <w:tcW w:w="2420" w:type="dxa"/>
          </w:tcPr>
          <w:p w14:paraId="61741A74" w14:textId="5981635C" w:rsidR="00A06F3C" w:rsidRPr="00A06F3C" w:rsidRDefault="00BD1327" w:rsidP="00CA26BE">
            <w:pPr>
              <w:pStyle w:val="COE-TableHeader"/>
              <w:rPr>
                <w:i/>
                <w:iCs/>
                <w:color w:val="5B9BD5" w:themeColor="accent5"/>
                <w:szCs w:val="20"/>
              </w:rPr>
            </w:pPr>
            <w:r w:rsidRPr="00A06F3C">
              <w:rPr>
                <w:i/>
                <w:iCs/>
                <w:color w:val="5B9BD5" w:themeColor="accent5"/>
                <w:szCs w:val="20"/>
              </w:rPr>
              <w:t>[Insert current version]</w:t>
            </w:r>
          </w:p>
        </w:tc>
      </w:tr>
      <w:tr w:rsidR="000233DC" w14:paraId="6D845D39" w14:textId="77777777" w:rsidTr="00A06F3C">
        <w:tc>
          <w:tcPr>
            <w:tcW w:w="2160" w:type="dxa"/>
          </w:tcPr>
          <w:p w14:paraId="023C804A" w14:textId="35F6CDF0" w:rsidR="000233DC" w:rsidRPr="00A06F3C" w:rsidRDefault="000233DC" w:rsidP="00ED0D25">
            <w:pPr>
              <w:pStyle w:val="COE-TableText"/>
              <w:rPr>
                <w:bCs/>
                <w:i/>
                <w:iCs/>
                <w:color w:val="5B9BD5" w:themeColor="accent5"/>
                <w:szCs w:val="20"/>
              </w:rPr>
            </w:pPr>
            <w:r w:rsidRPr="00A06F3C">
              <w:rPr>
                <w:bCs/>
                <w:i/>
                <w:iCs/>
                <w:color w:val="5B9BD5" w:themeColor="accent5"/>
                <w:szCs w:val="20"/>
              </w:rPr>
              <w:t>UFC 1-200-02</w:t>
            </w:r>
          </w:p>
        </w:tc>
        <w:tc>
          <w:tcPr>
            <w:tcW w:w="4770" w:type="dxa"/>
          </w:tcPr>
          <w:p w14:paraId="661237C6" w14:textId="2B2A0290" w:rsidR="000233DC" w:rsidRPr="00A06F3C" w:rsidRDefault="00E0124A" w:rsidP="00ED0D25">
            <w:pPr>
              <w:pStyle w:val="COE-TableText"/>
              <w:rPr>
                <w:i/>
                <w:iCs/>
                <w:color w:val="5B9BD5" w:themeColor="accent5"/>
                <w:szCs w:val="20"/>
              </w:rPr>
            </w:pPr>
            <w:r w:rsidRPr="00A06F3C">
              <w:rPr>
                <w:i/>
                <w:iCs/>
                <w:color w:val="5B9BD5" w:themeColor="accent5"/>
                <w:szCs w:val="20"/>
              </w:rPr>
              <w:t>High Performance and Sustainable Building Requirements</w:t>
            </w:r>
          </w:p>
        </w:tc>
        <w:tc>
          <w:tcPr>
            <w:tcW w:w="2420" w:type="dxa"/>
          </w:tcPr>
          <w:p w14:paraId="63F29D2B" w14:textId="77146FCD" w:rsidR="000233DC" w:rsidRPr="00A06F3C" w:rsidRDefault="00FE47AE" w:rsidP="00ED0D25">
            <w:pPr>
              <w:pStyle w:val="COE-TableText"/>
              <w:rPr>
                <w:i/>
                <w:iCs/>
                <w:color w:val="5B9BD5" w:themeColor="accent5"/>
                <w:szCs w:val="20"/>
              </w:rPr>
            </w:pPr>
            <w:r w:rsidRPr="00A06F3C">
              <w:rPr>
                <w:i/>
                <w:iCs/>
                <w:color w:val="5B9BD5" w:themeColor="accent5"/>
                <w:szCs w:val="20"/>
              </w:rPr>
              <w:t>[Insert current version]</w:t>
            </w:r>
          </w:p>
        </w:tc>
      </w:tr>
      <w:tr w:rsidR="00FE47AE" w14:paraId="16E1951A" w14:textId="77777777" w:rsidTr="00A06F3C">
        <w:tc>
          <w:tcPr>
            <w:tcW w:w="9350" w:type="dxa"/>
            <w:gridSpan w:val="3"/>
          </w:tcPr>
          <w:p w14:paraId="02E49981" w14:textId="5CCAA332" w:rsidR="00FE47AE" w:rsidRPr="00A06F3C" w:rsidRDefault="00FE47AE" w:rsidP="00ED0D25">
            <w:pPr>
              <w:pStyle w:val="COE-Normal"/>
              <w:jc w:val="center"/>
              <w:rPr>
                <w:bCs/>
                <w:i/>
                <w:iCs/>
                <w:color w:val="5B9BD5" w:themeColor="accent5"/>
                <w:sz w:val="20"/>
                <w:szCs w:val="20"/>
              </w:rPr>
            </w:pPr>
            <w:r w:rsidRPr="00A06F3C">
              <w:rPr>
                <w:i/>
                <w:iCs/>
                <w:color w:val="5B9BD5" w:themeColor="accent5"/>
                <w:sz w:val="20"/>
                <w:szCs w:val="20"/>
              </w:rPr>
              <w:t>[Add additional rows as necessary for applicable criteria]</w:t>
            </w:r>
          </w:p>
        </w:tc>
      </w:tr>
    </w:tbl>
    <w:p w14:paraId="399A8E88" w14:textId="77777777" w:rsidR="008925EE" w:rsidRDefault="006A15E2" w:rsidP="00B04F1C">
      <w:pPr>
        <w:pStyle w:val="COE-Heading1"/>
        <w:numPr>
          <w:ilvl w:val="1"/>
          <w:numId w:val="341"/>
        </w:numPr>
        <w:ind w:left="576" w:hanging="576"/>
      </w:pPr>
      <w:bookmarkStart w:id="890" w:name="_Toc220656923"/>
      <w:bookmarkStart w:id="891" w:name="_Toc220658071"/>
      <w:bookmarkStart w:id="892" w:name="_Toc220668269"/>
      <w:bookmarkStart w:id="893" w:name="_Toc220669514"/>
      <w:bookmarkStart w:id="894" w:name="_Toc220679859"/>
      <w:r w:rsidRPr="00C12DD4">
        <w:t xml:space="preserve">General </w:t>
      </w:r>
      <w:r w:rsidR="0073320B" w:rsidRPr="00C12DD4">
        <w:t>parameters</w:t>
      </w:r>
      <w:r w:rsidRPr="00C12DD4">
        <w:t>.</w:t>
      </w:r>
      <w:bookmarkStart w:id="895" w:name="_Toc220509215"/>
      <w:bookmarkEnd w:id="890"/>
      <w:bookmarkEnd w:id="891"/>
      <w:bookmarkEnd w:id="892"/>
      <w:bookmarkEnd w:id="893"/>
      <w:bookmarkEnd w:id="894"/>
    </w:p>
    <w:p w14:paraId="7139517E" w14:textId="7A80C88C" w:rsidR="006A15E2" w:rsidRPr="00C12DD4" w:rsidRDefault="006A15E2" w:rsidP="008925EE">
      <w:pPr>
        <w:pStyle w:val="Informationalcontent"/>
      </w:pPr>
      <w:r w:rsidRPr="00CA26BE">
        <w:t>Examples of general sustainability parameters are:</w:t>
      </w:r>
      <w:bookmarkEnd w:id="895"/>
    </w:p>
    <w:p w14:paraId="7CE451AF" w14:textId="71E5DA75" w:rsidR="002D3A57" w:rsidRPr="00C12DD4" w:rsidRDefault="006A15E2" w:rsidP="00B04F1C">
      <w:pPr>
        <w:pStyle w:val="COE-Heading2"/>
        <w:numPr>
          <w:ilvl w:val="2"/>
          <w:numId w:val="341"/>
        </w:numPr>
        <w:ind w:left="1152" w:hanging="576"/>
      </w:pPr>
      <w:bookmarkStart w:id="896" w:name="_Toc220669515"/>
      <w:r w:rsidRPr="00C12DD4">
        <w:t xml:space="preserve">Identify sustainability and </w:t>
      </w:r>
      <w:r w:rsidR="001C512D">
        <w:t>t</w:t>
      </w:r>
      <w:r w:rsidRPr="00C12DD4">
        <w:t>hird-</w:t>
      </w:r>
      <w:r w:rsidR="001C512D">
        <w:t>p</w:t>
      </w:r>
      <w:r w:rsidRPr="00C12DD4">
        <w:t xml:space="preserve">arty </w:t>
      </w:r>
      <w:r w:rsidR="001C512D">
        <w:t>c</w:t>
      </w:r>
      <w:r w:rsidRPr="00C12DD4">
        <w:t>ertification</w:t>
      </w:r>
      <w:r w:rsidR="009C0534">
        <w:t xml:space="preserve"> </w:t>
      </w:r>
      <w:r w:rsidR="00BC1928">
        <w:t>(TPC)</w:t>
      </w:r>
      <w:r w:rsidRPr="00C12DD4">
        <w:t xml:space="preserve"> requirements based on project scope and service/agency requirements</w:t>
      </w:r>
      <w:r w:rsidR="00D6666C" w:rsidRPr="00C12DD4">
        <w:t>.</w:t>
      </w:r>
      <w:bookmarkEnd w:id="896"/>
      <w:r w:rsidR="00D6666C" w:rsidRPr="00C12DD4">
        <w:t xml:space="preserve"> </w:t>
      </w:r>
    </w:p>
    <w:p w14:paraId="1EF6C183" w14:textId="35C25FDC" w:rsidR="006A15E2" w:rsidRPr="00C12DD4" w:rsidRDefault="006A15E2" w:rsidP="00B04F1C">
      <w:pPr>
        <w:pStyle w:val="COE-Heading2"/>
        <w:numPr>
          <w:ilvl w:val="2"/>
          <w:numId w:val="341"/>
        </w:numPr>
        <w:ind w:left="1152" w:hanging="576"/>
      </w:pPr>
      <w:bookmarkStart w:id="897" w:name="_Toc220669516"/>
      <w:r w:rsidRPr="00C12DD4">
        <w:t>List each sustainability requirement and describe the approach to compliance with each.</w:t>
      </w:r>
      <w:bookmarkEnd w:id="897"/>
    </w:p>
    <w:p w14:paraId="1345EB55" w14:textId="77777777" w:rsidR="008925EE" w:rsidRDefault="006A15E2" w:rsidP="00B04F1C">
      <w:pPr>
        <w:pStyle w:val="COE-Heading1"/>
        <w:numPr>
          <w:ilvl w:val="1"/>
          <w:numId w:val="341"/>
        </w:numPr>
        <w:ind w:left="576" w:hanging="576"/>
      </w:pPr>
      <w:bookmarkStart w:id="898" w:name="_Toc220656924"/>
      <w:bookmarkStart w:id="899" w:name="_Toc220658072"/>
      <w:bookmarkStart w:id="900" w:name="_Toc220668270"/>
      <w:bookmarkStart w:id="901" w:name="_Toc220669517"/>
      <w:bookmarkStart w:id="902" w:name="_Toc220679860"/>
      <w:r w:rsidRPr="00C12DD4">
        <w:t xml:space="preserve">Functional and </w:t>
      </w:r>
      <w:r w:rsidR="0073320B" w:rsidRPr="00C12DD4">
        <w:t>technical requirements</w:t>
      </w:r>
      <w:r w:rsidRPr="00C12DD4">
        <w:t>.</w:t>
      </w:r>
      <w:bookmarkStart w:id="903" w:name="_Toc220509216"/>
      <w:bookmarkEnd w:id="898"/>
      <w:bookmarkEnd w:id="899"/>
      <w:bookmarkEnd w:id="900"/>
      <w:bookmarkEnd w:id="901"/>
      <w:bookmarkEnd w:id="902"/>
    </w:p>
    <w:p w14:paraId="7B6A8698" w14:textId="09EE3A79" w:rsidR="006A15E2" w:rsidRPr="00C12DD4" w:rsidRDefault="006A15E2" w:rsidP="008925EE">
      <w:pPr>
        <w:pStyle w:val="Informationalcontent"/>
      </w:pPr>
      <w:r w:rsidRPr="00C12DD4">
        <w:t>Examples of sustainability</w:t>
      </w:r>
      <w:r w:rsidR="007A57E1">
        <w:t>-</w:t>
      </w:r>
      <w:r w:rsidRPr="00C12DD4">
        <w:t>related functional and technical requirements include compliance with UFC 1-200-</w:t>
      </w:r>
      <w:r w:rsidR="00637445" w:rsidRPr="00C12DD4">
        <w:t>0</w:t>
      </w:r>
      <w:r w:rsidRPr="00C12DD4">
        <w:t>2</w:t>
      </w:r>
      <w:r w:rsidR="00D6666C" w:rsidRPr="00C12DD4">
        <w:t xml:space="preserve">. </w:t>
      </w:r>
      <w:r w:rsidRPr="00C12DD4">
        <w:t>Include the following:</w:t>
      </w:r>
      <w:bookmarkEnd w:id="903"/>
    </w:p>
    <w:p w14:paraId="22BB4708" w14:textId="6D43BB6A" w:rsidR="002D3A57" w:rsidRPr="00C12DD4" w:rsidRDefault="00637445" w:rsidP="00B04F1C">
      <w:pPr>
        <w:pStyle w:val="COE-Heading2"/>
        <w:numPr>
          <w:ilvl w:val="2"/>
          <w:numId w:val="341"/>
        </w:numPr>
        <w:ind w:left="1152" w:hanging="576"/>
      </w:pPr>
      <w:bookmarkStart w:id="904" w:name="_Toc220669518"/>
      <w:r w:rsidRPr="00C12DD4">
        <w:t xml:space="preserve">TPC </w:t>
      </w:r>
      <w:r w:rsidR="006A15E2" w:rsidRPr="00C12DD4">
        <w:t>requirements.</w:t>
      </w:r>
      <w:bookmarkEnd w:id="904"/>
    </w:p>
    <w:p w14:paraId="40908C37" w14:textId="3F0CA8F7" w:rsidR="002D3A57" w:rsidRPr="00C12DD4" w:rsidRDefault="006A15E2" w:rsidP="00B04F1C">
      <w:pPr>
        <w:pStyle w:val="COE-Heading2"/>
        <w:numPr>
          <w:ilvl w:val="2"/>
          <w:numId w:val="341"/>
        </w:numPr>
        <w:ind w:left="1152" w:hanging="576"/>
      </w:pPr>
      <w:bookmarkStart w:id="905" w:name="_Toc220669519"/>
      <w:r w:rsidRPr="00C12DD4">
        <w:t xml:space="preserve">High Performance </w:t>
      </w:r>
      <w:r w:rsidR="00B261FE">
        <w:t xml:space="preserve">and </w:t>
      </w:r>
      <w:r w:rsidRPr="00C12DD4">
        <w:t xml:space="preserve">Sustainable Building (HPSB) Guiding Principles </w:t>
      </w:r>
      <w:r w:rsidR="00941273">
        <w:t>c</w:t>
      </w:r>
      <w:r w:rsidRPr="00C12DD4">
        <w:t xml:space="preserve">ompliance </w:t>
      </w:r>
      <w:r w:rsidR="00941273">
        <w:t>t</w:t>
      </w:r>
      <w:r w:rsidRPr="00C12DD4">
        <w:t xml:space="preserve">racking and </w:t>
      </w:r>
      <w:r w:rsidR="00941273">
        <w:t>r</w:t>
      </w:r>
      <w:r w:rsidRPr="00C12DD4">
        <w:t>eporting using the Service HPSB Checklist.</w:t>
      </w:r>
      <w:bookmarkEnd w:id="905"/>
    </w:p>
    <w:p w14:paraId="72C35352" w14:textId="10F24726" w:rsidR="002D3A57" w:rsidRPr="00C12DD4" w:rsidRDefault="006A15E2" w:rsidP="00B04F1C">
      <w:pPr>
        <w:pStyle w:val="COE-Heading2"/>
        <w:numPr>
          <w:ilvl w:val="2"/>
          <w:numId w:val="341"/>
        </w:numPr>
        <w:ind w:left="1152" w:hanging="576"/>
      </w:pPr>
      <w:bookmarkStart w:id="906" w:name="_Toc220669520"/>
      <w:r w:rsidRPr="00C12DD4">
        <w:t xml:space="preserve">Building </w:t>
      </w:r>
      <w:r w:rsidR="00457265">
        <w:t>d</w:t>
      </w:r>
      <w:r w:rsidRPr="00C12DD4">
        <w:t xml:space="preserve">esign and </w:t>
      </w:r>
      <w:r w:rsidR="00457265">
        <w:t>c</w:t>
      </w:r>
      <w:r w:rsidRPr="00C12DD4">
        <w:t>onstruction.</w:t>
      </w:r>
      <w:bookmarkEnd w:id="906"/>
    </w:p>
    <w:p w14:paraId="61C72423" w14:textId="53D5EFE5" w:rsidR="00844E38" w:rsidRPr="00C12DD4" w:rsidRDefault="006A15E2" w:rsidP="00B04F1C">
      <w:pPr>
        <w:pStyle w:val="COE-Heading3"/>
        <w:numPr>
          <w:ilvl w:val="3"/>
          <w:numId w:val="341"/>
        </w:numPr>
        <w:ind w:left="1728" w:hanging="720"/>
      </w:pPr>
      <w:bookmarkStart w:id="907" w:name="_Toc220669521"/>
      <w:r w:rsidRPr="00C12DD4">
        <w:t xml:space="preserve">Integrated </w:t>
      </w:r>
      <w:r w:rsidR="00457265">
        <w:t>d</w:t>
      </w:r>
      <w:r w:rsidRPr="00C12DD4">
        <w:t xml:space="preserve">esign </w:t>
      </w:r>
      <w:r w:rsidR="00457265">
        <w:t>p</w:t>
      </w:r>
      <w:r w:rsidRPr="00C12DD4">
        <w:t>rinciples</w:t>
      </w:r>
      <w:r w:rsidR="00A478D5" w:rsidRPr="003B48DC">
        <w:t>.</w:t>
      </w:r>
      <w:bookmarkEnd w:id="907"/>
    </w:p>
    <w:p w14:paraId="366199EE" w14:textId="1995B446" w:rsidR="00844E38" w:rsidRPr="00C12DD4" w:rsidRDefault="006A15E2" w:rsidP="00B04F1C">
      <w:pPr>
        <w:pStyle w:val="COE-Heading3"/>
        <w:numPr>
          <w:ilvl w:val="3"/>
          <w:numId w:val="341"/>
        </w:numPr>
        <w:ind w:left="1728" w:hanging="720"/>
      </w:pPr>
      <w:bookmarkStart w:id="908" w:name="_Toc220669522"/>
      <w:r w:rsidRPr="00C12DD4">
        <w:t xml:space="preserve">Optimize </w:t>
      </w:r>
      <w:r w:rsidR="00457265">
        <w:t>e</w:t>
      </w:r>
      <w:r w:rsidRPr="00C12DD4">
        <w:t xml:space="preserve">nergy </w:t>
      </w:r>
      <w:r w:rsidR="00457265">
        <w:t>p</w:t>
      </w:r>
      <w:r w:rsidRPr="00C12DD4">
        <w:t>erformance</w:t>
      </w:r>
      <w:r w:rsidR="00A478D5">
        <w:t>.</w:t>
      </w:r>
      <w:r w:rsidR="0E9C844D">
        <w:t xml:space="preserve">  Include energy </w:t>
      </w:r>
      <w:r w:rsidR="00584ED4">
        <w:t xml:space="preserve">and water </w:t>
      </w:r>
      <w:r w:rsidR="0E9C844D">
        <w:t>optimization and LCCA report and ECA in accordance with ER 1110-1-8173</w:t>
      </w:r>
      <w:r w:rsidR="00584ED4">
        <w:t xml:space="preserve"> </w:t>
      </w:r>
      <w:r w:rsidR="00584ED4" w:rsidRPr="00925918">
        <w:t xml:space="preserve">as an appendix to the </w:t>
      </w:r>
      <w:r w:rsidR="00584ED4">
        <w:t>DA</w:t>
      </w:r>
      <w:r w:rsidR="00584ED4" w:rsidRPr="00925918">
        <w:t>.</w:t>
      </w:r>
      <w:bookmarkEnd w:id="908"/>
    </w:p>
    <w:p w14:paraId="78C36A70" w14:textId="0955FB75" w:rsidR="00844E38" w:rsidRPr="00C12DD4" w:rsidRDefault="006A15E2" w:rsidP="00B04F1C">
      <w:pPr>
        <w:pStyle w:val="COE-Heading3"/>
        <w:numPr>
          <w:ilvl w:val="3"/>
          <w:numId w:val="341"/>
        </w:numPr>
        <w:ind w:left="1728" w:hanging="720"/>
      </w:pPr>
      <w:bookmarkStart w:id="909" w:name="_Toc220669523"/>
      <w:r w:rsidRPr="00C12DD4">
        <w:t xml:space="preserve">Protect and </w:t>
      </w:r>
      <w:r w:rsidR="00457265">
        <w:t>c</w:t>
      </w:r>
      <w:r w:rsidRPr="00C12DD4">
        <w:t xml:space="preserve">onserve </w:t>
      </w:r>
      <w:r w:rsidR="00457265">
        <w:t>w</w:t>
      </w:r>
      <w:r w:rsidRPr="00C12DD4">
        <w:t>ater</w:t>
      </w:r>
      <w:r w:rsidR="00A478D5">
        <w:t>.</w:t>
      </w:r>
      <w:bookmarkEnd w:id="909"/>
    </w:p>
    <w:p w14:paraId="2FF947FE" w14:textId="63EFC609" w:rsidR="00844E38" w:rsidRPr="00C12DD4" w:rsidRDefault="006A15E2" w:rsidP="00B04F1C">
      <w:pPr>
        <w:pStyle w:val="COE-Heading3"/>
        <w:numPr>
          <w:ilvl w:val="3"/>
          <w:numId w:val="341"/>
        </w:numPr>
        <w:ind w:left="1728" w:hanging="720"/>
      </w:pPr>
      <w:bookmarkStart w:id="910" w:name="_Toc220669524"/>
      <w:r w:rsidRPr="00C12DD4">
        <w:lastRenderedPageBreak/>
        <w:t xml:space="preserve">Enhance </w:t>
      </w:r>
      <w:r w:rsidR="00941273">
        <w:t>i</w:t>
      </w:r>
      <w:r w:rsidRPr="00C12DD4">
        <w:t xml:space="preserve">ndoor </w:t>
      </w:r>
      <w:r w:rsidR="00941273">
        <w:t>e</w:t>
      </w:r>
      <w:r w:rsidRPr="00C12DD4">
        <w:t xml:space="preserve">nvironmental </w:t>
      </w:r>
      <w:r w:rsidR="00941273">
        <w:t>q</w:t>
      </w:r>
      <w:r w:rsidRPr="00C12DD4">
        <w:t>uality</w:t>
      </w:r>
      <w:r w:rsidR="00A478D5">
        <w:t>.</w:t>
      </w:r>
      <w:bookmarkEnd w:id="910"/>
    </w:p>
    <w:p w14:paraId="71300FFE" w14:textId="5135424A" w:rsidR="00844E38" w:rsidRPr="00C12DD4" w:rsidRDefault="006A15E2" w:rsidP="00B04F1C">
      <w:pPr>
        <w:pStyle w:val="COE-Heading3"/>
        <w:numPr>
          <w:ilvl w:val="3"/>
          <w:numId w:val="341"/>
        </w:numPr>
        <w:ind w:left="1728" w:hanging="720"/>
      </w:pPr>
      <w:bookmarkStart w:id="911" w:name="_Toc220669525"/>
      <w:r w:rsidRPr="00C12DD4">
        <w:t xml:space="preserve">Reduce </w:t>
      </w:r>
      <w:r w:rsidR="00941273">
        <w:t>e</w:t>
      </w:r>
      <w:r w:rsidRPr="00C12DD4">
        <w:t xml:space="preserve">nvironmental </w:t>
      </w:r>
      <w:r w:rsidR="00941273">
        <w:t>i</w:t>
      </w:r>
      <w:r w:rsidRPr="00C12DD4">
        <w:t xml:space="preserve">mpact of </w:t>
      </w:r>
      <w:r w:rsidR="00941273">
        <w:t>m</w:t>
      </w:r>
      <w:r w:rsidRPr="00C12DD4">
        <w:t>aterials</w:t>
      </w:r>
      <w:r w:rsidR="00A478D5">
        <w:t>.</w:t>
      </w:r>
      <w:bookmarkEnd w:id="911"/>
    </w:p>
    <w:p w14:paraId="428DF950" w14:textId="28F23D74" w:rsidR="006A15E2" w:rsidRPr="00C12DD4" w:rsidRDefault="006A15E2" w:rsidP="00B04F1C">
      <w:pPr>
        <w:pStyle w:val="COE-Heading3"/>
        <w:numPr>
          <w:ilvl w:val="3"/>
          <w:numId w:val="341"/>
        </w:numPr>
        <w:ind w:left="1728" w:hanging="720"/>
      </w:pPr>
      <w:bookmarkStart w:id="912" w:name="_Toc220669526"/>
      <w:r w:rsidRPr="00C12DD4">
        <w:t xml:space="preserve">Address </w:t>
      </w:r>
      <w:r w:rsidR="00941273">
        <w:t>c</w:t>
      </w:r>
      <w:r w:rsidRPr="00C12DD4">
        <w:t xml:space="preserve">limate </w:t>
      </w:r>
      <w:r w:rsidR="00941273">
        <w:t>c</w:t>
      </w:r>
      <w:r w:rsidRPr="00C12DD4">
        <w:t xml:space="preserve">hange </w:t>
      </w:r>
      <w:r w:rsidR="00941273">
        <w:t>r</w:t>
      </w:r>
      <w:r w:rsidRPr="00C12DD4">
        <w:t>isk</w:t>
      </w:r>
      <w:r w:rsidR="00A478D5">
        <w:t>.</w:t>
      </w:r>
      <w:bookmarkEnd w:id="912"/>
    </w:p>
    <w:p w14:paraId="52286BB0" w14:textId="77777777" w:rsidR="008925EE" w:rsidRDefault="006A15E2" w:rsidP="00B04F1C">
      <w:pPr>
        <w:pStyle w:val="COE-Heading1"/>
        <w:numPr>
          <w:ilvl w:val="1"/>
          <w:numId w:val="341"/>
        </w:numPr>
        <w:ind w:left="576" w:hanging="576"/>
      </w:pPr>
      <w:bookmarkStart w:id="913" w:name="_Toc220656925"/>
      <w:bookmarkStart w:id="914" w:name="_Toc220658073"/>
      <w:bookmarkStart w:id="915" w:name="_Toc220668271"/>
      <w:bookmarkStart w:id="916" w:name="_Toc220669527"/>
      <w:bookmarkStart w:id="917" w:name="_Toc220679861"/>
      <w:r w:rsidRPr="00C12DD4">
        <w:t xml:space="preserve">Design </w:t>
      </w:r>
      <w:r w:rsidR="0073320B" w:rsidRPr="00C12DD4">
        <w:t>objectives and provisions</w:t>
      </w:r>
      <w:r w:rsidR="00D6666C" w:rsidRPr="00C12DD4">
        <w:t>.</w:t>
      </w:r>
      <w:bookmarkStart w:id="918" w:name="_Toc220509217"/>
      <w:bookmarkEnd w:id="913"/>
      <w:bookmarkEnd w:id="914"/>
      <w:bookmarkEnd w:id="915"/>
      <w:bookmarkEnd w:id="916"/>
      <w:bookmarkEnd w:id="917"/>
    </w:p>
    <w:p w14:paraId="5BA25A5C" w14:textId="10ACD9B3" w:rsidR="006A15E2" w:rsidRPr="00C12DD4" w:rsidRDefault="006A15E2" w:rsidP="008925EE">
      <w:pPr>
        <w:pStyle w:val="Informationalcontent"/>
      </w:pPr>
      <w:r w:rsidRPr="00CA26BE">
        <w:t>Examples of sustainability design objectives and provisions are:</w:t>
      </w:r>
      <w:bookmarkEnd w:id="918"/>
    </w:p>
    <w:p w14:paraId="7E7175A0" w14:textId="5281FE46" w:rsidR="006A15E2" w:rsidRPr="00C12DD4" w:rsidRDefault="006A15E2" w:rsidP="00B04F1C">
      <w:pPr>
        <w:pStyle w:val="COE-Heading2"/>
        <w:numPr>
          <w:ilvl w:val="2"/>
          <w:numId w:val="341"/>
        </w:numPr>
        <w:ind w:left="1152" w:hanging="576"/>
      </w:pPr>
      <w:bookmarkStart w:id="919" w:name="_Toc220669528"/>
      <w:r w:rsidRPr="00C12DD4">
        <w:t xml:space="preserve">Energy </w:t>
      </w:r>
      <w:r w:rsidR="00A76C25">
        <w:t>c</w:t>
      </w:r>
      <w:r w:rsidRPr="00C12DD4">
        <w:t>o</w:t>
      </w:r>
      <w:r w:rsidR="00366422">
        <w:t>mpliance</w:t>
      </w:r>
      <w:r w:rsidRPr="00C12DD4">
        <w:t xml:space="preserve"> </w:t>
      </w:r>
      <w:r w:rsidR="00A76C25">
        <w:t>a</w:t>
      </w:r>
      <w:r w:rsidRPr="00C12DD4">
        <w:t>nalysis (ECA).</w:t>
      </w:r>
      <w:bookmarkEnd w:id="919"/>
    </w:p>
    <w:p w14:paraId="3B2B3CE4" w14:textId="77777777" w:rsidR="00844E38" w:rsidRPr="00B7016E" w:rsidRDefault="006A15E2" w:rsidP="00B04F1C">
      <w:pPr>
        <w:pStyle w:val="COE-Heading3"/>
        <w:numPr>
          <w:ilvl w:val="3"/>
          <w:numId w:val="341"/>
        </w:numPr>
        <w:tabs>
          <w:tab w:val="clear" w:pos="1080"/>
        </w:tabs>
        <w:ind w:left="1440" w:hanging="720"/>
      </w:pPr>
      <w:bookmarkStart w:id="920" w:name="_Toc220669529"/>
      <w:r w:rsidRPr="00B7016E">
        <w:t>Identify the energy conservation requirements for the project and software used.</w:t>
      </w:r>
      <w:bookmarkEnd w:id="920"/>
    </w:p>
    <w:p w14:paraId="06D23CA8" w14:textId="739D2AC1" w:rsidR="00844E38" w:rsidRPr="00B7016E" w:rsidRDefault="006A15E2" w:rsidP="00B04F1C">
      <w:pPr>
        <w:pStyle w:val="COE-Heading3"/>
        <w:numPr>
          <w:ilvl w:val="3"/>
          <w:numId w:val="341"/>
        </w:numPr>
        <w:tabs>
          <w:tab w:val="clear" w:pos="1080"/>
        </w:tabs>
        <w:ind w:left="1440" w:hanging="720"/>
      </w:pPr>
      <w:bookmarkStart w:id="921" w:name="_Toc220669530"/>
      <w:r w:rsidRPr="00B7016E">
        <w:t xml:space="preserve">Indicate the energy reduction calculated </w:t>
      </w:r>
      <w:r w:rsidR="00F65ACB" w:rsidRPr="00B7016E">
        <w:t>according to</w:t>
      </w:r>
      <w:r w:rsidRPr="00B7016E">
        <w:t xml:space="preserve"> </w:t>
      </w:r>
      <w:r w:rsidR="008C4C5D" w:rsidRPr="00B7016E">
        <w:t>f</w:t>
      </w:r>
      <w:r w:rsidRPr="00B7016E">
        <w:t xml:space="preserve">ederal and </w:t>
      </w:r>
      <w:r w:rsidR="00484C07" w:rsidRPr="00B7016E">
        <w:t>TPC</w:t>
      </w:r>
      <w:r w:rsidRPr="00B7016E">
        <w:t xml:space="preserve"> requirements</w:t>
      </w:r>
      <w:r w:rsidR="00D6666C" w:rsidRPr="00B7016E">
        <w:t>.</w:t>
      </w:r>
      <w:bookmarkEnd w:id="921"/>
      <w:r w:rsidR="00D6666C" w:rsidRPr="00B7016E">
        <w:t xml:space="preserve"> </w:t>
      </w:r>
    </w:p>
    <w:p w14:paraId="0F36C4DE" w14:textId="77777777" w:rsidR="00844E38" w:rsidRPr="00B7016E" w:rsidRDefault="006A15E2" w:rsidP="00B04F1C">
      <w:pPr>
        <w:pStyle w:val="COE-Heading3"/>
        <w:numPr>
          <w:ilvl w:val="3"/>
          <w:numId w:val="341"/>
        </w:numPr>
        <w:tabs>
          <w:tab w:val="clear" w:pos="1080"/>
        </w:tabs>
        <w:ind w:left="1440" w:hanging="720"/>
      </w:pPr>
      <w:bookmarkStart w:id="922" w:name="_Toc220669531"/>
      <w:r w:rsidRPr="00B7016E">
        <w:t>Describe reasoning for selection of the proposed/designed project features and systems.</w:t>
      </w:r>
      <w:bookmarkEnd w:id="922"/>
    </w:p>
    <w:p w14:paraId="6FFEFFA4" w14:textId="76C611DE" w:rsidR="00844E38" w:rsidRPr="00B7016E" w:rsidRDefault="006A15E2" w:rsidP="00B04F1C">
      <w:pPr>
        <w:pStyle w:val="COE-Heading3"/>
        <w:numPr>
          <w:ilvl w:val="3"/>
          <w:numId w:val="341"/>
        </w:numPr>
        <w:tabs>
          <w:tab w:val="clear" w:pos="1080"/>
        </w:tabs>
        <w:ind w:left="1440" w:hanging="720"/>
      </w:pPr>
      <w:bookmarkStart w:id="923" w:name="_Toc220669532"/>
      <w:r w:rsidRPr="00B7016E">
        <w:t>Describe the baseline and alternative features, systems, and fuel sources analyzed</w:t>
      </w:r>
      <w:r w:rsidR="00D6666C" w:rsidRPr="00B7016E">
        <w:t xml:space="preserve">. </w:t>
      </w:r>
      <w:r w:rsidRPr="00B7016E">
        <w:t>Describe any features or systems considered but not included in analyses and the reasoning</w:t>
      </w:r>
      <w:r w:rsidR="00D6666C" w:rsidRPr="00B7016E">
        <w:t>.</w:t>
      </w:r>
      <w:bookmarkEnd w:id="923"/>
      <w:r w:rsidR="00D6666C" w:rsidRPr="00B7016E">
        <w:t xml:space="preserve"> </w:t>
      </w:r>
    </w:p>
    <w:p w14:paraId="18AAA76A" w14:textId="6F7E2326" w:rsidR="00844E38" w:rsidRPr="00B7016E" w:rsidRDefault="006A15E2" w:rsidP="00B04F1C">
      <w:pPr>
        <w:pStyle w:val="COE-Heading3"/>
        <w:numPr>
          <w:ilvl w:val="3"/>
          <w:numId w:val="341"/>
        </w:numPr>
        <w:tabs>
          <w:tab w:val="clear" w:pos="1080"/>
        </w:tabs>
        <w:ind w:left="1440" w:hanging="720"/>
      </w:pPr>
      <w:bookmarkStart w:id="924" w:name="_Toc220669533"/>
      <w:r w:rsidRPr="00B7016E">
        <w:t>Provide initial cost, annual energy consumption and costs, operating and maintenance costs, replacement costs, salvage or residual value, and life</w:t>
      </w:r>
      <w:r w:rsidR="00C67E50" w:rsidRPr="00B7016E">
        <w:t xml:space="preserve"> </w:t>
      </w:r>
      <w:r w:rsidRPr="00B7016E">
        <w:t>cycle cost for each feature and system.</w:t>
      </w:r>
      <w:bookmarkEnd w:id="924"/>
    </w:p>
    <w:p w14:paraId="1066B290" w14:textId="77777777" w:rsidR="00844E38" w:rsidRPr="00B7016E" w:rsidRDefault="006A15E2" w:rsidP="00B04F1C">
      <w:pPr>
        <w:pStyle w:val="COE-Heading3"/>
        <w:numPr>
          <w:ilvl w:val="3"/>
          <w:numId w:val="341"/>
        </w:numPr>
        <w:tabs>
          <w:tab w:val="clear" w:pos="1080"/>
        </w:tabs>
        <w:ind w:left="1440" w:hanging="720"/>
      </w:pPr>
      <w:bookmarkStart w:id="925" w:name="_Toc220669534"/>
      <w:r w:rsidRPr="00B7016E">
        <w:t>Identify sources of discount/escalation rates and initial, operation and maintenance, and utility cost information.</w:t>
      </w:r>
      <w:bookmarkEnd w:id="925"/>
    </w:p>
    <w:p w14:paraId="6C5C170B" w14:textId="77777777" w:rsidR="00844E38" w:rsidRPr="00B7016E" w:rsidRDefault="006A15E2" w:rsidP="00B04F1C">
      <w:pPr>
        <w:pStyle w:val="COE-Heading3"/>
        <w:numPr>
          <w:ilvl w:val="3"/>
          <w:numId w:val="341"/>
        </w:numPr>
        <w:tabs>
          <w:tab w:val="clear" w:pos="1080"/>
        </w:tabs>
        <w:ind w:left="1440" w:hanging="720"/>
      </w:pPr>
      <w:bookmarkStart w:id="926" w:name="_Toc220669535"/>
      <w:r w:rsidRPr="00B7016E">
        <w:t>Include results from sensitivity analyses.</w:t>
      </w:r>
      <w:bookmarkEnd w:id="926"/>
    </w:p>
    <w:p w14:paraId="2935DA91" w14:textId="0EDC664C" w:rsidR="006A15E2" w:rsidRPr="00B7016E" w:rsidRDefault="00615891" w:rsidP="00B04F1C">
      <w:pPr>
        <w:pStyle w:val="COE-Heading3"/>
        <w:numPr>
          <w:ilvl w:val="3"/>
          <w:numId w:val="341"/>
        </w:numPr>
        <w:tabs>
          <w:tab w:val="clear" w:pos="1080"/>
        </w:tabs>
        <w:ind w:left="1440" w:hanging="720"/>
      </w:pPr>
      <w:bookmarkStart w:id="927" w:name="_Toc220669536"/>
      <w:r w:rsidRPr="00B7016E">
        <w:t>Include s</w:t>
      </w:r>
      <w:r w:rsidR="006A15E2" w:rsidRPr="00B7016E">
        <w:t>ummary input and output reports from the energy modeling and LCCA calculation software</w:t>
      </w:r>
      <w:r w:rsidRPr="00B7016E">
        <w:t>, as well as c</w:t>
      </w:r>
      <w:r w:rsidR="006A15E2" w:rsidRPr="00B7016E">
        <w:t>ost analysis for initial, operating, and maintenance costs.</w:t>
      </w:r>
      <w:bookmarkEnd w:id="927"/>
    </w:p>
    <w:p w14:paraId="51D9081A" w14:textId="77777777" w:rsidR="008925EE" w:rsidRDefault="006A15E2" w:rsidP="00B04F1C">
      <w:pPr>
        <w:pStyle w:val="COE-Heading1"/>
        <w:numPr>
          <w:ilvl w:val="1"/>
          <w:numId w:val="341"/>
        </w:numPr>
        <w:ind w:left="576" w:hanging="576"/>
      </w:pPr>
      <w:bookmarkStart w:id="928" w:name="_Toc220656926"/>
      <w:bookmarkStart w:id="929" w:name="_Toc220658074"/>
      <w:bookmarkStart w:id="930" w:name="_Toc220668272"/>
      <w:bookmarkStart w:id="931" w:name="_Toc220669537"/>
      <w:bookmarkStart w:id="932" w:name="_Toc220679862"/>
      <w:r w:rsidRPr="00C12DD4">
        <w:t xml:space="preserve">Operations and </w:t>
      </w:r>
      <w:r w:rsidR="00D412AF">
        <w:t>m</w:t>
      </w:r>
      <w:r w:rsidRPr="00C12DD4">
        <w:t>aintenance</w:t>
      </w:r>
      <w:r w:rsidR="00D6666C" w:rsidRPr="00C12DD4">
        <w:t>.</w:t>
      </w:r>
      <w:bookmarkStart w:id="933" w:name="_Toc220509218"/>
      <w:bookmarkEnd w:id="928"/>
      <w:bookmarkEnd w:id="929"/>
      <w:bookmarkEnd w:id="930"/>
      <w:bookmarkEnd w:id="931"/>
      <w:bookmarkEnd w:id="932"/>
      <w:r w:rsidR="00D6666C" w:rsidRPr="00C12DD4">
        <w:t xml:space="preserve"> </w:t>
      </w:r>
    </w:p>
    <w:p w14:paraId="120EC10C" w14:textId="7698754D" w:rsidR="006A15E2" w:rsidRPr="00C12DD4" w:rsidRDefault="006A15E2" w:rsidP="008925EE">
      <w:pPr>
        <w:pStyle w:val="Informationalcontent"/>
      </w:pPr>
      <w:r w:rsidRPr="00CA26BE">
        <w:t xml:space="preserve">Coordinate with the </w:t>
      </w:r>
      <w:r w:rsidR="00BD3A5E" w:rsidRPr="00CA26BE">
        <w:t>operations and maintenance (</w:t>
      </w:r>
      <w:r w:rsidRPr="00CA26BE">
        <w:t>O&amp;M</w:t>
      </w:r>
      <w:r w:rsidR="00BD3A5E" w:rsidRPr="00CA26BE">
        <w:t>)</w:t>
      </w:r>
      <w:r w:rsidRPr="00CA26BE">
        <w:t xml:space="preserve"> teams to verify strategies are maintainable.</w:t>
      </w:r>
      <w:bookmarkEnd w:id="933"/>
    </w:p>
    <w:p w14:paraId="187EB25D" w14:textId="6DE6E39B" w:rsidR="008925EE" w:rsidRPr="008925EE" w:rsidRDefault="0072185D" w:rsidP="00B04F1C">
      <w:pPr>
        <w:pStyle w:val="COE-Heading1"/>
        <w:numPr>
          <w:ilvl w:val="1"/>
          <w:numId w:val="341"/>
        </w:numPr>
        <w:ind w:left="576" w:hanging="576"/>
        <w:rPr>
          <w:rFonts w:ascii="Arial" w:hAnsi="Arial" w:cs="Arial"/>
          <w:b w:val="0"/>
          <w:bCs w:val="0"/>
          <w:i/>
          <w:iCs/>
          <w:color w:val="5B9BD5" w:themeColor="accent5"/>
        </w:rPr>
      </w:pPr>
      <w:bookmarkStart w:id="934" w:name="_Toc220656927"/>
      <w:bookmarkStart w:id="935" w:name="_Toc220658075"/>
      <w:bookmarkStart w:id="936" w:name="_Toc220668273"/>
      <w:bookmarkStart w:id="937" w:name="_Toc220669538"/>
      <w:bookmarkStart w:id="938" w:name="_Toc220679863"/>
      <w:r>
        <w:t>Appendices</w:t>
      </w:r>
      <w:r w:rsidR="006A15E2" w:rsidRPr="00C12DD4">
        <w:t>.</w:t>
      </w:r>
      <w:bookmarkStart w:id="939" w:name="_Toc220509219"/>
      <w:bookmarkEnd w:id="934"/>
      <w:bookmarkEnd w:id="935"/>
      <w:bookmarkEnd w:id="936"/>
      <w:bookmarkEnd w:id="937"/>
      <w:bookmarkEnd w:id="938"/>
    </w:p>
    <w:p w14:paraId="6A4FD447" w14:textId="77777777" w:rsidR="0072185D" w:rsidRDefault="0072185D" w:rsidP="0072185D">
      <w:pPr>
        <w:pStyle w:val="Informationalcontent"/>
      </w:pPr>
      <w:bookmarkStart w:id="940" w:name="_Toc220509220"/>
      <w:bookmarkEnd w:id="939"/>
      <w:r w:rsidRPr="00C12DD4">
        <w:t xml:space="preserve">Example </w:t>
      </w:r>
      <w:r>
        <w:t>appendices</w:t>
      </w:r>
      <w:r w:rsidRPr="00C12DD4">
        <w:t xml:space="preserve"> are:</w:t>
      </w:r>
    </w:p>
    <w:p w14:paraId="247253CA" w14:textId="6AC3C9E8" w:rsidR="0072185D" w:rsidRDefault="0072185D" w:rsidP="00B04F1C">
      <w:pPr>
        <w:pStyle w:val="COE-Heading2"/>
        <w:numPr>
          <w:ilvl w:val="2"/>
          <w:numId w:val="341"/>
        </w:numPr>
        <w:ind w:left="1152" w:hanging="576"/>
      </w:pPr>
      <w:bookmarkStart w:id="941" w:name="_Toc220669539"/>
      <w:r>
        <w:t>TPC Checklist</w:t>
      </w:r>
      <w:bookmarkEnd w:id="941"/>
    </w:p>
    <w:p w14:paraId="662B88B0" w14:textId="094B0257" w:rsidR="0072185D" w:rsidRDefault="0072185D" w:rsidP="00B04F1C">
      <w:pPr>
        <w:pStyle w:val="COE-Heading2"/>
        <w:numPr>
          <w:ilvl w:val="2"/>
          <w:numId w:val="341"/>
        </w:numPr>
        <w:ind w:left="1152" w:hanging="576"/>
      </w:pPr>
      <w:bookmarkStart w:id="942" w:name="_Toc220669540"/>
      <w:r>
        <w:t>HPSB Checklist</w:t>
      </w:r>
      <w:bookmarkEnd w:id="942"/>
    </w:p>
    <w:p w14:paraId="54849530" w14:textId="77777777" w:rsidR="00B7016E" w:rsidRDefault="00B7016E" w:rsidP="00B04F1C">
      <w:pPr>
        <w:pStyle w:val="COE-Heading2"/>
        <w:numPr>
          <w:ilvl w:val="2"/>
          <w:numId w:val="341"/>
        </w:numPr>
        <w:ind w:left="1152" w:hanging="576"/>
      </w:pPr>
      <w:bookmarkStart w:id="943" w:name="_Toc220669541"/>
      <w:r>
        <w:t>Energy and Water Optimization and Life Cycle Cost Analysis (LCCA) Report</w:t>
      </w:r>
      <w:bookmarkEnd w:id="943"/>
    </w:p>
    <w:p w14:paraId="1D8266FF" w14:textId="2076FD94" w:rsidR="00B7016E" w:rsidRPr="00C12DD4" w:rsidRDefault="00DC7D08" w:rsidP="00B04F1C">
      <w:pPr>
        <w:pStyle w:val="COE-Heading2"/>
        <w:numPr>
          <w:ilvl w:val="2"/>
          <w:numId w:val="341"/>
        </w:numPr>
        <w:ind w:left="1152" w:hanging="576"/>
      </w:pPr>
      <w:bookmarkStart w:id="944" w:name="_Toc220669542"/>
      <w:r>
        <w:t>Energy Compliance Analysis (ECA)</w:t>
      </w:r>
      <w:bookmarkEnd w:id="944"/>
    </w:p>
    <w:p w14:paraId="0229DABF" w14:textId="77777777" w:rsidR="008925EE" w:rsidRPr="008925EE" w:rsidRDefault="006A15E2" w:rsidP="00B04F1C">
      <w:pPr>
        <w:pStyle w:val="COE-Heading1"/>
        <w:numPr>
          <w:ilvl w:val="1"/>
          <w:numId w:val="341"/>
        </w:numPr>
        <w:ind w:left="576" w:hanging="576"/>
        <w:rPr>
          <w:rFonts w:ascii="Arial" w:hAnsi="Arial" w:cs="Arial"/>
          <w:b w:val="0"/>
          <w:bCs w:val="0"/>
          <w:i/>
          <w:iCs/>
          <w:color w:val="5B9BD5" w:themeColor="accent5"/>
        </w:rPr>
      </w:pPr>
      <w:bookmarkStart w:id="945" w:name="_Toc220656928"/>
      <w:bookmarkStart w:id="946" w:name="_Toc220658076"/>
      <w:bookmarkStart w:id="947" w:name="_Toc220668274"/>
      <w:bookmarkStart w:id="948" w:name="_Toc220669543"/>
      <w:bookmarkStart w:id="949" w:name="_Toc220679864"/>
      <w:r w:rsidRPr="00C12DD4">
        <w:t xml:space="preserve">Coordination </w:t>
      </w:r>
      <w:r w:rsidR="0073320B" w:rsidRPr="00C12DD4">
        <w:t>with installation, centers of expertise, or outside agencies</w:t>
      </w:r>
      <w:r w:rsidR="00D6666C" w:rsidRPr="00C12DD4">
        <w:t>.</w:t>
      </w:r>
      <w:bookmarkEnd w:id="945"/>
      <w:bookmarkEnd w:id="946"/>
      <w:bookmarkEnd w:id="947"/>
      <w:bookmarkEnd w:id="948"/>
      <w:bookmarkEnd w:id="949"/>
      <w:r w:rsidR="00D6666C" w:rsidRPr="00C12DD4">
        <w:t xml:space="preserve"> </w:t>
      </w:r>
    </w:p>
    <w:p w14:paraId="2A65AC7F" w14:textId="6E38A92F" w:rsidR="006A15E2" w:rsidRDefault="006A15E2" w:rsidP="008925EE">
      <w:pPr>
        <w:pStyle w:val="Informationalcontent"/>
        <w:rPr>
          <w:b/>
          <w:bCs/>
        </w:rPr>
      </w:pPr>
      <w:r w:rsidRPr="00CA26BE">
        <w:lastRenderedPageBreak/>
        <w:t xml:space="preserve">Coordinate with installation planners and </w:t>
      </w:r>
      <w:r w:rsidR="00DA64C8" w:rsidRPr="00CA26BE">
        <w:t>customers</w:t>
      </w:r>
      <w:r w:rsidRPr="00CA26BE">
        <w:t xml:space="preserve"> to identify installation priorities and strategize approaches for resilient design.</w:t>
      </w:r>
      <w:bookmarkEnd w:id="940"/>
    </w:p>
    <w:p w14:paraId="33DB09A5" w14:textId="42655177" w:rsidR="00AA0199" w:rsidRDefault="00AA0199" w:rsidP="00B04F1C">
      <w:pPr>
        <w:pStyle w:val="COE-ChapterHeading"/>
        <w:numPr>
          <w:ilvl w:val="0"/>
          <w:numId w:val="341"/>
        </w:numPr>
        <w:ind w:left="0" w:firstLine="0"/>
      </w:pPr>
      <w:r>
        <w:lastRenderedPageBreak/>
        <w:br/>
      </w:r>
      <w:bookmarkStart w:id="950" w:name="_Toc220656929"/>
      <w:bookmarkStart w:id="951" w:name="_Toc220658077"/>
      <w:bookmarkStart w:id="952" w:name="_Toc220668275"/>
      <w:bookmarkStart w:id="953" w:name="_Toc220669544"/>
      <w:bookmarkStart w:id="954" w:name="_Toc220679865"/>
      <w:r>
        <w:t>Commissioning</w:t>
      </w:r>
      <w:bookmarkEnd w:id="950"/>
      <w:bookmarkEnd w:id="951"/>
      <w:bookmarkEnd w:id="952"/>
      <w:bookmarkEnd w:id="953"/>
      <w:bookmarkEnd w:id="954"/>
    </w:p>
    <w:p w14:paraId="10C79008" w14:textId="23D089E7" w:rsidR="00F231F2" w:rsidRDefault="00F231F2" w:rsidP="00B04F1C">
      <w:pPr>
        <w:pStyle w:val="COE-Heading1"/>
        <w:numPr>
          <w:ilvl w:val="1"/>
          <w:numId w:val="341"/>
        </w:numPr>
        <w:ind w:left="576" w:hanging="576"/>
      </w:pPr>
      <w:bookmarkStart w:id="955" w:name="_Toc220656930"/>
      <w:bookmarkStart w:id="956" w:name="_Toc220658078"/>
      <w:bookmarkStart w:id="957" w:name="_Toc220668276"/>
      <w:bookmarkStart w:id="958" w:name="_Toc220669545"/>
      <w:bookmarkStart w:id="959" w:name="_Toc220679866"/>
      <w:r>
        <w:t>Commissioning criteria</w:t>
      </w:r>
      <w:bookmarkEnd w:id="955"/>
      <w:bookmarkEnd w:id="956"/>
      <w:bookmarkEnd w:id="957"/>
      <w:bookmarkEnd w:id="958"/>
      <w:bookmarkEnd w:id="959"/>
    </w:p>
    <w:p w14:paraId="52ED2FF0" w14:textId="60FB48D9" w:rsidR="00F231F2" w:rsidRPr="00774E00" w:rsidRDefault="00F231F2" w:rsidP="00F231F2">
      <w:pPr>
        <w:pStyle w:val="Informationalcontent"/>
        <w:spacing w:after="240"/>
      </w:pPr>
      <w:r w:rsidRPr="00774E00">
        <w:t xml:space="preserve">List all criteria that </w:t>
      </w:r>
      <w:r w:rsidR="00DA64C8" w:rsidRPr="00774E00">
        <w:t>apply</w:t>
      </w:r>
      <w:r w:rsidRPr="00774E00">
        <w:t xml:space="preserve"> to </w:t>
      </w:r>
      <w:r>
        <w:t>commissioning</w:t>
      </w:r>
      <w:r w:rsidRPr="00774E00">
        <w:t>. Sample formatting as follows:</w:t>
      </w:r>
    </w:p>
    <w:tbl>
      <w:tblPr>
        <w:tblStyle w:val="COE-StandardTable"/>
        <w:tblW w:w="0" w:type="auto"/>
        <w:tblLook w:val="04A0" w:firstRow="1" w:lastRow="0" w:firstColumn="1" w:lastColumn="0" w:noHBand="0" w:noVBand="1"/>
      </w:tblPr>
      <w:tblGrid>
        <w:gridCol w:w="2160"/>
        <w:gridCol w:w="4770"/>
        <w:gridCol w:w="2420"/>
      </w:tblGrid>
      <w:tr w:rsidR="00F231F2" w14:paraId="3819A8D8" w14:textId="77777777" w:rsidTr="00BD1327">
        <w:trPr>
          <w:cnfStyle w:val="100000000000" w:firstRow="1" w:lastRow="0" w:firstColumn="0" w:lastColumn="0" w:oddVBand="0" w:evenVBand="0" w:oddHBand="0" w:evenHBand="0" w:firstRowFirstColumn="0" w:firstRowLastColumn="0" w:lastRowFirstColumn="0" w:lastRowLastColumn="0"/>
        </w:trPr>
        <w:tc>
          <w:tcPr>
            <w:tcW w:w="2160" w:type="dxa"/>
          </w:tcPr>
          <w:p w14:paraId="7054EA65" w14:textId="77777777" w:rsidR="00F231F2" w:rsidRPr="00205B26" w:rsidRDefault="00F231F2" w:rsidP="00ED0D25">
            <w:pPr>
              <w:pStyle w:val="COE-TableHeader"/>
              <w:jc w:val="center"/>
              <w:rPr>
                <w:caps/>
              </w:rPr>
            </w:pPr>
            <w:r w:rsidRPr="00205B26">
              <w:rPr>
                <w:caps/>
              </w:rPr>
              <w:t>Code or Criteria Number</w:t>
            </w:r>
          </w:p>
        </w:tc>
        <w:tc>
          <w:tcPr>
            <w:tcW w:w="4770" w:type="dxa"/>
          </w:tcPr>
          <w:p w14:paraId="04B1073A" w14:textId="77777777" w:rsidR="00F231F2" w:rsidRPr="00205B26" w:rsidRDefault="00F231F2" w:rsidP="00ED0D25">
            <w:pPr>
              <w:pStyle w:val="COE-TableHeader"/>
              <w:jc w:val="center"/>
              <w:rPr>
                <w:caps/>
              </w:rPr>
            </w:pPr>
            <w:r w:rsidRPr="00205B26">
              <w:rPr>
                <w:caps/>
              </w:rPr>
              <w:t>Code or Criteria Title</w:t>
            </w:r>
          </w:p>
        </w:tc>
        <w:tc>
          <w:tcPr>
            <w:tcW w:w="2420" w:type="dxa"/>
          </w:tcPr>
          <w:p w14:paraId="166EEA27" w14:textId="77777777" w:rsidR="00F231F2" w:rsidRPr="00205B26" w:rsidRDefault="00F231F2" w:rsidP="00ED0D25">
            <w:pPr>
              <w:pStyle w:val="COE-TableHeader"/>
              <w:jc w:val="center"/>
              <w:rPr>
                <w:caps/>
              </w:rPr>
            </w:pPr>
            <w:r>
              <w:rPr>
                <w:caps/>
              </w:rPr>
              <w:t xml:space="preserve">APPLICABLE </w:t>
            </w:r>
            <w:r w:rsidRPr="00205B26">
              <w:rPr>
                <w:caps/>
              </w:rPr>
              <w:t>Version</w:t>
            </w:r>
          </w:p>
        </w:tc>
      </w:tr>
      <w:tr w:rsidR="00F231F2" w14:paraId="74E36AFA" w14:textId="77777777" w:rsidTr="00BD1327">
        <w:tc>
          <w:tcPr>
            <w:tcW w:w="2160" w:type="dxa"/>
          </w:tcPr>
          <w:p w14:paraId="6851FF5C" w14:textId="1FBAF2CD" w:rsidR="00F231F2" w:rsidRPr="00BD1327" w:rsidRDefault="00F231F2" w:rsidP="00ED0D25">
            <w:pPr>
              <w:pStyle w:val="COE-TableText"/>
              <w:rPr>
                <w:bCs/>
                <w:i/>
                <w:iCs/>
                <w:color w:val="5B9BD5" w:themeColor="accent5"/>
                <w:szCs w:val="20"/>
              </w:rPr>
            </w:pPr>
            <w:r w:rsidRPr="00BD1327">
              <w:rPr>
                <w:bCs/>
                <w:i/>
                <w:iCs/>
                <w:color w:val="5B9BD5" w:themeColor="accent5"/>
                <w:szCs w:val="20"/>
              </w:rPr>
              <w:t>ER 1110-</w:t>
            </w:r>
            <w:r w:rsidR="00ED58F0" w:rsidRPr="00BD1327">
              <w:rPr>
                <w:bCs/>
                <w:i/>
                <w:iCs/>
                <w:color w:val="5B9BD5" w:themeColor="accent5"/>
                <w:szCs w:val="20"/>
              </w:rPr>
              <w:t>345-723</w:t>
            </w:r>
          </w:p>
        </w:tc>
        <w:tc>
          <w:tcPr>
            <w:tcW w:w="4770" w:type="dxa"/>
          </w:tcPr>
          <w:p w14:paraId="2CBE48A9" w14:textId="0DB6FB91" w:rsidR="00F231F2" w:rsidRPr="00BD1327" w:rsidRDefault="00ED58F0" w:rsidP="00ED0D25">
            <w:pPr>
              <w:pStyle w:val="COE-TableText"/>
              <w:rPr>
                <w:i/>
                <w:iCs/>
                <w:color w:val="5B9BD5" w:themeColor="accent5"/>
                <w:szCs w:val="20"/>
              </w:rPr>
            </w:pPr>
            <w:r w:rsidRPr="00BD1327">
              <w:rPr>
                <w:i/>
                <w:iCs/>
                <w:color w:val="5B9BD5" w:themeColor="accent5"/>
                <w:szCs w:val="20"/>
              </w:rPr>
              <w:t>Total Building Commissioning Procedures</w:t>
            </w:r>
          </w:p>
        </w:tc>
        <w:tc>
          <w:tcPr>
            <w:tcW w:w="2420" w:type="dxa"/>
          </w:tcPr>
          <w:p w14:paraId="1AF645E0" w14:textId="77777777" w:rsidR="00F231F2" w:rsidRPr="00BD1327" w:rsidRDefault="00F231F2" w:rsidP="00ED0D25">
            <w:pPr>
              <w:pStyle w:val="COE-TableText"/>
              <w:rPr>
                <w:i/>
                <w:iCs/>
                <w:color w:val="5B9BD5" w:themeColor="accent5"/>
                <w:szCs w:val="20"/>
              </w:rPr>
            </w:pPr>
            <w:r w:rsidRPr="00BD1327">
              <w:rPr>
                <w:i/>
                <w:iCs/>
                <w:color w:val="5B9BD5" w:themeColor="accent5"/>
                <w:szCs w:val="20"/>
              </w:rPr>
              <w:t>[Insert current version]</w:t>
            </w:r>
          </w:p>
        </w:tc>
      </w:tr>
      <w:tr w:rsidR="00F231F2" w14:paraId="3BEB8C35" w14:textId="77777777" w:rsidTr="00BD1327">
        <w:tc>
          <w:tcPr>
            <w:tcW w:w="9350" w:type="dxa"/>
            <w:gridSpan w:val="3"/>
          </w:tcPr>
          <w:p w14:paraId="538BF965" w14:textId="77777777" w:rsidR="00F231F2" w:rsidRPr="00BD1327" w:rsidRDefault="00F231F2" w:rsidP="00ED0D25">
            <w:pPr>
              <w:pStyle w:val="COE-Normal"/>
              <w:jc w:val="center"/>
              <w:rPr>
                <w:bCs/>
                <w:i/>
                <w:iCs/>
                <w:color w:val="5B9BD5" w:themeColor="accent5"/>
                <w:sz w:val="20"/>
                <w:szCs w:val="20"/>
              </w:rPr>
            </w:pPr>
            <w:r w:rsidRPr="00BD1327">
              <w:rPr>
                <w:i/>
                <w:iCs/>
                <w:color w:val="5B9BD5" w:themeColor="accent5"/>
                <w:sz w:val="20"/>
                <w:szCs w:val="20"/>
              </w:rPr>
              <w:t>[Add additional rows as necessary for applicable criteria]</w:t>
            </w:r>
          </w:p>
        </w:tc>
      </w:tr>
    </w:tbl>
    <w:p w14:paraId="566E9209" w14:textId="77777777" w:rsidR="00F231F2" w:rsidRDefault="00F231F2" w:rsidP="00B04F1C">
      <w:pPr>
        <w:pStyle w:val="COE-Heading1"/>
        <w:numPr>
          <w:ilvl w:val="1"/>
          <w:numId w:val="341"/>
        </w:numPr>
        <w:ind w:left="576" w:hanging="576"/>
      </w:pPr>
      <w:bookmarkStart w:id="960" w:name="_Toc220656931"/>
      <w:bookmarkStart w:id="961" w:name="_Toc220658079"/>
      <w:bookmarkStart w:id="962" w:name="_Toc220668277"/>
      <w:bookmarkStart w:id="963" w:name="_Toc220669546"/>
      <w:bookmarkStart w:id="964" w:name="_Toc220679867"/>
      <w:r>
        <w:t>General parameters</w:t>
      </w:r>
      <w:bookmarkEnd w:id="960"/>
      <w:bookmarkEnd w:id="961"/>
      <w:bookmarkEnd w:id="962"/>
      <w:bookmarkEnd w:id="963"/>
      <w:bookmarkEnd w:id="964"/>
    </w:p>
    <w:p w14:paraId="6AE559BB" w14:textId="77777777" w:rsidR="00F231F2" w:rsidRDefault="00F231F2" w:rsidP="00B04F1C">
      <w:pPr>
        <w:pStyle w:val="COE-Heading1"/>
        <w:numPr>
          <w:ilvl w:val="1"/>
          <w:numId w:val="341"/>
        </w:numPr>
        <w:ind w:left="576" w:hanging="576"/>
      </w:pPr>
      <w:bookmarkStart w:id="965" w:name="_Toc220656932"/>
      <w:bookmarkStart w:id="966" w:name="_Toc220658080"/>
      <w:bookmarkStart w:id="967" w:name="_Toc220668278"/>
      <w:bookmarkStart w:id="968" w:name="_Toc220669547"/>
      <w:bookmarkStart w:id="969" w:name="_Toc220679868"/>
      <w:r>
        <w:t>Functional and technical requirements</w:t>
      </w:r>
      <w:bookmarkEnd w:id="965"/>
      <w:bookmarkEnd w:id="966"/>
      <w:bookmarkEnd w:id="967"/>
      <w:bookmarkEnd w:id="968"/>
      <w:bookmarkEnd w:id="969"/>
    </w:p>
    <w:p w14:paraId="7BB03B70" w14:textId="77777777" w:rsidR="00F231F2" w:rsidRDefault="00F231F2" w:rsidP="00B04F1C">
      <w:pPr>
        <w:pStyle w:val="COE-Heading1"/>
        <w:numPr>
          <w:ilvl w:val="1"/>
          <w:numId w:val="341"/>
        </w:numPr>
        <w:ind w:left="576" w:hanging="576"/>
      </w:pPr>
      <w:bookmarkStart w:id="970" w:name="_Toc220656933"/>
      <w:bookmarkStart w:id="971" w:name="_Toc220658081"/>
      <w:bookmarkStart w:id="972" w:name="_Toc220668279"/>
      <w:bookmarkStart w:id="973" w:name="_Toc220669548"/>
      <w:bookmarkStart w:id="974" w:name="_Toc220679869"/>
      <w:r>
        <w:t>Design objectives and provisions.</w:t>
      </w:r>
      <w:bookmarkEnd w:id="970"/>
      <w:bookmarkEnd w:id="971"/>
      <w:bookmarkEnd w:id="972"/>
      <w:bookmarkEnd w:id="973"/>
      <w:bookmarkEnd w:id="974"/>
    </w:p>
    <w:p w14:paraId="32E53618" w14:textId="3F1BD761" w:rsidR="00F231F2" w:rsidRDefault="00C45626" w:rsidP="00B04F1C">
      <w:pPr>
        <w:pStyle w:val="COE-Heading1"/>
        <w:numPr>
          <w:ilvl w:val="1"/>
          <w:numId w:val="341"/>
        </w:numPr>
        <w:ind w:left="576" w:hanging="576"/>
      </w:pPr>
      <w:bookmarkStart w:id="975" w:name="_Toc220656934"/>
      <w:bookmarkStart w:id="976" w:name="_Toc220658082"/>
      <w:bookmarkStart w:id="977" w:name="_Toc220668280"/>
      <w:bookmarkStart w:id="978" w:name="_Toc220669549"/>
      <w:bookmarkStart w:id="979" w:name="_Toc220679870"/>
      <w:r>
        <w:t>Appendices</w:t>
      </w:r>
      <w:r w:rsidR="00F231F2">
        <w:t>.</w:t>
      </w:r>
      <w:bookmarkEnd w:id="975"/>
      <w:bookmarkEnd w:id="976"/>
      <w:bookmarkEnd w:id="977"/>
      <w:bookmarkEnd w:id="978"/>
      <w:bookmarkEnd w:id="979"/>
    </w:p>
    <w:p w14:paraId="43270250" w14:textId="77777777" w:rsidR="00C45626" w:rsidRDefault="00C45626" w:rsidP="00C45626">
      <w:pPr>
        <w:pStyle w:val="Informationalcontent"/>
      </w:pPr>
      <w:r w:rsidRPr="00C12DD4">
        <w:t xml:space="preserve">Example </w:t>
      </w:r>
      <w:r>
        <w:t>appendices</w:t>
      </w:r>
      <w:r w:rsidRPr="00C12DD4">
        <w:t xml:space="preserve"> are:</w:t>
      </w:r>
    </w:p>
    <w:p w14:paraId="47455AE2" w14:textId="5FF04F20" w:rsidR="00FD2D01" w:rsidRDefault="00FD2D01" w:rsidP="00B04F1C">
      <w:pPr>
        <w:pStyle w:val="COE-Heading2"/>
        <w:numPr>
          <w:ilvl w:val="2"/>
          <w:numId w:val="341"/>
        </w:numPr>
        <w:ind w:left="1152" w:hanging="576"/>
      </w:pPr>
      <w:bookmarkStart w:id="980" w:name="_Toc220669550"/>
      <w:r>
        <w:t>Commissioning Owner’s Project Requirements (OPR) and basis of design (BOD)</w:t>
      </w:r>
      <w:bookmarkEnd w:id="980"/>
    </w:p>
    <w:p w14:paraId="079C3ED5" w14:textId="5DE23C58" w:rsidR="00C45626" w:rsidRDefault="00FD2D01" w:rsidP="00B04F1C">
      <w:pPr>
        <w:pStyle w:val="COE-Heading2"/>
        <w:numPr>
          <w:ilvl w:val="2"/>
          <w:numId w:val="341"/>
        </w:numPr>
        <w:ind w:left="1152" w:hanging="576"/>
      </w:pPr>
      <w:bookmarkStart w:id="981" w:name="_Toc220669551"/>
      <w:r>
        <w:t>Design Phase Commissioning Plan</w:t>
      </w:r>
      <w:bookmarkEnd w:id="981"/>
    </w:p>
    <w:p w14:paraId="33EC7169" w14:textId="4D7869F5" w:rsidR="00F231F2" w:rsidRPr="00F231F2" w:rsidRDefault="00F231F2" w:rsidP="00B04F1C">
      <w:pPr>
        <w:pStyle w:val="COE-Heading1"/>
        <w:numPr>
          <w:ilvl w:val="1"/>
          <w:numId w:val="341"/>
        </w:numPr>
        <w:ind w:left="576" w:hanging="576"/>
      </w:pPr>
      <w:bookmarkStart w:id="982" w:name="_Toc220656935"/>
      <w:bookmarkStart w:id="983" w:name="_Toc220658083"/>
      <w:bookmarkStart w:id="984" w:name="_Toc220668281"/>
      <w:bookmarkStart w:id="985" w:name="_Toc220669552"/>
      <w:bookmarkStart w:id="986" w:name="_Toc220679871"/>
      <w:r>
        <w:t>Coordination with installation, centers of expertise or outside agencies.</w:t>
      </w:r>
      <w:bookmarkEnd w:id="982"/>
      <w:bookmarkEnd w:id="983"/>
      <w:bookmarkEnd w:id="984"/>
      <w:bookmarkEnd w:id="985"/>
      <w:bookmarkEnd w:id="986"/>
    </w:p>
    <w:p w14:paraId="1B1EB3B6" w14:textId="29981399" w:rsidR="006A15E2" w:rsidRPr="00C12DD4" w:rsidRDefault="00E25FCB" w:rsidP="00B04F1C">
      <w:pPr>
        <w:pStyle w:val="COE-ChapterHeading"/>
        <w:numPr>
          <w:ilvl w:val="0"/>
          <w:numId w:val="341"/>
        </w:numPr>
        <w:ind w:left="0" w:firstLine="0"/>
      </w:pPr>
      <w:r>
        <w:lastRenderedPageBreak/>
        <w:br/>
      </w:r>
      <w:bookmarkStart w:id="987" w:name="_Toc220509221"/>
      <w:bookmarkStart w:id="988" w:name="_Toc220656936"/>
      <w:bookmarkStart w:id="989" w:name="_Toc220658084"/>
      <w:bookmarkStart w:id="990" w:name="_Toc220668282"/>
      <w:bookmarkStart w:id="991" w:name="_Toc220669553"/>
      <w:bookmarkStart w:id="992" w:name="_Toc220679872"/>
      <w:r w:rsidR="006A15E2" w:rsidRPr="00C12DD4">
        <w:t xml:space="preserve">Cost and </w:t>
      </w:r>
      <w:r w:rsidR="00B95D2B" w:rsidRPr="00C12DD4">
        <w:t>economic analysis</w:t>
      </w:r>
      <w:bookmarkEnd w:id="987"/>
      <w:bookmarkEnd w:id="988"/>
      <w:bookmarkEnd w:id="989"/>
      <w:bookmarkEnd w:id="990"/>
      <w:bookmarkEnd w:id="991"/>
      <w:bookmarkEnd w:id="992"/>
    </w:p>
    <w:p w14:paraId="6D011BE6" w14:textId="77777777" w:rsidR="00325728" w:rsidRPr="00DF1320" w:rsidRDefault="006A15E2" w:rsidP="00DF1320">
      <w:pPr>
        <w:pStyle w:val="COE-Heading1"/>
        <w:numPr>
          <w:ilvl w:val="1"/>
          <w:numId w:val="341"/>
        </w:numPr>
        <w:rPr>
          <w:rFonts w:ascii="Arial" w:hAnsi="Arial" w:cs="Arial"/>
          <w:b w:val="0"/>
          <w:bCs w:val="0"/>
          <w:i/>
          <w:iCs/>
          <w:color w:val="5B9BD5" w:themeColor="accent5"/>
        </w:rPr>
      </w:pPr>
      <w:bookmarkStart w:id="993" w:name="_Toc220656937"/>
      <w:bookmarkStart w:id="994" w:name="_Toc220658085"/>
      <w:bookmarkStart w:id="995" w:name="_Toc220668283"/>
      <w:bookmarkStart w:id="996" w:name="_Toc220669554"/>
      <w:bookmarkStart w:id="997" w:name="_Toc220679873"/>
      <w:r w:rsidRPr="00C12DD4">
        <w:t xml:space="preserve">General </w:t>
      </w:r>
      <w:r w:rsidR="0097321C" w:rsidRPr="00C12DD4">
        <w:t>p</w:t>
      </w:r>
      <w:r w:rsidRPr="00C12DD4">
        <w:t>arameters.</w:t>
      </w:r>
      <w:bookmarkStart w:id="998" w:name="_Toc220509222"/>
      <w:bookmarkEnd w:id="993"/>
      <w:bookmarkEnd w:id="994"/>
      <w:bookmarkEnd w:id="995"/>
      <w:bookmarkEnd w:id="996"/>
      <w:bookmarkEnd w:id="997"/>
    </w:p>
    <w:p w14:paraId="1A8E0B7A" w14:textId="1727CD71" w:rsidR="00113989" w:rsidRPr="00CA26BE" w:rsidRDefault="006A15E2" w:rsidP="00325728">
      <w:pPr>
        <w:pStyle w:val="Informationalcontent"/>
      </w:pPr>
      <w:r w:rsidRPr="00CA26BE">
        <w:t>Break out the cost analysis and economic analysis for the project</w:t>
      </w:r>
      <w:r w:rsidR="00D6666C" w:rsidRPr="00CA26BE">
        <w:t xml:space="preserve">. </w:t>
      </w:r>
      <w:r w:rsidRPr="00CA26BE">
        <w:t>Describe program budget limitations, analysis of potential economic impacts, and risks.</w:t>
      </w:r>
      <w:bookmarkEnd w:id="998"/>
    </w:p>
    <w:p w14:paraId="0AD0E16E" w14:textId="77777777" w:rsidR="00325728" w:rsidRPr="00325728" w:rsidRDefault="006A15E2" w:rsidP="00B04F1C">
      <w:pPr>
        <w:pStyle w:val="COE-Heading1"/>
        <w:numPr>
          <w:ilvl w:val="1"/>
          <w:numId w:val="341"/>
        </w:numPr>
        <w:ind w:left="576" w:hanging="576"/>
        <w:rPr>
          <w:rFonts w:ascii="Arial" w:hAnsi="Arial" w:cs="Arial"/>
          <w:b w:val="0"/>
          <w:bCs w:val="0"/>
          <w:i/>
          <w:iCs/>
          <w:color w:val="5B9BD5" w:themeColor="accent5"/>
        </w:rPr>
      </w:pPr>
      <w:bookmarkStart w:id="999" w:name="_Toc220656938"/>
      <w:bookmarkStart w:id="1000" w:name="_Toc220658086"/>
      <w:bookmarkStart w:id="1001" w:name="_Toc220668284"/>
      <w:bookmarkStart w:id="1002" w:name="_Toc220669555"/>
      <w:bookmarkStart w:id="1003" w:name="_Toc220679874"/>
      <w:r w:rsidRPr="00C12DD4">
        <w:t xml:space="preserve">Functional and </w:t>
      </w:r>
      <w:r w:rsidR="0097321C" w:rsidRPr="00C12DD4">
        <w:t>technical requirements</w:t>
      </w:r>
      <w:r w:rsidRPr="00C12DD4">
        <w:t>.</w:t>
      </w:r>
      <w:bookmarkStart w:id="1004" w:name="_Toc220509223"/>
      <w:bookmarkEnd w:id="999"/>
      <w:bookmarkEnd w:id="1000"/>
      <w:bookmarkEnd w:id="1001"/>
      <w:bookmarkEnd w:id="1002"/>
      <w:bookmarkEnd w:id="1003"/>
    </w:p>
    <w:p w14:paraId="6DB1ECEB" w14:textId="06086329" w:rsidR="006A15E2" w:rsidRPr="00CA26BE" w:rsidRDefault="006A15E2" w:rsidP="00325728">
      <w:pPr>
        <w:pStyle w:val="Informationalcontent"/>
      </w:pPr>
      <w:r w:rsidRPr="00CA26BE">
        <w:t>Examples of functional and technical requirements related to cost and economic analysis are:</w:t>
      </w:r>
      <w:bookmarkEnd w:id="1004"/>
    </w:p>
    <w:p w14:paraId="7D083E50" w14:textId="118B3D90" w:rsidR="00912C63" w:rsidRPr="003B6293" w:rsidRDefault="006A15E2" w:rsidP="00B04F1C">
      <w:pPr>
        <w:pStyle w:val="COE-Heading2"/>
        <w:numPr>
          <w:ilvl w:val="2"/>
          <w:numId w:val="341"/>
        </w:numPr>
        <w:ind w:left="1152" w:hanging="576"/>
      </w:pPr>
      <w:bookmarkStart w:id="1005" w:name="_Toc220669556"/>
      <w:r w:rsidRPr="003B6293">
        <w:t xml:space="preserve">Include the </w:t>
      </w:r>
      <w:r w:rsidR="00C532B8" w:rsidRPr="003B6293">
        <w:t>cost and schedule risk analysis (CSRA)</w:t>
      </w:r>
      <w:r w:rsidRPr="003B6293">
        <w:t xml:space="preserve">, if applicable to the project, as an </w:t>
      </w:r>
      <w:r w:rsidR="00AC4C4F" w:rsidRPr="003B6293">
        <w:t>a</w:t>
      </w:r>
      <w:r w:rsidRPr="003B6293">
        <w:t xml:space="preserve">ppendix to the </w:t>
      </w:r>
      <w:r w:rsidR="000928CF" w:rsidRPr="003B6293">
        <w:t>DA</w:t>
      </w:r>
      <w:r w:rsidRPr="003B6293">
        <w:t>. Provide the cost and schedule summary for risk register development, risk register table, project cost contingency table, and CSRA risk register meeting attendance list.</w:t>
      </w:r>
      <w:bookmarkEnd w:id="1005"/>
    </w:p>
    <w:p w14:paraId="1FF4887E" w14:textId="34732AC3" w:rsidR="00912C63" w:rsidRPr="003B6293" w:rsidRDefault="006A15E2" w:rsidP="00B04F1C">
      <w:pPr>
        <w:pStyle w:val="COE-Heading2"/>
        <w:numPr>
          <w:ilvl w:val="2"/>
          <w:numId w:val="341"/>
        </w:numPr>
        <w:ind w:left="1152" w:hanging="576"/>
      </w:pPr>
      <w:bookmarkStart w:id="1006" w:name="_Toc220669557"/>
      <w:r w:rsidRPr="003B6293">
        <w:t>Include the Project Definition Rating Index (PDRI).</w:t>
      </w:r>
      <w:bookmarkEnd w:id="1006"/>
    </w:p>
    <w:p w14:paraId="3EE3DC1F" w14:textId="7D070651" w:rsidR="006A15E2" w:rsidRPr="003B6293" w:rsidRDefault="006A15E2" w:rsidP="00B04F1C">
      <w:pPr>
        <w:pStyle w:val="COE-Heading2"/>
        <w:numPr>
          <w:ilvl w:val="2"/>
          <w:numId w:val="341"/>
        </w:numPr>
        <w:ind w:left="1152" w:hanging="576"/>
      </w:pPr>
      <w:bookmarkStart w:id="1007" w:name="_Toc220669558"/>
      <w:r w:rsidRPr="003B6293">
        <w:t xml:space="preserve">Include the </w:t>
      </w:r>
      <w:r w:rsidR="00DC3901" w:rsidRPr="003B6293">
        <w:t>VE</w:t>
      </w:r>
      <w:r w:rsidRPr="003B6293">
        <w:t xml:space="preserve"> study results</w:t>
      </w:r>
      <w:r w:rsidR="00C532B8" w:rsidRPr="003B6293">
        <w:t xml:space="preserve"> as an appendix to the DA</w:t>
      </w:r>
      <w:r w:rsidRPr="003B6293">
        <w:t>.</w:t>
      </w:r>
      <w:bookmarkEnd w:id="1007"/>
    </w:p>
    <w:p w14:paraId="61AB1D42" w14:textId="77777777" w:rsidR="00325728" w:rsidRPr="00325728" w:rsidRDefault="006A15E2" w:rsidP="00B04F1C">
      <w:pPr>
        <w:pStyle w:val="COE-Heading1"/>
        <w:numPr>
          <w:ilvl w:val="1"/>
          <w:numId w:val="341"/>
        </w:numPr>
        <w:ind w:left="576" w:hanging="576"/>
        <w:rPr>
          <w:rFonts w:ascii="Arial" w:hAnsi="Arial" w:cs="Arial"/>
          <w:b w:val="0"/>
          <w:bCs w:val="0"/>
          <w:i/>
          <w:iCs/>
          <w:color w:val="5B9BD5" w:themeColor="accent5"/>
        </w:rPr>
      </w:pPr>
      <w:bookmarkStart w:id="1008" w:name="_Toc220656939"/>
      <w:bookmarkStart w:id="1009" w:name="_Toc220658087"/>
      <w:bookmarkStart w:id="1010" w:name="_Toc220668285"/>
      <w:bookmarkStart w:id="1011" w:name="_Toc220669559"/>
      <w:bookmarkStart w:id="1012" w:name="_Toc220679875"/>
      <w:r w:rsidRPr="00C12DD4">
        <w:t xml:space="preserve">Design </w:t>
      </w:r>
      <w:r w:rsidR="0097321C" w:rsidRPr="00C12DD4">
        <w:t>objectives and provisions</w:t>
      </w:r>
      <w:r w:rsidR="00D6666C" w:rsidRPr="00C12DD4">
        <w:t>.</w:t>
      </w:r>
      <w:bookmarkStart w:id="1013" w:name="_Toc220509224"/>
      <w:bookmarkEnd w:id="1008"/>
      <w:bookmarkEnd w:id="1009"/>
      <w:bookmarkEnd w:id="1010"/>
      <w:bookmarkEnd w:id="1011"/>
      <w:bookmarkEnd w:id="1012"/>
    </w:p>
    <w:p w14:paraId="43B207F5" w14:textId="61039655" w:rsidR="00912C63" w:rsidRPr="00CA26BE" w:rsidRDefault="006A15E2" w:rsidP="00325728">
      <w:pPr>
        <w:pStyle w:val="Informationalcontent"/>
      </w:pPr>
      <w:r w:rsidRPr="00CA26BE">
        <w:t>Include any design objectives and provisions related to cost and economic analysis.</w:t>
      </w:r>
      <w:bookmarkEnd w:id="1013"/>
    </w:p>
    <w:p w14:paraId="146FD31D" w14:textId="6F0C0571" w:rsidR="00325728" w:rsidRPr="00325728" w:rsidRDefault="00FD2D01" w:rsidP="00B04F1C">
      <w:pPr>
        <w:pStyle w:val="COE-Heading1"/>
        <w:numPr>
          <w:ilvl w:val="1"/>
          <w:numId w:val="341"/>
        </w:numPr>
        <w:ind w:left="576" w:hanging="576"/>
        <w:rPr>
          <w:rFonts w:ascii="Arial" w:hAnsi="Arial" w:cs="Arial"/>
          <w:b w:val="0"/>
          <w:bCs w:val="0"/>
          <w:i/>
          <w:iCs/>
          <w:color w:val="5B9BD5" w:themeColor="accent5"/>
        </w:rPr>
      </w:pPr>
      <w:bookmarkStart w:id="1014" w:name="_Toc220656940"/>
      <w:bookmarkStart w:id="1015" w:name="_Toc220658088"/>
      <w:bookmarkStart w:id="1016" w:name="_Toc220668286"/>
      <w:bookmarkStart w:id="1017" w:name="_Toc220669560"/>
      <w:bookmarkStart w:id="1018" w:name="_Toc220679876"/>
      <w:r>
        <w:t>Appendices</w:t>
      </w:r>
      <w:r w:rsidR="006A15E2" w:rsidRPr="00C12DD4">
        <w:t>.</w:t>
      </w:r>
      <w:bookmarkStart w:id="1019" w:name="_Toc220509225"/>
      <w:bookmarkEnd w:id="1014"/>
      <w:bookmarkEnd w:id="1015"/>
      <w:bookmarkEnd w:id="1016"/>
      <w:bookmarkEnd w:id="1017"/>
      <w:bookmarkEnd w:id="1018"/>
      <w:r w:rsidR="006A15E2" w:rsidRPr="00C12DD4">
        <w:t xml:space="preserve"> </w:t>
      </w:r>
    </w:p>
    <w:p w14:paraId="471B1BCF" w14:textId="7984CB87" w:rsidR="006A15E2" w:rsidRPr="00CA26BE" w:rsidRDefault="006A15E2" w:rsidP="00325728">
      <w:pPr>
        <w:pStyle w:val="Informationalcontent"/>
      </w:pPr>
      <w:r w:rsidRPr="00CA26BE">
        <w:t xml:space="preserve">Example </w:t>
      </w:r>
      <w:r w:rsidR="00FD2D01">
        <w:t>appendice</w:t>
      </w:r>
      <w:r w:rsidRPr="00CA26BE">
        <w:t>s are:</w:t>
      </w:r>
      <w:bookmarkEnd w:id="1019"/>
    </w:p>
    <w:p w14:paraId="607F3444" w14:textId="413C3AC1" w:rsidR="00912C63" w:rsidRPr="00C12DD4" w:rsidRDefault="006A15E2" w:rsidP="00B04F1C">
      <w:pPr>
        <w:pStyle w:val="COE-Heading2"/>
        <w:numPr>
          <w:ilvl w:val="2"/>
          <w:numId w:val="341"/>
        </w:numPr>
        <w:ind w:left="1152" w:hanging="576"/>
      </w:pPr>
      <w:bookmarkStart w:id="1020" w:name="_Toc220669561"/>
      <w:r w:rsidRPr="00C12DD4">
        <w:t>Cost comparison of competitive designs and materials, in terms of construction costs, acquisition costs, and life</w:t>
      </w:r>
      <w:r w:rsidR="00C67E50">
        <w:t xml:space="preserve"> </w:t>
      </w:r>
      <w:r w:rsidRPr="00C12DD4">
        <w:t>cycle costs.</w:t>
      </w:r>
      <w:bookmarkEnd w:id="1020"/>
    </w:p>
    <w:p w14:paraId="42B50DC1" w14:textId="701E617F" w:rsidR="00912C63" w:rsidRPr="00C12DD4" w:rsidRDefault="006A15E2" w:rsidP="00B04F1C">
      <w:pPr>
        <w:pStyle w:val="COE-Heading2"/>
        <w:numPr>
          <w:ilvl w:val="2"/>
          <w:numId w:val="341"/>
        </w:numPr>
        <w:ind w:left="1152" w:hanging="576"/>
      </w:pPr>
      <w:bookmarkStart w:id="1021" w:name="_Toc220669562"/>
      <w:r w:rsidRPr="00C12DD4">
        <w:t>Estimated cost of construction</w:t>
      </w:r>
      <w:r w:rsidR="00D6666C" w:rsidRPr="00C12DD4">
        <w:t xml:space="preserve">. </w:t>
      </w:r>
      <w:r w:rsidRPr="00C12DD4">
        <w:t xml:space="preserve">Include the summary page from the </w:t>
      </w:r>
      <w:r w:rsidR="000928CF">
        <w:t xml:space="preserve">current working estimate </w:t>
      </w:r>
      <w:r w:rsidRPr="00C12DD4">
        <w:t xml:space="preserve">as an </w:t>
      </w:r>
      <w:r w:rsidR="000B437F">
        <w:t>a</w:t>
      </w:r>
      <w:r w:rsidRPr="00C12DD4">
        <w:t xml:space="preserve">ppendix to the </w:t>
      </w:r>
      <w:r w:rsidR="000928CF">
        <w:t>DA</w:t>
      </w:r>
      <w:r w:rsidRPr="00C12DD4">
        <w:t>.</w:t>
      </w:r>
      <w:bookmarkEnd w:id="1021"/>
    </w:p>
    <w:p w14:paraId="16DE30B1" w14:textId="65A78B0B" w:rsidR="006A15E2" w:rsidRPr="00C12DD4" w:rsidRDefault="006A15E2" w:rsidP="00B04F1C">
      <w:pPr>
        <w:pStyle w:val="COE-Heading1"/>
        <w:numPr>
          <w:ilvl w:val="1"/>
          <w:numId w:val="341"/>
        </w:numPr>
        <w:ind w:left="576" w:hanging="576"/>
      </w:pPr>
      <w:bookmarkStart w:id="1022" w:name="_Toc220509226"/>
      <w:bookmarkStart w:id="1023" w:name="_Toc220656941"/>
      <w:bookmarkStart w:id="1024" w:name="_Toc220658089"/>
      <w:bookmarkStart w:id="1025" w:name="_Toc220668287"/>
      <w:bookmarkStart w:id="1026" w:name="_Toc220669563"/>
      <w:bookmarkStart w:id="1027" w:name="_Toc220679877"/>
      <w:r w:rsidRPr="00C12DD4">
        <w:t xml:space="preserve">Coordination </w:t>
      </w:r>
      <w:r w:rsidR="0097321C" w:rsidRPr="00C12DD4">
        <w:t>with installation, centers of expertise, or outside agencies</w:t>
      </w:r>
      <w:r w:rsidR="00D6666C" w:rsidRPr="00C12DD4">
        <w:t>.</w:t>
      </w:r>
      <w:bookmarkEnd w:id="1022"/>
      <w:bookmarkEnd w:id="1023"/>
      <w:bookmarkEnd w:id="1024"/>
      <w:bookmarkEnd w:id="1025"/>
      <w:bookmarkEnd w:id="1026"/>
      <w:bookmarkEnd w:id="1027"/>
      <w:r w:rsidR="00D6666C" w:rsidRPr="00C12DD4">
        <w:t xml:space="preserve"> </w:t>
      </w:r>
    </w:p>
    <w:p w14:paraId="48BF58C3" w14:textId="77777777" w:rsidR="00B70D6F" w:rsidRDefault="00B70D6F">
      <w:pPr>
        <w:spacing w:after="120"/>
        <w:rPr>
          <w:rFonts w:ascii="Arial Bold" w:hAnsi="Arial Bold"/>
          <w:b/>
          <w:bCs/>
        </w:rPr>
      </w:pPr>
      <w:r>
        <w:br w:type="page"/>
      </w:r>
    </w:p>
    <w:p w14:paraId="64FEB444" w14:textId="06A02530" w:rsidR="006A15E2" w:rsidRPr="00C12DD4" w:rsidRDefault="002047C5" w:rsidP="00CA26BE">
      <w:pPr>
        <w:pStyle w:val="Heading1"/>
      </w:pPr>
      <w:r w:rsidRPr="00C12DD4">
        <w:lastRenderedPageBreak/>
        <w:br/>
      </w:r>
      <w:bookmarkStart w:id="1028" w:name="_Toc220509227"/>
      <w:bookmarkStart w:id="1029" w:name="_Toc220656942"/>
      <w:bookmarkStart w:id="1030" w:name="_Toc220658090"/>
      <w:bookmarkStart w:id="1031" w:name="_Toc220668288"/>
      <w:bookmarkStart w:id="1032" w:name="_Toc220669564"/>
      <w:bookmarkStart w:id="1033" w:name="_Toc220679878"/>
      <w:r w:rsidR="006A15E2" w:rsidRPr="00C12DD4">
        <w:t>Operation and Maintenance Provisions</w:t>
      </w:r>
      <w:bookmarkEnd w:id="1028"/>
      <w:bookmarkEnd w:id="1029"/>
      <w:bookmarkEnd w:id="1030"/>
      <w:bookmarkEnd w:id="1031"/>
      <w:bookmarkEnd w:id="1032"/>
      <w:bookmarkEnd w:id="1033"/>
    </w:p>
    <w:p w14:paraId="021AADD1" w14:textId="6658FEF4" w:rsidR="006A15E2" w:rsidRPr="00C12DD4" w:rsidRDefault="006A15E2" w:rsidP="00135120">
      <w:pPr>
        <w:pStyle w:val="Informationalcontent"/>
      </w:pPr>
      <w:r w:rsidRPr="00C12DD4">
        <w:t>The following are using service responsibilities for O&amp;M that should be considered during the design development process, if applicable to the project scope</w:t>
      </w:r>
      <w:r w:rsidR="00F30411">
        <w:t>;</w:t>
      </w:r>
      <w:r w:rsidRPr="00C12DD4">
        <w:t xml:space="preserve"> otherwise</w:t>
      </w:r>
      <w:r w:rsidR="00F30411">
        <w:t>,</w:t>
      </w:r>
      <w:r w:rsidRPr="00C12DD4">
        <w:t xml:space="preserve"> this section may be omitted:</w:t>
      </w:r>
    </w:p>
    <w:p w14:paraId="4BB9BF70" w14:textId="77777777" w:rsidR="00912C63" w:rsidRPr="003D3819" w:rsidRDefault="006A15E2" w:rsidP="003D3819">
      <w:pPr>
        <w:pStyle w:val="COE-Heading2"/>
        <w:numPr>
          <w:ilvl w:val="2"/>
          <w:numId w:val="341"/>
        </w:numPr>
      </w:pPr>
      <w:bookmarkStart w:id="1034" w:name="_Toc220669565"/>
      <w:r w:rsidRPr="003D3819">
        <w:t>Parking allowances and assignment.</w:t>
      </w:r>
      <w:bookmarkEnd w:id="1034"/>
    </w:p>
    <w:p w14:paraId="03E0E943" w14:textId="77777777" w:rsidR="00912C63" w:rsidRPr="003D3819" w:rsidRDefault="006A15E2" w:rsidP="003D3819">
      <w:pPr>
        <w:pStyle w:val="COE-Heading2"/>
      </w:pPr>
      <w:bookmarkStart w:id="1035" w:name="_Toc220669566"/>
      <w:r w:rsidRPr="003D3819">
        <w:t>Pavement and floor loadings.</w:t>
      </w:r>
      <w:bookmarkEnd w:id="1035"/>
    </w:p>
    <w:p w14:paraId="51115D95" w14:textId="77777777" w:rsidR="00912C63" w:rsidRPr="003D3819" w:rsidRDefault="006A15E2" w:rsidP="003D3819">
      <w:pPr>
        <w:pStyle w:val="COE-Heading2"/>
      </w:pPr>
      <w:bookmarkStart w:id="1036" w:name="_Toc220669567"/>
      <w:r w:rsidRPr="003D3819">
        <w:t>Spare parts, equipment, consumables, and miscellaneous storage.</w:t>
      </w:r>
      <w:bookmarkEnd w:id="1036"/>
    </w:p>
    <w:p w14:paraId="50F81643" w14:textId="77777777" w:rsidR="00912C63" w:rsidRPr="003D3819" w:rsidRDefault="006A15E2" w:rsidP="003D3819">
      <w:pPr>
        <w:pStyle w:val="COE-Heading2"/>
      </w:pPr>
      <w:bookmarkStart w:id="1037" w:name="_Toc220669568"/>
      <w:r w:rsidRPr="003D3819">
        <w:t>Site access restrictions.</w:t>
      </w:r>
      <w:bookmarkEnd w:id="1037"/>
    </w:p>
    <w:p w14:paraId="3836DF08" w14:textId="13D51A5D" w:rsidR="00912C63" w:rsidRPr="003D3819" w:rsidRDefault="006A15E2" w:rsidP="003D3819">
      <w:pPr>
        <w:pStyle w:val="COE-Heading2"/>
      </w:pPr>
      <w:bookmarkStart w:id="1038" w:name="_Toc220669569"/>
      <w:r w:rsidRPr="003D3819">
        <w:t xml:space="preserve">Service </w:t>
      </w:r>
      <w:r w:rsidR="00F30411" w:rsidRPr="003D3819">
        <w:t>r</w:t>
      </w:r>
      <w:r w:rsidRPr="003D3819">
        <w:t>esponsibilities.</w:t>
      </w:r>
      <w:bookmarkEnd w:id="1038"/>
    </w:p>
    <w:p w14:paraId="22905375" w14:textId="77777777" w:rsidR="00912C63" w:rsidRPr="003D3819" w:rsidRDefault="006A15E2" w:rsidP="003D3819">
      <w:pPr>
        <w:pStyle w:val="COE-Heading2"/>
      </w:pPr>
      <w:bookmarkStart w:id="1039" w:name="_Toc220669570"/>
      <w:r w:rsidRPr="003D3819">
        <w:t>Access-egress maintenance.</w:t>
      </w:r>
      <w:bookmarkEnd w:id="1039"/>
    </w:p>
    <w:p w14:paraId="0A0AC98A" w14:textId="77777777" w:rsidR="00912C63" w:rsidRPr="003D3819" w:rsidRDefault="006A15E2" w:rsidP="003D3819">
      <w:pPr>
        <w:pStyle w:val="COE-Heading2"/>
      </w:pPr>
      <w:bookmarkStart w:id="1040" w:name="_Toc220669571"/>
      <w:r w:rsidRPr="003D3819">
        <w:t>Landscape maintenance.</w:t>
      </w:r>
      <w:bookmarkEnd w:id="1040"/>
    </w:p>
    <w:p w14:paraId="324D9330" w14:textId="77777777" w:rsidR="00912C63" w:rsidRPr="003D3819" w:rsidRDefault="006A15E2" w:rsidP="003D3819">
      <w:pPr>
        <w:pStyle w:val="COE-Heading2"/>
      </w:pPr>
      <w:bookmarkStart w:id="1041" w:name="_Toc220669572"/>
      <w:r w:rsidRPr="003D3819">
        <w:t>Snow and ice removal.</w:t>
      </w:r>
      <w:bookmarkEnd w:id="1041"/>
    </w:p>
    <w:p w14:paraId="620FF461" w14:textId="77777777" w:rsidR="00912C63" w:rsidRPr="003D3819" w:rsidRDefault="006A15E2" w:rsidP="003D3819">
      <w:pPr>
        <w:pStyle w:val="COE-Heading2"/>
      </w:pPr>
      <w:bookmarkStart w:id="1042" w:name="_Toc220669573"/>
      <w:r w:rsidRPr="003D3819">
        <w:t>Housekeeping, trash collection, and disposal.</w:t>
      </w:r>
      <w:bookmarkEnd w:id="1042"/>
    </w:p>
    <w:p w14:paraId="755F3FF2" w14:textId="77777777" w:rsidR="00912C63" w:rsidRPr="003D3819" w:rsidRDefault="006A15E2" w:rsidP="003D3819">
      <w:pPr>
        <w:pStyle w:val="COE-Heading2"/>
      </w:pPr>
      <w:bookmarkStart w:id="1043" w:name="_Toc220669574"/>
      <w:r w:rsidRPr="003D3819">
        <w:t>Signage.</w:t>
      </w:r>
      <w:bookmarkEnd w:id="1043"/>
    </w:p>
    <w:p w14:paraId="1DD4237B" w14:textId="77777777" w:rsidR="00912C63" w:rsidRPr="003D3819" w:rsidRDefault="006A15E2" w:rsidP="003D3819">
      <w:pPr>
        <w:pStyle w:val="COE-Heading2"/>
      </w:pPr>
      <w:bookmarkStart w:id="1044" w:name="_Toc220669575"/>
      <w:r w:rsidRPr="003D3819">
        <w:t>Mail handling, shipping, and receiving.</w:t>
      </w:r>
      <w:bookmarkEnd w:id="1044"/>
    </w:p>
    <w:p w14:paraId="18AEDF94" w14:textId="77777777" w:rsidR="00912C63" w:rsidRPr="003D3819" w:rsidRDefault="006A15E2" w:rsidP="003D3819">
      <w:pPr>
        <w:pStyle w:val="COE-Heading2"/>
      </w:pPr>
      <w:bookmarkStart w:id="1045" w:name="_Toc220669576"/>
      <w:r w:rsidRPr="003D3819">
        <w:t>Food service and supply.</w:t>
      </w:r>
      <w:bookmarkEnd w:id="1045"/>
    </w:p>
    <w:p w14:paraId="52897EA6" w14:textId="77777777" w:rsidR="00912C63" w:rsidRPr="003D3819" w:rsidRDefault="006A15E2" w:rsidP="003D3819">
      <w:pPr>
        <w:pStyle w:val="COE-Heading2"/>
      </w:pPr>
      <w:bookmarkStart w:id="1046" w:name="_Toc220669577"/>
      <w:r w:rsidRPr="003D3819">
        <w:t>Vending (state blind agencies and others).</w:t>
      </w:r>
      <w:bookmarkEnd w:id="1046"/>
    </w:p>
    <w:p w14:paraId="4E30517D" w14:textId="77777777" w:rsidR="00912C63" w:rsidRPr="003D3819" w:rsidRDefault="006A15E2" w:rsidP="003D3819">
      <w:pPr>
        <w:pStyle w:val="COE-Heading2"/>
      </w:pPr>
      <w:bookmarkStart w:id="1047" w:name="_Toc220669578"/>
      <w:r w:rsidRPr="003D3819">
        <w:t>HVAC systems.</w:t>
      </w:r>
      <w:bookmarkEnd w:id="1047"/>
    </w:p>
    <w:p w14:paraId="3EA713DB" w14:textId="77777777" w:rsidR="00912C63" w:rsidRPr="003D3819" w:rsidRDefault="006A15E2" w:rsidP="003D3819">
      <w:pPr>
        <w:pStyle w:val="COE-Heading2"/>
      </w:pPr>
      <w:bookmarkStart w:id="1048" w:name="_Toc220669579"/>
      <w:r w:rsidRPr="003D3819">
        <w:t>Electrical and telecommunications services.</w:t>
      </w:r>
      <w:bookmarkEnd w:id="1048"/>
    </w:p>
    <w:p w14:paraId="786F1104" w14:textId="77777777" w:rsidR="00912C63" w:rsidRPr="003D3819" w:rsidRDefault="006A15E2" w:rsidP="003D3819">
      <w:pPr>
        <w:pStyle w:val="COE-Heading2"/>
      </w:pPr>
      <w:bookmarkStart w:id="1049" w:name="_Toc220669580"/>
      <w:r w:rsidRPr="003D3819">
        <w:t>Security and fire protection.</w:t>
      </w:r>
      <w:bookmarkEnd w:id="1049"/>
    </w:p>
    <w:p w14:paraId="74123582" w14:textId="77777777" w:rsidR="00912C63" w:rsidRPr="003D3819" w:rsidRDefault="006A15E2" w:rsidP="003D3819">
      <w:pPr>
        <w:pStyle w:val="COE-Heading2"/>
      </w:pPr>
      <w:bookmarkStart w:id="1050" w:name="_Toc220669581"/>
      <w:r w:rsidRPr="003D3819">
        <w:t>Shop support.</w:t>
      </w:r>
      <w:bookmarkEnd w:id="1050"/>
    </w:p>
    <w:p w14:paraId="057811C4" w14:textId="77777777" w:rsidR="00912C63" w:rsidRPr="003D3819" w:rsidRDefault="006A15E2" w:rsidP="003D3819">
      <w:pPr>
        <w:pStyle w:val="COE-Heading2"/>
      </w:pPr>
      <w:bookmarkStart w:id="1051" w:name="_Toc220669582"/>
      <w:r w:rsidRPr="003D3819">
        <w:t>Plumbing systems.</w:t>
      </w:r>
      <w:bookmarkEnd w:id="1051"/>
    </w:p>
    <w:p w14:paraId="3647F482" w14:textId="77777777" w:rsidR="00912C63" w:rsidRPr="003D3819" w:rsidRDefault="006A15E2" w:rsidP="003D3819">
      <w:pPr>
        <w:pStyle w:val="COE-Heading2"/>
      </w:pPr>
      <w:bookmarkStart w:id="1052" w:name="_Toc220669583"/>
      <w:r w:rsidRPr="003D3819">
        <w:t>Lifts, hoists, cranes, and elevators.</w:t>
      </w:r>
      <w:bookmarkEnd w:id="1052"/>
    </w:p>
    <w:p w14:paraId="71BB9D65" w14:textId="77777777" w:rsidR="00912C63" w:rsidRPr="003D3819" w:rsidRDefault="006A15E2" w:rsidP="003D3819">
      <w:pPr>
        <w:pStyle w:val="COE-Heading2"/>
      </w:pPr>
      <w:bookmarkStart w:id="1053" w:name="_Toc220669584"/>
      <w:r w:rsidRPr="003D3819">
        <w:t>Compressed air and vacuum systems.</w:t>
      </w:r>
      <w:bookmarkEnd w:id="1053"/>
      <w:r w:rsidRPr="003D3819">
        <w:t xml:space="preserve"> </w:t>
      </w:r>
    </w:p>
    <w:p w14:paraId="73600517" w14:textId="77777777" w:rsidR="00912C63" w:rsidRPr="003D3819" w:rsidRDefault="006A15E2" w:rsidP="003D3819">
      <w:pPr>
        <w:pStyle w:val="COE-Heading2"/>
      </w:pPr>
      <w:bookmarkStart w:id="1054" w:name="_Toc220669585"/>
      <w:r w:rsidRPr="003D3819">
        <w:t>Fuel storage and dispensing systems.</w:t>
      </w:r>
      <w:bookmarkEnd w:id="1054"/>
    </w:p>
    <w:p w14:paraId="580751C7" w14:textId="77777777" w:rsidR="00912C63" w:rsidRPr="003D3819" w:rsidRDefault="006A15E2" w:rsidP="003D3819">
      <w:pPr>
        <w:pStyle w:val="COE-Heading2"/>
      </w:pPr>
      <w:bookmarkStart w:id="1055" w:name="_Toc220669586"/>
      <w:r w:rsidRPr="003D3819">
        <w:t>Industrial gas systems.</w:t>
      </w:r>
      <w:bookmarkEnd w:id="1055"/>
    </w:p>
    <w:p w14:paraId="55ED876A" w14:textId="77777777" w:rsidR="00912C63" w:rsidRPr="003D3819" w:rsidRDefault="006A15E2" w:rsidP="003D3819">
      <w:pPr>
        <w:pStyle w:val="COE-Heading2"/>
      </w:pPr>
      <w:bookmarkStart w:id="1056" w:name="_Toc220669587"/>
      <w:r w:rsidRPr="003D3819">
        <w:t>Treatment facility operation and maintenance.</w:t>
      </w:r>
      <w:bookmarkEnd w:id="1056"/>
    </w:p>
    <w:p w14:paraId="3064ACC4" w14:textId="77777777" w:rsidR="00912C63" w:rsidRPr="003D3819" w:rsidRDefault="006A15E2" w:rsidP="003D3819">
      <w:pPr>
        <w:pStyle w:val="COE-Heading2"/>
      </w:pPr>
      <w:bookmarkStart w:id="1057" w:name="_Toc220669588"/>
      <w:r w:rsidRPr="003D3819">
        <w:t>Residuals disposal and manifesting.</w:t>
      </w:r>
      <w:bookmarkEnd w:id="1057"/>
    </w:p>
    <w:p w14:paraId="5EAFCEE5" w14:textId="77777777" w:rsidR="00912C63" w:rsidRPr="003D3819" w:rsidRDefault="006A15E2" w:rsidP="003D3819">
      <w:pPr>
        <w:pStyle w:val="COE-Heading2"/>
      </w:pPr>
      <w:bookmarkStart w:id="1058" w:name="_Toc220669589"/>
      <w:r w:rsidRPr="003D3819">
        <w:t>Permit compliance monitoring.</w:t>
      </w:r>
      <w:bookmarkEnd w:id="1058"/>
    </w:p>
    <w:p w14:paraId="4A65D067" w14:textId="77777777" w:rsidR="00912C63" w:rsidRPr="003D3819" w:rsidRDefault="006A15E2" w:rsidP="003D3819">
      <w:pPr>
        <w:pStyle w:val="COE-Heading2"/>
      </w:pPr>
      <w:bookmarkStart w:id="1059" w:name="_Toc220669590"/>
      <w:r w:rsidRPr="003D3819">
        <w:t>Extraction/injection remediation system maintenance.</w:t>
      </w:r>
      <w:bookmarkEnd w:id="1059"/>
    </w:p>
    <w:p w14:paraId="64992FEB" w14:textId="77777777" w:rsidR="00912C63" w:rsidRPr="003D3819" w:rsidRDefault="006A15E2" w:rsidP="003D3819">
      <w:pPr>
        <w:pStyle w:val="COE-Heading2"/>
      </w:pPr>
      <w:bookmarkStart w:id="1060" w:name="_Toc220669591"/>
      <w:r w:rsidRPr="003D3819">
        <w:t>Worker safety and occupational health.</w:t>
      </w:r>
      <w:bookmarkEnd w:id="1060"/>
    </w:p>
    <w:p w14:paraId="59D70821" w14:textId="77777777" w:rsidR="005A0D5B" w:rsidRDefault="006A15E2" w:rsidP="005A0D5B">
      <w:pPr>
        <w:pStyle w:val="COE-Heading2"/>
      </w:pPr>
      <w:bookmarkStart w:id="1061" w:name="_Toc220669592"/>
      <w:r w:rsidRPr="003D3819">
        <w:lastRenderedPageBreak/>
        <w:t>Privatized utilities.</w:t>
      </w:r>
      <w:bookmarkStart w:id="1062" w:name="_Toc220669593"/>
      <w:bookmarkEnd w:id="1061"/>
    </w:p>
    <w:p w14:paraId="01BFAA56" w14:textId="7C68C192" w:rsidR="003D3819" w:rsidRDefault="006A15E2" w:rsidP="005A0D5B">
      <w:pPr>
        <w:pStyle w:val="COE-Heading2"/>
      </w:pPr>
      <w:r w:rsidRPr="003D3819">
        <w:t>Post</w:t>
      </w:r>
      <w:r w:rsidR="00F30411" w:rsidRPr="003D3819">
        <w:t>-</w:t>
      </w:r>
      <w:r w:rsidRPr="003D3819">
        <w:t xml:space="preserve">construction </w:t>
      </w:r>
      <w:r w:rsidR="001B31E1" w:rsidRPr="003D3819">
        <w:t>water quality BMP</w:t>
      </w:r>
      <w:r w:rsidRPr="003D3819">
        <w:t xml:space="preserve"> inspections and maintenance.</w:t>
      </w:r>
      <w:bookmarkStart w:id="1063" w:name="Vol2"/>
      <w:bookmarkEnd w:id="2"/>
      <w:bookmarkEnd w:id="1062"/>
    </w:p>
    <w:p w14:paraId="68F5CCE1" w14:textId="217129D8" w:rsidR="003D3819" w:rsidRPr="003D3819" w:rsidRDefault="003D3819" w:rsidP="003D3819">
      <w:pPr>
        <w:pStyle w:val="COE-Heading2"/>
        <w:sectPr w:rsidR="003D3819" w:rsidRPr="003D3819" w:rsidSect="00A27251">
          <w:pgSz w:w="12240" w:h="15840" w:code="1"/>
          <w:pgMar w:top="1440" w:right="1440" w:bottom="1440" w:left="1440" w:header="720" w:footer="720" w:gutter="0"/>
          <w:pgNumType w:start="1"/>
          <w:cols w:space="720"/>
          <w:docGrid w:linePitch="360"/>
        </w:sectPr>
      </w:pPr>
    </w:p>
    <w:p w14:paraId="3E548845" w14:textId="527FA005" w:rsidR="00AB60D8" w:rsidRPr="00FE6E27" w:rsidRDefault="00AB60D8" w:rsidP="00B04F1C">
      <w:pPr>
        <w:pStyle w:val="COE-Heading2"/>
        <w:numPr>
          <w:ilvl w:val="2"/>
          <w:numId w:val="341"/>
        </w:numPr>
        <w:ind w:left="1152" w:hanging="576"/>
      </w:pPr>
      <w:r w:rsidRPr="00FE6E27">
        <w:br w:type="page"/>
      </w:r>
    </w:p>
    <w:p w14:paraId="3BD00856" w14:textId="57BBFC49" w:rsidR="00E33A15" w:rsidRDefault="00E33A15" w:rsidP="00E33A15">
      <w:r w:rsidRPr="00E33A15">
        <w:rPr>
          <w:noProof/>
        </w:rPr>
        <w:lastRenderedPageBreak/>
        <w:drawing>
          <wp:anchor distT="0" distB="0" distL="114300" distR="114300" simplePos="0" relativeHeight="251658242" behindDoc="1" locked="0" layoutInCell="1" allowOverlap="1" wp14:anchorId="7FEFC20B" wp14:editId="514664C8">
            <wp:simplePos x="0" y="0"/>
            <wp:positionH relativeFrom="column">
              <wp:posOffset>-6350</wp:posOffset>
            </wp:positionH>
            <wp:positionV relativeFrom="paragraph">
              <wp:posOffset>616</wp:posOffset>
            </wp:positionV>
            <wp:extent cx="1371600" cy="1042035"/>
            <wp:effectExtent l="0" t="0" r="0" b="5715"/>
            <wp:wrapTight wrapText="bothSides">
              <wp:wrapPolygon edited="0">
                <wp:start x="0" y="0"/>
                <wp:lineTo x="0" y="21324"/>
                <wp:lineTo x="21300" y="21324"/>
                <wp:lineTo x="21300" y="0"/>
                <wp:lineTo x="0" y="0"/>
              </wp:wrapPolygon>
            </wp:wrapTight>
            <wp:docPr id="1594985327" name="Picture 1594985327"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83404" name="Picture 1346683404" descr="A picture containing text&#10;&#10;AI-generated content may be incorrect."/>
                    <pic:cNvPicPr>
                      <a:picLocks noChangeAspect="1" noChangeArrowheads="1"/>
                    </pic:cNvPicPr>
                  </pic:nvPicPr>
                  <pic:blipFill>
                    <a:blip r:embed="rId12" cstate="print"/>
                    <a:srcRect/>
                    <a:stretch>
                      <a:fillRect/>
                    </a:stretch>
                  </pic:blipFill>
                  <pic:spPr bwMode="auto">
                    <a:xfrm>
                      <a:off x="0" y="0"/>
                      <a:ext cx="1371600" cy="1042035"/>
                    </a:xfrm>
                    <a:prstGeom prst="rect">
                      <a:avLst/>
                    </a:prstGeom>
                    <a:noFill/>
                    <a:ln w="9525">
                      <a:noFill/>
                      <a:miter lim="800000"/>
                      <a:headEnd/>
                      <a:tailEnd/>
                    </a:ln>
                  </pic:spPr>
                </pic:pic>
              </a:graphicData>
            </a:graphic>
          </wp:anchor>
        </w:drawing>
      </w:r>
    </w:p>
    <w:p w14:paraId="4A9BDDF4" w14:textId="3B1F33B5" w:rsidR="00E33A15" w:rsidRDefault="00E33A15" w:rsidP="00E33A15"/>
    <w:p w14:paraId="5D9CED3B" w14:textId="0A17C4B1" w:rsidR="00E33A15" w:rsidRDefault="00E33A15" w:rsidP="00E33A15"/>
    <w:p w14:paraId="5A171DF6" w14:textId="2C1E25E0" w:rsidR="00E33A15" w:rsidRDefault="00E33A15" w:rsidP="00E33A15">
      <w:r w:rsidRPr="00E33A15">
        <w:rPr>
          <w:noProof/>
        </w:rPr>
        <mc:AlternateContent>
          <mc:Choice Requires="wps">
            <w:drawing>
              <wp:anchor distT="4294967295" distB="4294967295" distL="114300" distR="114300" simplePos="0" relativeHeight="251658243" behindDoc="0" locked="0" layoutInCell="1" allowOverlap="1" wp14:anchorId="3AE80847" wp14:editId="08651AB1">
                <wp:simplePos x="0" y="0"/>
                <wp:positionH relativeFrom="column">
                  <wp:posOffset>75062</wp:posOffset>
                </wp:positionH>
                <wp:positionV relativeFrom="paragraph">
                  <wp:posOffset>120887</wp:posOffset>
                </wp:positionV>
                <wp:extent cx="5829300" cy="0"/>
                <wp:effectExtent l="0" t="19050" r="47625" b="38100"/>
                <wp:wrapNone/>
                <wp:docPr id="5024770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76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AA9D2" id="Line 2"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9.5pt" to="464.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" strokecolor="black [3213]" strokeweight="3.75pt"/>
            </w:pict>
          </mc:Fallback>
        </mc:AlternateContent>
      </w:r>
    </w:p>
    <w:p w14:paraId="24BE9203" w14:textId="0EAD5EE5" w:rsidR="00AB60D8" w:rsidRPr="00E33A15" w:rsidRDefault="00AB60D8" w:rsidP="00E33A15">
      <w:pPr>
        <w:rPr>
          <w:b/>
          <w:bCs/>
          <w:caps/>
          <w:sz w:val="52"/>
          <w:szCs w:val="52"/>
        </w:rPr>
      </w:pPr>
      <w:r w:rsidRPr="00E33A15">
        <w:rPr>
          <w:b/>
          <w:bCs/>
          <w:caps/>
          <w:sz w:val="52"/>
          <w:szCs w:val="52"/>
        </w:rPr>
        <w:t>[project name]</w:t>
      </w:r>
      <w:r w:rsidR="00E33A15" w:rsidRPr="00E33A15">
        <w:rPr>
          <w:b/>
          <w:bCs/>
          <w:caps/>
          <w:sz w:val="52"/>
          <w:szCs w:val="52"/>
        </w:rPr>
        <w:t xml:space="preserve"> </w:t>
      </w:r>
    </w:p>
    <w:p w14:paraId="3DF452BC" w14:textId="34CAE507" w:rsidR="00AB60D8" w:rsidRPr="00E33A15" w:rsidRDefault="00AB60D8" w:rsidP="00E33A15">
      <w:pPr>
        <w:rPr>
          <w:b/>
          <w:bCs/>
          <w:caps/>
          <w:sz w:val="52"/>
          <w:szCs w:val="52"/>
        </w:rPr>
      </w:pPr>
      <w:r w:rsidRPr="00E33A15">
        <w:rPr>
          <w:b/>
          <w:bCs/>
          <w:caps/>
          <w:sz w:val="52"/>
          <w:szCs w:val="52"/>
        </w:rPr>
        <w:t>[project location]</w:t>
      </w:r>
    </w:p>
    <w:p w14:paraId="6116C160" w14:textId="65EDB7C5" w:rsidR="00AB60D8" w:rsidRPr="00E33A15" w:rsidRDefault="00AB60D8" w:rsidP="00E33A15">
      <w:pPr>
        <w:rPr>
          <w:b/>
          <w:bCs/>
          <w:caps/>
          <w:sz w:val="52"/>
          <w:szCs w:val="52"/>
        </w:rPr>
      </w:pPr>
      <w:r w:rsidRPr="00E33A15">
        <w:rPr>
          <w:b/>
          <w:bCs/>
          <w:caps/>
          <w:sz w:val="52"/>
          <w:szCs w:val="52"/>
        </w:rPr>
        <w:t>[PN], [p2]</w:t>
      </w:r>
    </w:p>
    <w:p w14:paraId="410559DD" w14:textId="5BED785F" w:rsidR="00AB60D8" w:rsidRDefault="00AB60D8" w:rsidP="00E33A15">
      <w:pPr>
        <w:rPr>
          <w:b/>
          <w:bCs/>
          <w:caps/>
        </w:rPr>
      </w:pPr>
    </w:p>
    <w:p w14:paraId="6C84863C" w14:textId="77777777" w:rsidR="00FA51E1" w:rsidRPr="00E33A15" w:rsidRDefault="00FA51E1" w:rsidP="00E33A15">
      <w:pPr>
        <w:rPr>
          <w:b/>
          <w:bCs/>
          <w:caps/>
        </w:rPr>
      </w:pPr>
    </w:p>
    <w:p w14:paraId="055552E6" w14:textId="77777777" w:rsidR="00AB60D8" w:rsidRPr="00E33A15" w:rsidRDefault="00AB60D8" w:rsidP="00E33A15">
      <w:pPr>
        <w:rPr>
          <w:b/>
          <w:bCs/>
          <w:caps/>
          <w:sz w:val="52"/>
          <w:szCs w:val="52"/>
        </w:rPr>
      </w:pPr>
      <w:r w:rsidRPr="00E33A15">
        <w:rPr>
          <w:b/>
          <w:bCs/>
          <w:caps/>
          <w:sz w:val="52"/>
          <w:szCs w:val="52"/>
        </w:rPr>
        <w:t>design analysis</w:t>
      </w:r>
    </w:p>
    <w:p w14:paraId="3559EC57" w14:textId="77777777" w:rsidR="00AB60D8" w:rsidRPr="00E33A15" w:rsidRDefault="00AB60D8" w:rsidP="00E33A15">
      <w:pPr>
        <w:rPr>
          <w:b/>
          <w:bCs/>
          <w:sz w:val="36"/>
          <w:szCs w:val="36"/>
        </w:rPr>
      </w:pPr>
      <w:r w:rsidRPr="00E33A15">
        <w:rPr>
          <w:b/>
          <w:bCs/>
          <w:sz w:val="36"/>
          <w:szCs w:val="36"/>
        </w:rPr>
        <w:t>[Submittal Phase]</w:t>
      </w:r>
    </w:p>
    <w:p w14:paraId="55CC9494" w14:textId="77777777" w:rsidR="00AB60D8" w:rsidRPr="00E33A15" w:rsidRDefault="00AB60D8" w:rsidP="00E33A15">
      <w:pPr>
        <w:rPr>
          <w:b/>
          <w:bCs/>
          <w:sz w:val="36"/>
          <w:szCs w:val="36"/>
        </w:rPr>
      </w:pPr>
      <w:r w:rsidRPr="00E33A15">
        <w:rPr>
          <w:b/>
          <w:bCs/>
          <w:sz w:val="36"/>
          <w:szCs w:val="36"/>
        </w:rPr>
        <w:t>[Submittal Date]</w:t>
      </w:r>
    </w:p>
    <w:p w14:paraId="1AEC0EFE" w14:textId="77777777" w:rsidR="00347D24" w:rsidRPr="00E33A15" w:rsidRDefault="00347D24" w:rsidP="00E33A15"/>
    <w:p w14:paraId="7F60ED3B" w14:textId="77777777" w:rsidR="00AB60D8" w:rsidRPr="00E33A15" w:rsidRDefault="00AB60D8" w:rsidP="00E33A15"/>
    <w:p w14:paraId="4479FB6D" w14:textId="77777777" w:rsidR="00AB60D8" w:rsidRDefault="00AB60D8" w:rsidP="00E33A15"/>
    <w:p w14:paraId="28358F6A" w14:textId="77777777" w:rsidR="006B167D" w:rsidRDefault="006B167D" w:rsidP="00E33A15"/>
    <w:p w14:paraId="2AB87391" w14:textId="77777777" w:rsidR="006B167D" w:rsidRPr="00E33A15" w:rsidRDefault="006B167D" w:rsidP="00E33A15"/>
    <w:p w14:paraId="16AF5C57" w14:textId="40AF5148" w:rsidR="00AB60D8" w:rsidRPr="00E33A15" w:rsidRDefault="00AB60D8" w:rsidP="00E33A15">
      <w:pPr>
        <w:rPr>
          <w:b/>
          <w:bCs/>
          <w:sz w:val="36"/>
          <w:szCs w:val="36"/>
        </w:rPr>
      </w:pPr>
      <w:r w:rsidRPr="00E33A15">
        <w:rPr>
          <w:b/>
          <w:bCs/>
          <w:sz w:val="36"/>
          <w:szCs w:val="36"/>
        </w:rPr>
        <w:t xml:space="preserve">Volume </w:t>
      </w:r>
      <w:r w:rsidR="00135120">
        <w:rPr>
          <w:b/>
          <w:bCs/>
          <w:sz w:val="36"/>
          <w:szCs w:val="36"/>
        </w:rPr>
        <w:t>2</w:t>
      </w:r>
    </w:p>
    <w:p w14:paraId="607643FB" w14:textId="77777777" w:rsidR="00AB60D8" w:rsidRPr="00E33A15" w:rsidRDefault="00AB60D8" w:rsidP="00E33A15"/>
    <w:p w14:paraId="341ACDE0" w14:textId="77777777" w:rsidR="00AB60D8" w:rsidRPr="00E33A15" w:rsidRDefault="00AB60D8" w:rsidP="00E33A15">
      <w:pPr>
        <w:spacing w:after="0"/>
        <w:rPr>
          <w:b/>
          <w:bCs/>
        </w:rPr>
      </w:pPr>
      <w:r w:rsidRPr="00E33A15">
        <w:rPr>
          <w:b/>
          <w:bCs/>
        </w:rPr>
        <w:t>Prepared by:</w:t>
      </w:r>
    </w:p>
    <w:p w14:paraId="0358CE1D" w14:textId="77777777" w:rsidR="00AB60D8" w:rsidRPr="00E33A15" w:rsidRDefault="00AB60D8" w:rsidP="00E33A15">
      <w:pPr>
        <w:spacing w:after="0"/>
      </w:pPr>
      <w:r w:rsidRPr="00E33A15">
        <w:t>U.S. Army Corps of Engineers, [Insert District]</w:t>
      </w:r>
    </w:p>
    <w:p w14:paraId="00E7E9CF" w14:textId="77777777" w:rsidR="00AB60D8" w:rsidRPr="00E33A15" w:rsidRDefault="00AB60D8" w:rsidP="00E33A15">
      <w:pPr>
        <w:spacing w:after="0"/>
      </w:pPr>
      <w:r w:rsidRPr="00E33A15">
        <w:t>[Insert Street Address]</w:t>
      </w:r>
    </w:p>
    <w:p w14:paraId="47F523FA" w14:textId="77777777" w:rsidR="002665E4" w:rsidRDefault="00AB60D8" w:rsidP="00E33A15">
      <w:pPr>
        <w:spacing w:after="0"/>
        <w:sectPr w:rsidR="002665E4" w:rsidSect="00B179C8">
          <w:headerReference w:type="even" r:id="rId21"/>
          <w:headerReference w:type="default" r:id="rId22"/>
          <w:headerReference w:type="first" r:id="rId23"/>
          <w:type w:val="continuous"/>
          <w:pgSz w:w="12240" w:h="15840" w:code="1"/>
          <w:pgMar w:top="1440" w:right="1440" w:bottom="1440" w:left="1440" w:header="720" w:footer="720" w:gutter="0"/>
          <w:pgNumType w:start="9"/>
          <w:cols w:space="720"/>
          <w:docGrid w:linePitch="360"/>
        </w:sectPr>
      </w:pPr>
      <w:r w:rsidRPr="00E33A15">
        <w:t>[Insert City, State Zip Code]</w:t>
      </w:r>
    </w:p>
    <w:p w14:paraId="7FC7E664" w14:textId="6B782B22" w:rsidR="006A15E2" w:rsidRPr="00E33A15" w:rsidRDefault="00701E0E" w:rsidP="003C7A46">
      <w:pPr>
        <w:pStyle w:val="TOCHeading"/>
      </w:pPr>
      <w:bookmarkStart w:id="1064" w:name="_Toc220668289"/>
      <w:r>
        <w:rPr>
          <w:highlight w:val="lightGray"/>
        </w:rPr>
        <w:lastRenderedPageBreak/>
        <w:t>T</w:t>
      </w:r>
      <w:r w:rsidR="009E5AEE">
        <w:rPr>
          <w:highlight w:val="lightGray"/>
        </w:rPr>
        <w:t>ABLE OF CONTENTS</w:t>
      </w:r>
      <w:r w:rsidR="00F74ED5">
        <w:rPr>
          <w:highlight w:val="lightGray"/>
        </w:rPr>
        <w:t>: V</w:t>
      </w:r>
      <w:r w:rsidR="00B179C8">
        <w:rPr>
          <w:highlight w:val="lightGray"/>
        </w:rPr>
        <w:t>olume</w:t>
      </w:r>
      <w:r w:rsidR="00F74ED5">
        <w:rPr>
          <w:highlight w:val="lightGray"/>
        </w:rPr>
        <w:t xml:space="preserve"> </w:t>
      </w:r>
      <w:r w:rsidR="00F74ED5">
        <w:t>2</w:t>
      </w:r>
      <w:bookmarkEnd w:id="1064"/>
    </w:p>
    <w:bookmarkStart w:id="1065" w:name="_Toc220658245"/>
    <w:bookmarkStart w:id="1066" w:name="_Toc220668315"/>
    <w:p w14:paraId="1D212A94" w14:textId="43A3AF81" w:rsidR="00F74ED5" w:rsidRDefault="00F74ED5" w:rsidP="004137A3">
      <w:pPr>
        <w:pStyle w:val="TOC1"/>
        <w:rPr>
          <w:rFonts w:asciiTheme="minorHAnsi" w:eastAsiaTheme="minorEastAsia" w:hAnsiTheme="minorHAnsi"/>
          <w:noProof/>
          <w:kern w:val="2"/>
          <w14:ligatures w14:val="standardContextual"/>
        </w:rPr>
      </w:pPr>
      <w:r>
        <w:fldChar w:fldCharType="begin"/>
      </w:r>
      <w:r>
        <w:instrText xml:space="preserve"> TOC \b Vol2 \o "1-2" \h \z \u </w:instrText>
      </w:r>
      <w:r>
        <w:fldChar w:fldCharType="separate"/>
      </w:r>
      <w:hyperlink w:anchor="_Toc220658245" w:history="1">
        <w:bookmarkStart w:id="1067" w:name="_Toc220668290"/>
        <w:r w:rsidRPr="00755AFD">
          <w:rPr>
            <w:rStyle w:val="Hyperlink"/>
            <w:noProof/>
          </w:rPr>
          <w:t>Appendix A DD1391 and Design Directives</w:t>
        </w:r>
        <w:r>
          <w:rPr>
            <w:noProof/>
            <w:webHidden/>
          </w:rPr>
          <w:tab/>
        </w:r>
        <w:r>
          <w:rPr>
            <w:noProof/>
            <w:webHidden/>
          </w:rPr>
          <w:fldChar w:fldCharType="begin"/>
        </w:r>
        <w:r>
          <w:rPr>
            <w:noProof/>
            <w:webHidden/>
          </w:rPr>
          <w:instrText xml:space="preserve"> PAGEREF _Toc220658245 \h </w:instrText>
        </w:r>
        <w:r>
          <w:rPr>
            <w:noProof/>
            <w:webHidden/>
          </w:rPr>
        </w:r>
        <w:r>
          <w:rPr>
            <w:noProof/>
            <w:webHidden/>
          </w:rPr>
          <w:fldChar w:fldCharType="separate"/>
        </w:r>
        <w:r w:rsidR="00B95A68">
          <w:rPr>
            <w:noProof/>
            <w:webHidden/>
          </w:rPr>
          <w:t>i</w:t>
        </w:r>
        <w:bookmarkEnd w:id="1067"/>
        <w:r>
          <w:rPr>
            <w:noProof/>
            <w:webHidden/>
          </w:rPr>
          <w:fldChar w:fldCharType="end"/>
        </w:r>
      </w:hyperlink>
    </w:p>
    <w:p w14:paraId="1C6B30E1" w14:textId="439D0E75" w:rsidR="00F74ED5" w:rsidRDefault="00F74ED5" w:rsidP="004137A3">
      <w:pPr>
        <w:pStyle w:val="TOC1"/>
        <w:rPr>
          <w:rFonts w:asciiTheme="minorHAnsi" w:eastAsiaTheme="minorEastAsia" w:hAnsiTheme="minorHAnsi"/>
          <w:noProof/>
          <w:kern w:val="2"/>
          <w14:ligatures w14:val="standardContextual"/>
        </w:rPr>
      </w:pPr>
      <w:hyperlink w:anchor="_Toc220658246" w:history="1">
        <w:bookmarkStart w:id="1068" w:name="_Toc220668291"/>
        <w:r w:rsidRPr="00755AFD">
          <w:rPr>
            <w:rStyle w:val="Hyperlink"/>
            <w:noProof/>
          </w:rPr>
          <w:t>Appendix B Cost Estimate and Risk Register</w:t>
        </w:r>
        <w:r>
          <w:rPr>
            <w:noProof/>
            <w:webHidden/>
          </w:rPr>
          <w:tab/>
        </w:r>
        <w:r>
          <w:rPr>
            <w:noProof/>
            <w:webHidden/>
          </w:rPr>
          <w:fldChar w:fldCharType="begin"/>
        </w:r>
        <w:r>
          <w:rPr>
            <w:noProof/>
            <w:webHidden/>
          </w:rPr>
          <w:instrText xml:space="preserve"> PAGEREF _Toc220658246 \h </w:instrText>
        </w:r>
        <w:r>
          <w:rPr>
            <w:noProof/>
            <w:webHidden/>
          </w:rPr>
        </w:r>
        <w:r>
          <w:rPr>
            <w:noProof/>
            <w:webHidden/>
          </w:rPr>
          <w:fldChar w:fldCharType="separate"/>
        </w:r>
        <w:r w:rsidR="00B95A68">
          <w:rPr>
            <w:noProof/>
            <w:webHidden/>
          </w:rPr>
          <w:t>2</w:t>
        </w:r>
        <w:bookmarkEnd w:id="1068"/>
        <w:r>
          <w:rPr>
            <w:noProof/>
            <w:webHidden/>
          </w:rPr>
          <w:fldChar w:fldCharType="end"/>
        </w:r>
      </w:hyperlink>
    </w:p>
    <w:p w14:paraId="573EFBA8" w14:textId="71B7AC43" w:rsidR="00F74ED5" w:rsidRDefault="00F74ED5" w:rsidP="004137A3">
      <w:pPr>
        <w:pStyle w:val="TOC1"/>
        <w:rPr>
          <w:rFonts w:asciiTheme="minorHAnsi" w:eastAsiaTheme="minorEastAsia" w:hAnsiTheme="minorHAnsi"/>
          <w:noProof/>
          <w:kern w:val="2"/>
          <w14:ligatures w14:val="standardContextual"/>
        </w:rPr>
      </w:pPr>
      <w:hyperlink w:anchor="_Toc220658247" w:history="1">
        <w:bookmarkStart w:id="1069" w:name="_Toc220668292"/>
        <w:r w:rsidRPr="00755AFD">
          <w:rPr>
            <w:rStyle w:val="Hyperlink"/>
            <w:noProof/>
          </w:rPr>
          <w:t>Appendix C Environmental Assessment</w:t>
        </w:r>
        <w:r>
          <w:rPr>
            <w:noProof/>
            <w:webHidden/>
          </w:rPr>
          <w:tab/>
        </w:r>
        <w:r>
          <w:rPr>
            <w:noProof/>
            <w:webHidden/>
          </w:rPr>
          <w:fldChar w:fldCharType="begin"/>
        </w:r>
        <w:r>
          <w:rPr>
            <w:noProof/>
            <w:webHidden/>
          </w:rPr>
          <w:instrText xml:space="preserve"> PAGEREF _Toc220658247 \h </w:instrText>
        </w:r>
        <w:r>
          <w:rPr>
            <w:noProof/>
            <w:webHidden/>
          </w:rPr>
        </w:r>
        <w:r>
          <w:rPr>
            <w:noProof/>
            <w:webHidden/>
          </w:rPr>
          <w:fldChar w:fldCharType="separate"/>
        </w:r>
        <w:r w:rsidR="00B95A68">
          <w:rPr>
            <w:noProof/>
            <w:webHidden/>
          </w:rPr>
          <w:t>3</w:t>
        </w:r>
        <w:bookmarkEnd w:id="1069"/>
        <w:r>
          <w:rPr>
            <w:noProof/>
            <w:webHidden/>
          </w:rPr>
          <w:fldChar w:fldCharType="end"/>
        </w:r>
      </w:hyperlink>
    </w:p>
    <w:p w14:paraId="264946A8" w14:textId="1214F7F1" w:rsidR="00F74ED5" w:rsidRDefault="00F74ED5" w:rsidP="004137A3">
      <w:pPr>
        <w:pStyle w:val="TOC1"/>
        <w:rPr>
          <w:rFonts w:asciiTheme="minorHAnsi" w:eastAsiaTheme="minorEastAsia" w:hAnsiTheme="minorHAnsi"/>
          <w:noProof/>
          <w:kern w:val="2"/>
          <w14:ligatures w14:val="standardContextual"/>
        </w:rPr>
      </w:pPr>
      <w:hyperlink w:anchor="_Toc220658248" w:history="1">
        <w:bookmarkStart w:id="1070" w:name="_Toc220668293"/>
        <w:r w:rsidRPr="00755AFD">
          <w:rPr>
            <w:rStyle w:val="Hyperlink"/>
            <w:noProof/>
          </w:rPr>
          <w:t>Appendix D Geotechnical Reports</w:t>
        </w:r>
        <w:r>
          <w:rPr>
            <w:noProof/>
            <w:webHidden/>
          </w:rPr>
          <w:tab/>
        </w:r>
        <w:r>
          <w:rPr>
            <w:noProof/>
            <w:webHidden/>
          </w:rPr>
          <w:fldChar w:fldCharType="begin"/>
        </w:r>
        <w:r>
          <w:rPr>
            <w:noProof/>
            <w:webHidden/>
          </w:rPr>
          <w:instrText xml:space="preserve"> PAGEREF _Toc220658248 \h </w:instrText>
        </w:r>
        <w:r>
          <w:rPr>
            <w:noProof/>
            <w:webHidden/>
          </w:rPr>
        </w:r>
        <w:r>
          <w:rPr>
            <w:noProof/>
            <w:webHidden/>
          </w:rPr>
          <w:fldChar w:fldCharType="separate"/>
        </w:r>
        <w:r w:rsidR="00B95A68">
          <w:rPr>
            <w:noProof/>
            <w:webHidden/>
          </w:rPr>
          <w:t>4</w:t>
        </w:r>
        <w:bookmarkEnd w:id="1070"/>
        <w:r>
          <w:rPr>
            <w:noProof/>
            <w:webHidden/>
          </w:rPr>
          <w:fldChar w:fldCharType="end"/>
        </w:r>
      </w:hyperlink>
    </w:p>
    <w:p w14:paraId="642860B6" w14:textId="2F95663E" w:rsidR="00F74ED5" w:rsidRDefault="00F74ED5" w:rsidP="004137A3">
      <w:pPr>
        <w:pStyle w:val="TOC1"/>
        <w:rPr>
          <w:rFonts w:asciiTheme="minorHAnsi" w:eastAsiaTheme="minorEastAsia" w:hAnsiTheme="minorHAnsi"/>
          <w:noProof/>
          <w:kern w:val="2"/>
          <w14:ligatures w14:val="standardContextual"/>
        </w:rPr>
      </w:pPr>
      <w:hyperlink w:anchor="_Toc220658249" w:history="1">
        <w:bookmarkStart w:id="1071" w:name="_Toc220668294"/>
        <w:r w:rsidRPr="00755AFD">
          <w:rPr>
            <w:rStyle w:val="Hyperlink"/>
            <w:noProof/>
          </w:rPr>
          <w:t>Appendix E Civil Calculations</w:t>
        </w:r>
        <w:r>
          <w:rPr>
            <w:noProof/>
            <w:webHidden/>
          </w:rPr>
          <w:tab/>
        </w:r>
        <w:r>
          <w:rPr>
            <w:noProof/>
            <w:webHidden/>
          </w:rPr>
          <w:fldChar w:fldCharType="begin"/>
        </w:r>
        <w:r>
          <w:rPr>
            <w:noProof/>
            <w:webHidden/>
          </w:rPr>
          <w:instrText xml:space="preserve"> PAGEREF _Toc220658249 \h </w:instrText>
        </w:r>
        <w:r>
          <w:rPr>
            <w:noProof/>
            <w:webHidden/>
          </w:rPr>
        </w:r>
        <w:r>
          <w:rPr>
            <w:noProof/>
            <w:webHidden/>
          </w:rPr>
          <w:fldChar w:fldCharType="separate"/>
        </w:r>
        <w:r w:rsidR="00B95A68">
          <w:rPr>
            <w:noProof/>
            <w:webHidden/>
          </w:rPr>
          <w:t>5</w:t>
        </w:r>
        <w:bookmarkEnd w:id="1071"/>
        <w:r>
          <w:rPr>
            <w:noProof/>
            <w:webHidden/>
          </w:rPr>
          <w:fldChar w:fldCharType="end"/>
        </w:r>
      </w:hyperlink>
    </w:p>
    <w:p w14:paraId="7C132378" w14:textId="7DF94CE0" w:rsidR="00F74ED5" w:rsidRDefault="00F74ED5" w:rsidP="004137A3">
      <w:pPr>
        <w:pStyle w:val="TOC1"/>
        <w:rPr>
          <w:rFonts w:asciiTheme="minorHAnsi" w:eastAsiaTheme="minorEastAsia" w:hAnsiTheme="minorHAnsi"/>
          <w:noProof/>
          <w:kern w:val="2"/>
          <w14:ligatures w14:val="standardContextual"/>
        </w:rPr>
      </w:pPr>
      <w:hyperlink w:anchor="_Toc220658250" w:history="1">
        <w:bookmarkStart w:id="1072" w:name="_Toc220668295"/>
        <w:r w:rsidRPr="00755AFD">
          <w:rPr>
            <w:rStyle w:val="Hyperlink"/>
            <w:noProof/>
          </w:rPr>
          <w:t>Appendix F Structural Calculations</w:t>
        </w:r>
        <w:r>
          <w:rPr>
            <w:noProof/>
            <w:webHidden/>
          </w:rPr>
          <w:tab/>
        </w:r>
        <w:r>
          <w:rPr>
            <w:noProof/>
            <w:webHidden/>
          </w:rPr>
          <w:fldChar w:fldCharType="begin"/>
        </w:r>
        <w:r>
          <w:rPr>
            <w:noProof/>
            <w:webHidden/>
          </w:rPr>
          <w:instrText xml:space="preserve"> PAGEREF _Toc220658250 \h </w:instrText>
        </w:r>
        <w:r>
          <w:rPr>
            <w:noProof/>
            <w:webHidden/>
          </w:rPr>
        </w:r>
        <w:r>
          <w:rPr>
            <w:noProof/>
            <w:webHidden/>
          </w:rPr>
          <w:fldChar w:fldCharType="separate"/>
        </w:r>
        <w:r w:rsidR="00B95A68">
          <w:rPr>
            <w:noProof/>
            <w:webHidden/>
          </w:rPr>
          <w:t>6</w:t>
        </w:r>
        <w:bookmarkEnd w:id="1072"/>
        <w:r>
          <w:rPr>
            <w:noProof/>
            <w:webHidden/>
          </w:rPr>
          <w:fldChar w:fldCharType="end"/>
        </w:r>
      </w:hyperlink>
    </w:p>
    <w:p w14:paraId="0544AE61" w14:textId="0F666D57" w:rsidR="00F74ED5" w:rsidRDefault="00F74ED5" w:rsidP="004137A3">
      <w:pPr>
        <w:pStyle w:val="TOC1"/>
        <w:rPr>
          <w:rFonts w:asciiTheme="minorHAnsi" w:eastAsiaTheme="minorEastAsia" w:hAnsiTheme="minorHAnsi"/>
          <w:noProof/>
          <w:kern w:val="2"/>
          <w14:ligatures w14:val="standardContextual"/>
        </w:rPr>
      </w:pPr>
      <w:hyperlink w:anchor="_Toc220658251" w:history="1">
        <w:bookmarkStart w:id="1073" w:name="_Toc220668296"/>
        <w:r w:rsidRPr="00755AFD">
          <w:rPr>
            <w:rStyle w:val="Hyperlink"/>
            <w:noProof/>
          </w:rPr>
          <w:t>Appendix G Architectural Calculations and Basis of Design (BOD) cutsheets</w:t>
        </w:r>
        <w:r>
          <w:rPr>
            <w:noProof/>
            <w:webHidden/>
          </w:rPr>
          <w:tab/>
        </w:r>
        <w:r>
          <w:rPr>
            <w:noProof/>
            <w:webHidden/>
          </w:rPr>
          <w:fldChar w:fldCharType="begin"/>
        </w:r>
        <w:r>
          <w:rPr>
            <w:noProof/>
            <w:webHidden/>
          </w:rPr>
          <w:instrText xml:space="preserve"> PAGEREF _Toc220658251 \h </w:instrText>
        </w:r>
        <w:r>
          <w:rPr>
            <w:noProof/>
            <w:webHidden/>
          </w:rPr>
        </w:r>
        <w:r>
          <w:rPr>
            <w:noProof/>
            <w:webHidden/>
          </w:rPr>
          <w:fldChar w:fldCharType="separate"/>
        </w:r>
        <w:r w:rsidR="00B95A68">
          <w:rPr>
            <w:noProof/>
            <w:webHidden/>
          </w:rPr>
          <w:t>7</w:t>
        </w:r>
        <w:bookmarkEnd w:id="1073"/>
        <w:r>
          <w:rPr>
            <w:noProof/>
            <w:webHidden/>
          </w:rPr>
          <w:fldChar w:fldCharType="end"/>
        </w:r>
      </w:hyperlink>
    </w:p>
    <w:p w14:paraId="36E2756A" w14:textId="4E64D4EA" w:rsidR="00F74ED5" w:rsidRDefault="00F74ED5" w:rsidP="004137A3">
      <w:pPr>
        <w:pStyle w:val="TOC1"/>
        <w:rPr>
          <w:rFonts w:asciiTheme="minorHAnsi" w:eastAsiaTheme="minorEastAsia" w:hAnsiTheme="minorHAnsi"/>
          <w:noProof/>
          <w:kern w:val="2"/>
          <w14:ligatures w14:val="standardContextual"/>
        </w:rPr>
      </w:pPr>
      <w:hyperlink w:anchor="_Toc220658252" w:history="1">
        <w:bookmarkStart w:id="1074" w:name="_Toc220668297"/>
        <w:r w:rsidRPr="00755AFD">
          <w:rPr>
            <w:rStyle w:val="Hyperlink"/>
            <w:noProof/>
          </w:rPr>
          <w:t>Appendix H Structural Interior Design (SID)</w:t>
        </w:r>
        <w:r>
          <w:rPr>
            <w:noProof/>
            <w:webHidden/>
          </w:rPr>
          <w:tab/>
        </w:r>
        <w:r>
          <w:rPr>
            <w:noProof/>
            <w:webHidden/>
          </w:rPr>
          <w:fldChar w:fldCharType="begin"/>
        </w:r>
        <w:r>
          <w:rPr>
            <w:noProof/>
            <w:webHidden/>
          </w:rPr>
          <w:instrText xml:space="preserve"> PAGEREF _Toc220658252 \h </w:instrText>
        </w:r>
        <w:r>
          <w:rPr>
            <w:noProof/>
            <w:webHidden/>
          </w:rPr>
        </w:r>
        <w:r>
          <w:rPr>
            <w:noProof/>
            <w:webHidden/>
          </w:rPr>
          <w:fldChar w:fldCharType="separate"/>
        </w:r>
        <w:r w:rsidR="00B95A68">
          <w:rPr>
            <w:noProof/>
            <w:webHidden/>
          </w:rPr>
          <w:t>8</w:t>
        </w:r>
        <w:bookmarkEnd w:id="1074"/>
        <w:r>
          <w:rPr>
            <w:noProof/>
            <w:webHidden/>
          </w:rPr>
          <w:fldChar w:fldCharType="end"/>
        </w:r>
      </w:hyperlink>
    </w:p>
    <w:p w14:paraId="28BF2380" w14:textId="4014429E" w:rsidR="00F74ED5" w:rsidRDefault="00F74ED5" w:rsidP="004137A3">
      <w:pPr>
        <w:pStyle w:val="TOC1"/>
        <w:rPr>
          <w:rFonts w:asciiTheme="minorHAnsi" w:eastAsiaTheme="minorEastAsia" w:hAnsiTheme="minorHAnsi"/>
          <w:noProof/>
          <w:kern w:val="2"/>
          <w14:ligatures w14:val="standardContextual"/>
        </w:rPr>
      </w:pPr>
      <w:hyperlink w:anchor="_Toc220658253" w:history="1">
        <w:bookmarkStart w:id="1075" w:name="_Toc220668298"/>
        <w:r w:rsidRPr="00755AFD">
          <w:rPr>
            <w:rStyle w:val="Hyperlink"/>
            <w:noProof/>
          </w:rPr>
          <w:t>Appendix I Furniture, Fixtures and Equipment (FF&amp;E) Package</w:t>
        </w:r>
        <w:r>
          <w:rPr>
            <w:noProof/>
            <w:webHidden/>
          </w:rPr>
          <w:tab/>
        </w:r>
        <w:r>
          <w:rPr>
            <w:noProof/>
            <w:webHidden/>
          </w:rPr>
          <w:fldChar w:fldCharType="begin"/>
        </w:r>
        <w:r>
          <w:rPr>
            <w:noProof/>
            <w:webHidden/>
          </w:rPr>
          <w:instrText xml:space="preserve"> PAGEREF _Toc220658253 \h </w:instrText>
        </w:r>
        <w:r>
          <w:rPr>
            <w:noProof/>
            <w:webHidden/>
          </w:rPr>
        </w:r>
        <w:r>
          <w:rPr>
            <w:noProof/>
            <w:webHidden/>
          </w:rPr>
          <w:fldChar w:fldCharType="separate"/>
        </w:r>
        <w:r w:rsidR="00B95A68">
          <w:rPr>
            <w:noProof/>
            <w:webHidden/>
          </w:rPr>
          <w:t>9</w:t>
        </w:r>
        <w:bookmarkEnd w:id="1075"/>
        <w:r>
          <w:rPr>
            <w:noProof/>
            <w:webHidden/>
          </w:rPr>
          <w:fldChar w:fldCharType="end"/>
        </w:r>
      </w:hyperlink>
    </w:p>
    <w:p w14:paraId="47C19D9F" w14:textId="6814DB2A" w:rsidR="00F74ED5" w:rsidRDefault="00F74ED5" w:rsidP="004137A3">
      <w:pPr>
        <w:pStyle w:val="TOC1"/>
        <w:rPr>
          <w:rFonts w:asciiTheme="minorHAnsi" w:eastAsiaTheme="minorEastAsia" w:hAnsiTheme="minorHAnsi"/>
          <w:noProof/>
          <w:kern w:val="2"/>
          <w14:ligatures w14:val="standardContextual"/>
        </w:rPr>
      </w:pPr>
      <w:hyperlink w:anchor="_Toc220658254" w:history="1">
        <w:bookmarkStart w:id="1076" w:name="_Toc220668299"/>
        <w:r w:rsidRPr="00755AFD">
          <w:rPr>
            <w:rStyle w:val="Hyperlink"/>
            <w:noProof/>
          </w:rPr>
          <w:t>Appendix J Fire Flow Data</w:t>
        </w:r>
        <w:r>
          <w:rPr>
            <w:noProof/>
            <w:webHidden/>
          </w:rPr>
          <w:tab/>
        </w:r>
        <w:r>
          <w:rPr>
            <w:noProof/>
            <w:webHidden/>
          </w:rPr>
          <w:fldChar w:fldCharType="begin"/>
        </w:r>
        <w:r>
          <w:rPr>
            <w:noProof/>
            <w:webHidden/>
          </w:rPr>
          <w:instrText xml:space="preserve"> PAGEREF _Toc220658254 \h </w:instrText>
        </w:r>
        <w:r>
          <w:rPr>
            <w:noProof/>
            <w:webHidden/>
          </w:rPr>
        </w:r>
        <w:r>
          <w:rPr>
            <w:noProof/>
            <w:webHidden/>
          </w:rPr>
          <w:fldChar w:fldCharType="separate"/>
        </w:r>
        <w:r w:rsidR="00B95A68">
          <w:rPr>
            <w:noProof/>
            <w:webHidden/>
          </w:rPr>
          <w:t>10</w:t>
        </w:r>
        <w:bookmarkEnd w:id="1076"/>
        <w:r>
          <w:rPr>
            <w:noProof/>
            <w:webHidden/>
          </w:rPr>
          <w:fldChar w:fldCharType="end"/>
        </w:r>
      </w:hyperlink>
    </w:p>
    <w:p w14:paraId="69C8B879" w14:textId="4D77BEE6" w:rsidR="00F74ED5" w:rsidRDefault="00F74ED5" w:rsidP="004137A3">
      <w:pPr>
        <w:pStyle w:val="TOC1"/>
        <w:rPr>
          <w:rFonts w:asciiTheme="minorHAnsi" w:eastAsiaTheme="minorEastAsia" w:hAnsiTheme="minorHAnsi"/>
          <w:noProof/>
          <w:kern w:val="2"/>
          <w14:ligatures w14:val="standardContextual"/>
        </w:rPr>
      </w:pPr>
      <w:hyperlink w:anchor="_Toc220658255" w:history="1">
        <w:bookmarkStart w:id="1077" w:name="_Toc220668300"/>
        <w:r w:rsidRPr="00755AFD">
          <w:rPr>
            <w:rStyle w:val="Hyperlink"/>
            <w:noProof/>
          </w:rPr>
          <w:t>Appendix K Fire Protection and Life Safety Code Review</w:t>
        </w:r>
        <w:r>
          <w:rPr>
            <w:noProof/>
            <w:webHidden/>
          </w:rPr>
          <w:tab/>
        </w:r>
        <w:r>
          <w:rPr>
            <w:noProof/>
            <w:webHidden/>
          </w:rPr>
          <w:fldChar w:fldCharType="begin"/>
        </w:r>
        <w:r>
          <w:rPr>
            <w:noProof/>
            <w:webHidden/>
          </w:rPr>
          <w:instrText xml:space="preserve"> PAGEREF _Toc220658255 \h </w:instrText>
        </w:r>
        <w:r>
          <w:rPr>
            <w:noProof/>
            <w:webHidden/>
          </w:rPr>
        </w:r>
        <w:r>
          <w:rPr>
            <w:noProof/>
            <w:webHidden/>
          </w:rPr>
          <w:fldChar w:fldCharType="separate"/>
        </w:r>
        <w:r w:rsidR="00B95A68">
          <w:rPr>
            <w:noProof/>
            <w:webHidden/>
          </w:rPr>
          <w:t>11</w:t>
        </w:r>
        <w:bookmarkEnd w:id="1077"/>
        <w:r>
          <w:rPr>
            <w:noProof/>
            <w:webHidden/>
          </w:rPr>
          <w:fldChar w:fldCharType="end"/>
        </w:r>
      </w:hyperlink>
    </w:p>
    <w:p w14:paraId="5459E062" w14:textId="7CA8515B" w:rsidR="00F74ED5" w:rsidRDefault="00F74ED5" w:rsidP="004137A3">
      <w:pPr>
        <w:pStyle w:val="TOC1"/>
        <w:rPr>
          <w:rFonts w:asciiTheme="minorHAnsi" w:eastAsiaTheme="minorEastAsia" w:hAnsiTheme="minorHAnsi"/>
          <w:noProof/>
          <w:kern w:val="2"/>
          <w14:ligatures w14:val="standardContextual"/>
        </w:rPr>
      </w:pPr>
      <w:hyperlink w:anchor="_Toc220658256" w:history="1">
        <w:bookmarkStart w:id="1078" w:name="_Toc220668301"/>
        <w:r w:rsidRPr="00755AFD">
          <w:rPr>
            <w:rStyle w:val="Hyperlink"/>
            <w:noProof/>
          </w:rPr>
          <w:t>Appendix L Mechanical and Plumbing Calculations and BOD cutsheets</w:t>
        </w:r>
        <w:r>
          <w:rPr>
            <w:noProof/>
            <w:webHidden/>
          </w:rPr>
          <w:tab/>
        </w:r>
        <w:r>
          <w:rPr>
            <w:noProof/>
            <w:webHidden/>
          </w:rPr>
          <w:fldChar w:fldCharType="begin"/>
        </w:r>
        <w:r>
          <w:rPr>
            <w:noProof/>
            <w:webHidden/>
          </w:rPr>
          <w:instrText xml:space="preserve"> PAGEREF _Toc220658256 \h </w:instrText>
        </w:r>
        <w:r>
          <w:rPr>
            <w:noProof/>
            <w:webHidden/>
          </w:rPr>
        </w:r>
        <w:r>
          <w:rPr>
            <w:noProof/>
            <w:webHidden/>
          </w:rPr>
          <w:fldChar w:fldCharType="separate"/>
        </w:r>
        <w:r w:rsidR="00B95A68">
          <w:rPr>
            <w:noProof/>
            <w:webHidden/>
          </w:rPr>
          <w:t>12</w:t>
        </w:r>
        <w:bookmarkEnd w:id="1078"/>
        <w:r>
          <w:rPr>
            <w:noProof/>
            <w:webHidden/>
          </w:rPr>
          <w:fldChar w:fldCharType="end"/>
        </w:r>
      </w:hyperlink>
    </w:p>
    <w:p w14:paraId="1701F50F" w14:textId="7A3E33D8" w:rsidR="00F74ED5" w:rsidRDefault="00F74ED5" w:rsidP="004137A3">
      <w:pPr>
        <w:pStyle w:val="TOC1"/>
        <w:rPr>
          <w:rFonts w:asciiTheme="minorHAnsi" w:eastAsiaTheme="minorEastAsia" w:hAnsiTheme="minorHAnsi"/>
          <w:noProof/>
          <w:kern w:val="2"/>
          <w14:ligatures w14:val="standardContextual"/>
        </w:rPr>
      </w:pPr>
      <w:hyperlink w:anchor="_Toc220658257" w:history="1">
        <w:bookmarkStart w:id="1079" w:name="_Toc220668302"/>
        <w:r w:rsidRPr="00755AFD">
          <w:rPr>
            <w:rStyle w:val="Hyperlink"/>
            <w:noProof/>
          </w:rPr>
          <w:t>Appendix M Electrical Calculations and BOD cutsheets</w:t>
        </w:r>
        <w:r>
          <w:rPr>
            <w:noProof/>
            <w:webHidden/>
          </w:rPr>
          <w:tab/>
        </w:r>
        <w:r>
          <w:rPr>
            <w:noProof/>
            <w:webHidden/>
          </w:rPr>
          <w:fldChar w:fldCharType="begin"/>
        </w:r>
        <w:r>
          <w:rPr>
            <w:noProof/>
            <w:webHidden/>
          </w:rPr>
          <w:instrText xml:space="preserve"> PAGEREF _Toc220658257 \h </w:instrText>
        </w:r>
        <w:r>
          <w:rPr>
            <w:noProof/>
            <w:webHidden/>
          </w:rPr>
        </w:r>
        <w:r>
          <w:rPr>
            <w:noProof/>
            <w:webHidden/>
          </w:rPr>
          <w:fldChar w:fldCharType="separate"/>
        </w:r>
        <w:r w:rsidR="00B95A68">
          <w:rPr>
            <w:noProof/>
            <w:webHidden/>
          </w:rPr>
          <w:t>13</w:t>
        </w:r>
        <w:bookmarkEnd w:id="1079"/>
        <w:r>
          <w:rPr>
            <w:noProof/>
            <w:webHidden/>
          </w:rPr>
          <w:fldChar w:fldCharType="end"/>
        </w:r>
      </w:hyperlink>
    </w:p>
    <w:p w14:paraId="4122F1AD" w14:textId="27DC82C9" w:rsidR="00F74ED5" w:rsidRDefault="00F74ED5" w:rsidP="004137A3">
      <w:pPr>
        <w:pStyle w:val="TOC1"/>
        <w:rPr>
          <w:rFonts w:asciiTheme="minorHAnsi" w:eastAsiaTheme="minorEastAsia" w:hAnsiTheme="minorHAnsi"/>
          <w:noProof/>
          <w:kern w:val="2"/>
          <w14:ligatures w14:val="standardContextual"/>
        </w:rPr>
      </w:pPr>
      <w:hyperlink w:anchor="_Toc220658258" w:history="1">
        <w:bookmarkStart w:id="1080" w:name="_Toc220668303"/>
        <w:r w:rsidRPr="00755AFD">
          <w:rPr>
            <w:rStyle w:val="Hyperlink"/>
            <w:noProof/>
          </w:rPr>
          <w:t>Appendix N Telecommunication Calculations</w:t>
        </w:r>
        <w:r>
          <w:rPr>
            <w:noProof/>
            <w:webHidden/>
          </w:rPr>
          <w:tab/>
        </w:r>
        <w:r>
          <w:rPr>
            <w:noProof/>
            <w:webHidden/>
          </w:rPr>
          <w:fldChar w:fldCharType="begin"/>
        </w:r>
        <w:r>
          <w:rPr>
            <w:noProof/>
            <w:webHidden/>
          </w:rPr>
          <w:instrText xml:space="preserve"> PAGEREF _Toc220658258 \h </w:instrText>
        </w:r>
        <w:r>
          <w:rPr>
            <w:noProof/>
            <w:webHidden/>
          </w:rPr>
        </w:r>
        <w:r>
          <w:rPr>
            <w:noProof/>
            <w:webHidden/>
          </w:rPr>
          <w:fldChar w:fldCharType="separate"/>
        </w:r>
        <w:r w:rsidR="00B95A68">
          <w:rPr>
            <w:noProof/>
            <w:webHidden/>
          </w:rPr>
          <w:t>14</w:t>
        </w:r>
        <w:bookmarkEnd w:id="1080"/>
        <w:r>
          <w:rPr>
            <w:noProof/>
            <w:webHidden/>
          </w:rPr>
          <w:fldChar w:fldCharType="end"/>
        </w:r>
      </w:hyperlink>
    </w:p>
    <w:p w14:paraId="749E60A5" w14:textId="6DEA33CB" w:rsidR="00F74ED5" w:rsidRDefault="00F74ED5" w:rsidP="004137A3">
      <w:pPr>
        <w:pStyle w:val="TOC1"/>
        <w:rPr>
          <w:rFonts w:asciiTheme="minorHAnsi" w:eastAsiaTheme="minorEastAsia" w:hAnsiTheme="minorHAnsi"/>
          <w:noProof/>
          <w:kern w:val="2"/>
          <w14:ligatures w14:val="standardContextual"/>
        </w:rPr>
      </w:pPr>
      <w:hyperlink w:anchor="_Toc220658259" w:history="1">
        <w:bookmarkStart w:id="1081" w:name="_Toc220668304"/>
        <w:r w:rsidRPr="00755AFD">
          <w:rPr>
            <w:rStyle w:val="Hyperlink"/>
            <w:noProof/>
          </w:rPr>
          <w:t>Appendix O Conveying equipment BOD cutsheets</w:t>
        </w:r>
        <w:r>
          <w:rPr>
            <w:noProof/>
            <w:webHidden/>
          </w:rPr>
          <w:tab/>
        </w:r>
        <w:r>
          <w:rPr>
            <w:noProof/>
            <w:webHidden/>
          </w:rPr>
          <w:fldChar w:fldCharType="begin"/>
        </w:r>
        <w:r>
          <w:rPr>
            <w:noProof/>
            <w:webHidden/>
          </w:rPr>
          <w:instrText xml:space="preserve"> PAGEREF _Toc220658259 \h </w:instrText>
        </w:r>
        <w:r>
          <w:rPr>
            <w:noProof/>
            <w:webHidden/>
          </w:rPr>
        </w:r>
        <w:r>
          <w:rPr>
            <w:noProof/>
            <w:webHidden/>
          </w:rPr>
          <w:fldChar w:fldCharType="separate"/>
        </w:r>
        <w:r w:rsidR="00B95A68">
          <w:rPr>
            <w:noProof/>
            <w:webHidden/>
          </w:rPr>
          <w:t>15</w:t>
        </w:r>
        <w:bookmarkEnd w:id="1081"/>
        <w:r>
          <w:rPr>
            <w:noProof/>
            <w:webHidden/>
          </w:rPr>
          <w:fldChar w:fldCharType="end"/>
        </w:r>
      </w:hyperlink>
    </w:p>
    <w:p w14:paraId="7AEEA23C" w14:textId="2BDE1769" w:rsidR="00F74ED5" w:rsidRDefault="00F74ED5" w:rsidP="004137A3">
      <w:pPr>
        <w:pStyle w:val="TOC1"/>
        <w:rPr>
          <w:rFonts w:asciiTheme="minorHAnsi" w:eastAsiaTheme="minorEastAsia" w:hAnsiTheme="minorHAnsi"/>
          <w:noProof/>
          <w:kern w:val="2"/>
          <w14:ligatures w14:val="standardContextual"/>
        </w:rPr>
      </w:pPr>
      <w:hyperlink w:anchor="_Toc220658260" w:history="1">
        <w:bookmarkStart w:id="1082" w:name="_Toc220668305"/>
        <w:r w:rsidRPr="00755AFD">
          <w:rPr>
            <w:rStyle w:val="Hyperlink"/>
            <w:noProof/>
          </w:rPr>
          <w:t>Appendix P Cybersecurity</w:t>
        </w:r>
        <w:r>
          <w:rPr>
            <w:noProof/>
            <w:webHidden/>
          </w:rPr>
          <w:tab/>
        </w:r>
        <w:r>
          <w:rPr>
            <w:noProof/>
            <w:webHidden/>
          </w:rPr>
          <w:fldChar w:fldCharType="begin"/>
        </w:r>
        <w:r>
          <w:rPr>
            <w:noProof/>
            <w:webHidden/>
          </w:rPr>
          <w:instrText xml:space="preserve"> PAGEREF _Toc220658260 \h </w:instrText>
        </w:r>
        <w:r>
          <w:rPr>
            <w:noProof/>
            <w:webHidden/>
          </w:rPr>
        </w:r>
        <w:r>
          <w:rPr>
            <w:noProof/>
            <w:webHidden/>
          </w:rPr>
          <w:fldChar w:fldCharType="separate"/>
        </w:r>
        <w:r w:rsidR="00B95A68">
          <w:rPr>
            <w:noProof/>
            <w:webHidden/>
          </w:rPr>
          <w:t>16</w:t>
        </w:r>
        <w:bookmarkEnd w:id="1082"/>
        <w:r>
          <w:rPr>
            <w:noProof/>
            <w:webHidden/>
          </w:rPr>
          <w:fldChar w:fldCharType="end"/>
        </w:r>
      </w:hyperlink>
    </w:p>
    <w:p w14:paraId="2FD2C139" w14:textId="411F86F9" w:rsidR="00F74ED5" w:rsidRDefault="00F74ED5" w:rsidP="004137A3">
      <w:pPr>
        <w:pStyle w:val="TOC1"/>
        <w:rPr>
          <w:rFonts w:asciiTheme="minorHAnsi" w:eastAsiaTheme="minorEastAsia" w:hAnsiTheme="minorHAnsi"/>
          <w:noProof/>
          <w:kern w:val="2"/>
          <w14:ligatures w14:val="standardContextual"/>
        </w:rPr>
      </w:pPr>
      <w:hyperlink w:anchor="_Toc220658261" w:history="1">
        <w:bookmarkStart w:id="1083" w:name="_Toc220668306"/>
        <w:r w:rsidRPr="00755AFD">
          <w:rPr>
            <w:rStyle w:val="Hyperlink"/>
            <w:noProof/>
          </w:rPr>
          <w:t>Appendix Q Third party certification (TPC) checklist</w:t>
        </w:r>
        <w:r>
          <w:rPr>
            <w:noProof/>
            <w:webHidden/>
          </w:rPr>
          <w:tab/>
        </w:r>
        <w:r>
          <w:rPr>
            <w:noProof/>
            <w:webHidden/>
          </w:rPr>
          <w:fldChar w:fldCharType="begin"/>
        </w:r>
        <w:r>
          <w:rPr>
            <w:noProof/>
            <w:webHidden/>
          </w:rPr>
          <w:instrText xml:space="preserve"> PAGEREF _Toc220658261 \h </w:instrText>
        </w:r>
        <w:r>
          <w:rPr>
            <w:noProof/>
            <w:webHidden/>
          </w:rPr>
        </w:r>
        <w:r>
          <w:rPr>
            <w:noProof/>
            <w:webHidden/>
          </w:rPr>
          <w:fldChar w:fldCharType="separate"/>
        </w:r>
        <w:r w:rsidR="00B95A68">
          <w:rPr>
            <w:noProof/>
            <w:webHidden/>
          </w:rPr>
          <w:t>17</w:t>
        </w:r>
        <w:bookmarkEnd w:id="1083"/>
        <w:r>
          <w:rPr>
            <w:noProof/>
            <w:webHidden/>
          </w:rPr>
          <w:fldChar w:fldCharType="end"/>
        </w:r>
      </w:hyperlink>
    </w:p>
    <w:p w14:paraId="434B7110" w14:textId="5061229A" w:rsidR="00F74ED5" w:rsidRDefault="00F74ED5" w:rsidP="004137A3">
      <w:pPr>
        <w:pStyle w:val="TOC1"/>
        <w:rPr>
          <w:rFonts w:asciiTheme="minorHAnsi" w:eastAsiaTheme="minorEastAsia" w:hAnsiTheme="minorHAnsi"/>
          <w:noProof/>
          <w:kern w:val="2"/>
          <w14:ligatures w14:val="standardContextual"/>
        </w:rPr>
      </w:pPr>
      <w:hyperlink w:anchor="_Toc220658262" w:history="1">
        <w:bookmarkStart w:id="1084" w:name="_Toc220668307"/>
        <w:r w:rsidRPr="00755AFD">
          <w:rPr>
            <w:rStyle w:val="Hyperlink"/>
            <w:noProof/>
          </w:rPr>
          <w:t>Appendix R Energy and Water Optimization and Life Cycle Cost Analysis (LCCA) Report</w:t>
        </w:r>
        <w:r>
          <w:rPr>
            <w:noProof/>
            <w:webHidden/>
          </w:rPr>
          <w:tab/>
        </w:r>
        <w:r>
          <w:rPr>
            <w:noProof/>
            <w:webHidden/>
          </w:rPr>
          <w:fldChar w:fldCharType="begin"/>
        </w:r>
        <w:r>
          <w:rPr>
            <w:noProof/>
            <w:webHidden/>
          </w:rPr>
          <w:instrText xml:space="preserve"> PAGEREF _Toc220658262 \h </w:instrText>
        </w:r>
        <w:r>
          <w:rPr>
            <w:noProof/>
            <w:webHidden/>
          </w:rPr>
        </w:r>
        <w:r>
          <w:rPr>
            <w:noProof/>
            <w:webHidden/>
          </w:rPr>
          <w:fldChar w:fldCharType="separate"/>
        </w:r>
        <w:r w:rsidR="00B95A68">
          <w:rPr>
            <w:noProof/>
            <w:webHidden/>
          </w:rPr>
          <w:t>18</w:t>
        </w:r>
        <w:bookmarkEnd w:id="1084"/>
        <w:r>
          <w:rPr>
            <w:noProof/>
            <w:webHidden/>
          </w:rPr>
          <w:fldChar w:fldCharType="end"/>
        </w:r>
      </w:hyperlink>
    </w:p>
    <w:p w14:paraId="403D45FC" w14:textId="7ED4A3E4" w:rsidR="00F74ED5" w:rsidRDefault="00F74ED5" w:rsidP="004137A3">
      <w:pPr>
        <w:pStyle w:val="TOC1"/>
        <w:rPr>
          <w:rFonts w:asciiTheme="minorHAnsi" w:eastAsiaTheme="minorEastAsia" w:hAnsiTheme="minorHAnsi"/>
          <w:noProof/>
          <w:kern w:val="2"/>
          <w14:ligatures w14:val="standardContextual"/>
        </w:rPr>
      </w:pPr>
      <w:hyperlink w:anchor="_Toc220658263" w:history="1">
        <w:bookmarkStart w:id="1085" w:name="_Toc220668308"/>
        <w:r w:rsidRPr="00755AFD">
          <w:rPr>
            <w:rStyle w:val="Hyperlink"/>
            <w:noProof/>
          </w:rPr>
          <w:t>Appendix S Energy Conservation Analysis (ECA)</w:t>
        </w:r>
        <w:r>
          <w:rPr>
            <w:noProof/>
            <w:webHidden/>
          </w:rPr>
          <w:tab/>
        </w:r>
        <w:r>
          <w:rPr>
            <w:noProof/>
            <w:webHidden/>
          </w:rPr>
          <w:fldChar w:fldCharType="begin"/>
        </w:r>
        <w:r>
          <w:rPr>
            <w:noProof/>
            <w:webHidden/>
          </w:rPr>
          <w:instrText xml:space="preserve"> PAGEREF _Toc220658263 \h </w:instrText>
        </w:r>
        <w:r>
          <w:rPr>
            <w:noProof/>
            <w:webHidden/>
          </w:rPr>
        </w:r>
        <w:r>
          <w:rPr>
            <w:noProof/>
            <w:webHidden/>
          </w:rPr>
          <w:fldChar w:fldCharType="separate"/>
        </w:r>
        <w:r w:rsidR="00B95A68">
          <w:rPr>
            <w:noProof/>
            <w:webHidden/>
          </w:rPr>
          <w:t>19</w:t>
        </w:r>
        <w:bookmarkEnd w:id="1085"/>
        <w:r>
          <w:rPr>
            <w:noProof/>
            <w:webHidden/>
          </w:rPr>
          <w:fldChar w:fldCharType="end"/>
        </w:r>
      </w:hyperlink>
    </w:p>
    <w:p w14:paraId="09B29FDA" w14:textId="2B254FE9" w:rsidR="00F74ED5" w:rsidRDefault="00F74ED5" w:rsidP="004137A3">
      <w:pPr>
        <w:pStyle w:val="TOC1"/>
        <w:rPr>
          <w:rFonts w:asciiTheme="minorHAnsi" w:eastAsiaTheme="minorEastAsia" w:hAnsiTheme="minorHAnsi"/>
          <w:noProof/>
          <w:kern w:val="2"/>
          <w14:ligatures w14:val="standardContextual"/>
        </w:rPr>
      </w:pPr>
      <w:hyperlink w:anchor="_Toc220658264" w:history="1">
        <w:bookmarkStart w:id="1086" w:name="_Toc220668309"/>
        <w:r w:rsidRPr="00755AFD">
          <w:rPr>
            <w:rStyle w:val="Hyperlink"/>
            <w:noProof/>
          </w:rPr>
          <w:t>Appendix T Commissioning OPR and BOD</w:t>
        </w:r>
        <w:r>
          <w:rPr>
            <w:noProof/>
            <w:webHidden/>
          </w:rPr>
          <w:tab/>
        </w:r>
        <w:r>
          <w:rPr>
            <w:noProof/>
            <w:webHidden/>
          </w:rPr>
          <w:fldChar w:fldCharType="begin"/>
        </w:r>
        <w:r>
          <w:rPr>
            <w:noProof/>
            <w:webHidden/>
          </w:rPr>
          <w:instrText xml:space="preserve"> PAGEREF _Toc220658264 \h </w:instrText>
        </w:r>
        <w:r>
          <w:rPr>
            <w:noProof/>
            <w:webHidden/>
          </w:rPr>
        </w:r>
        <w:r>
          <w:rPr>
            <w:noProof/>
            <w:webHidden/>
          </w:rPr>
          <w:fldChar w:fldCharType="separate"/>
        </w:r>
        <w:r w:rsidR="00B95A68">
          <w:rPr>
            <w:noProof/>
            <w:webHidden/>
          </w:rPr>
          <w:t>20</w:t>
        </w:r>
        <w:bookmarkEnd w:id="1086"/>
        <w:r>
          <w:rPr>
            <w:noProof/>
            <w:webHidden/>
          </w:rPr>
          <w:fldChar w:fldCharType="end"/>
        </w:r>
      </w:hyperlink>
    </w:p>
    <w:p w14:paraId="24AB36BA" w14:textId="6EBF86C3" w:rsidR="00F74ED5" w:rsidRDefault="00F74ED5" w:rsidP="004137A3">
      <w:pPr>
        <w:pStyle w:val="TOC1"/>
        <w:rPr>
          <w:rFonts w:asciiTheme="minorHAnsi" w:eastAsiaTheme="minorEastAsia" w:hAnsiTheme="minorHAnsi"/>
          <w:noProof/>
          <w:kern w:val="2"/>
          <w14:ligatures w14:val="standardContextual"/>
        </w:rPr>
      </w:pPr>
      <w:hyperlink w:anchor="_Toc220658265" w:history="1">
        <w:bookmarkStart w:id="1087" w:name="_Toc220668310"/>
        <w:r w:rsidRPr="00755AFD">
          <w:rPr>
            <w:rStyle w:val="Hyperlink"/>
            <w:noProof/>
          </w:rPr>
          <w:t>Appendix U Design Phase Commissioning Plan</w:t>
        </w:r>
        <w:r>
          <w:rPr>
            <w:noProof/>
            <w:webHidden/>
          </w:rPr>
          <w:tab/>
        </w:r>
        <w:r>
          <w:rPr>
            <w:noProof/>
            <w:webHidden/>
          </w:rPr>
          <w:fldChar w:fldCharType="begin"/>
        </w:r>
        <w:r>
          <w:rPr>
            <w:noProof/>
            <w:webHidden/>
          </w:rPr>
          <w:instrText xml:space="preserve"> PAGEREF _Toc220658265 \h </w:instrText>
        </w:r>
        <w:r>
          <w:rPr>
            <w:noProof/>
            <w:webHidden/>
          </w:rPr>
        </w:r>
        <w:r>
          <w:rPr>
            <w:noProof/>
            <w:webHidden/>
          </w:rPr>
          <w:fldChar w:fldCharType="separate"/>
        </w:r>
        <w:r w:rsidR="00B95A68">
          <w:rPr>
            <w:noProof/>
            <w:webHidden/>
          </w:rPr>
          <w:t>21</w:t>
        </w:r>
        <w:bookmarkEnd w:id="1087"/>
        <w:r>
          <w:rPr>
            <w:noProof/>
            <w:webHidden/>
          </w:rPr>
          <w:fldChar w:fldCharType="end"/>
        </w:r>
      </w:hyperlink>
    </w:p>
    <w:p w14:paraId="575F50D1" w14:textId="0D6F3944" w:rsidR="00F74ED5" w:rsidRDefault="00F74ED5" w:rsidP="004137A3">
      <w:pPr>
        <w:pStyle w:val="TOC1"/>
        <w:rPr>
          <w:rFonts w:asciiTheme="minorHAnsi" w:eastAsiaTheme="minorEastAsia" w:hAnsiTheme="minorHAnsi"/>
          <w:noProof/>
          <w:kern w:val="2"/>
          <w14:ligatures w14:val="standardContextual"/>
        </w:rPr>
      </w:pPr>
      <w:hyperlink w:anchor="_Toc220658266" w:history="1">
        <w:bookmarkStart w:id="1088" w:name="_Toc220668311"/>
        <w:r w:rsidRPr="00755AFD">
          <w:rPr>
            <w:rStyle w:val="Hyperlink"/>
            <w:noProof/>
          </w:rPr>
          <w:t>Appendix V Value Engineering Study</w:t>
        </w:r>
        <w:r>
          <w:rPr>
            <w:noProof/>
            <w:webHidden/>
          </w:rPr>
          <w:tab/>
        </w:r>
        <w:r>
          <w:rPr>
            <w:noProof/>
            <w:webHidden/>
          </w:rPr>
          <w:fldChar w:fldCharType="begin"/>
        </w:r>
        <w:r>
          <w:rPr>
            <w:noProof/>
            <w:webHidden/>
          </w:rPr>
          <w:instrText xml:space="preserve"> PAGEREF _Toc220658266 \h </w:instrText>
        </w:r>
        <w:r>
          <w:rPr>
            <w:noProof/>
            <w:webHidden/>
          </w:rPr>
        </w:r>
        <w:r>
          <w:rPr>
            <w:noProof/>
            <w:webHidden/>
          </w:rPr>
          <w:fldChar w:fldCharType="separate"/>
        </w:r>
        <w:r w:rsidR="00B95A68">
          <w:rPr>
            <w:noProof/>
            <w:webHidden/>
          </w:rPr>
          <w:t>22</w:t>
        </w:r>
        <w:bookmarkEnd w:id="1088"/>
        <w:r>
          <w:rPr>
            <w:noProof/>
            <w:webHidden/>
          </w:rPr>
          <w:fldChar w:fldCharType="end"/>
        </w:r>
      </w:hyperlink>
    </w:p>
    <w:p w14:paraId="7EAC3432" w14:textId="0BF5453C" w:rsidR="00F74ED5" w:rsidRDefault="00F74ED5" w:rsidP="004137A3">
      <w:pPr>
        <w:pStyle w:val="TOC1"/>
        <w:rPr>
          <w:rFonts w:asciiTheme="minorHAnsi" w:eastAsiaTheme="minorEastAsia" w:hAnsiTheme="minorHAnsi"/>
          <w:noProof/>
          <w:kern w:val="2"/>
          <w14:ligatures w14:val="standardContextual"/>
        </w:rPr>
      </w:pPr>
      <w:hyperlink w:anchor="_Toc220658267" w:history="1">
        <w:bookmarkStart w:id="1089" w:name="_Toc220668312"/>
        <w:r w:rsidRPr="00755AFD">
          <w:rPr>
            <w:rStyle w:val="Hyperlink"/>
            <w:noProof/>
          </w:rPr>
          <w:t>Appendix W Project Correspondence</w:t>
        </w:r>
        <w:r>
          <w:rPr>
            <w:noProof/>
            <w:webHidden/>
          </w:rPr>
          <w:tab/>
        </w:r>
        <w:r>
          <w:rPr>
            <w:noProof/>
            <w:webHidden/>
          </w:rPr>
          <w:fldChar w:fldCharType="begin"/>
        </w:r>
        <w:r>
          <w:rPr>
            <w:noProof/>
            <w:webHidden/>
          </w:rPr>
          <w:instrText xml:space="preserve"> PAGEREF _Toc220658267 \h </w:instrText>
        </w:r>
        <w:r>
          <w:rPr>
            <w:noProof/>
            <w:webHidden/>
          </w:rPr>
        </w:r>
        <w:r>
          <w:rPr>
            <w:noProof/>
            <w:webHidden/>
          </w:rPr>
          <w:fldChar w:fldCharType="separate"/>
        </w:r>
        <w:r w:rsidR="00B95A68">
          <w:rPr>
            <w:noProof/>
            <w:webHidden/>
          </w:rPr>
          <w:t>23</w:t>
        </w:r>
        <w:bookmarkEnd w:id="1089"/>
        <w:r>
          <w:rPr>
            <w:noProof/>
            <w:webHidden/>
          </w:rPr>
          <w:fldChar w:fldCharType="end"/>
        </w:r>
      </w:hyperlink>
    </w:p>
    <w:p w14:paraId="2F5B4CF0" w14:textId="1E7D7530" w:rsidR="00F74ED5" w:rsidRDefault="00F74ED5" w:rsidP="004137A3">
      <w:pPr>
        <w:pStyle w:val="TOC1"/>
        <w:rPr>
          <w:rFonts w:asciiTheme="minorHAnsi" w:eastAsiaTheme="minorEastAsia" w:hAnsiTheme="minorHAnsi"/>
          <w:noProof/>
          <w:kern w:val="2"/>
          <w14:ligatures w14:val="standardContextual"/>
        </w:rPr>
      </w:pPr>
      <w:hyperlink w:anchor="_Toc220658268" w:history="1">
        <w:bookmarkStart w:id="1090" w:name="_Toc220668313"/>
        <w:r w:rsidRPr="00755AFD">
          <w:rPr>
            <w:rStyle w:val="Hyperlink"/>
            <w:noProof/>
          </w:rPr>
          <w:t>Appendix X Engineering Considerations and Instructions for Field Personnel (ECIFP)</w:t>
        </w:r>
        <w:r>
          <w:rPr>
            <w:noProof/>
            <w:webHidden/>
          </w:rPr>
          <w:tab/>
        </w:r>
        <w:r>
          <w:rPr>
            <w:noProof/>
            <w:webHidden/>
          </w:rPr>
          <w:fldChar w:fldCharType="begin"/>
        </w:r>
        <w:r>
          <w:rPr>
            <w:noProof/>
            <w:webHidden/>
          </w:rPr>
          <w:instrText xml:space="preserve"> PAGEREF _Toc220658268 \h </w:instrText>
        </w:r>
        <w:r>
          <w:rPr>
            <w:noProof/>
            <w:webHidden/>
          </w:rPr>
        </w:r>
        <w:r>
          <w:rPr>
            <w:noProof/>
            <w:webHidden/>
          </w:rPr>
          <w:fldChar w:fldCharType="separate"/>
        </w:r>
        <w:r w:rsidR="00B95A68">
          <w:rPr>
            <w:noProof/>
            <w:webHidden/>
          </w:rPr>
          <w:t>24</w:t>
        </w:r>
        <w:bookmarkEnd w:id="1090"/>
        <w:r>
          <w:rPr>
            <w:noProof/>
            <w:webHidden/>
          </w:rPr>
          <w:fldChar w:fldCharType="end"/>
        </w:r>
      </w:hyperlink>
    </w:p>
    <w:p w14:paraId="39ACD52C" w14:textId="42B2F632" w:rsidR="00701E0E" w:rsidRDefault="00F74ED5" w:rsidP="004137A3">
      <w:pPr>
        <w:pStyle w:val="TOC1"/>
        <w:rPr>
          <w:rStyle w:val="Hyperlink"/>
          <w:noProof/>
        </w:rPr>
        <w:sectPr w:rsidR="00701E0E" w:rsidSect="00701E0E">
          <w:headerReference w:type="even" r:id="rId24"/>
          <w:headerReference w:type="default" r:id="rId25"/>
          <w:footerReference w:type="default" r:id="rId26"/>
          <w:headerReference w:type="first" r:id="rId27"/>
          <w:pgSz w:w="12240" w:h="15840" w:code="1"/>
          <w:pgMar w:top="1440" w:right="1440" w:bottom="1440" w:left="1440" w:header="720" w:footer="720" w:gutter="0"/>
          <w:pgNumType w:fmt="lowerRoman" w:start="1"/>
          <w:cols w:space="720"/>
          <w:docGrid w:linePitch="360"/>
        </w:sectPr>
      </w:pPr>
      <w:hyperlink w:anchor="_Toc220658269" w:history="1">
        <w:bookmarkStart w:id="1091" w:name="_Toc220668314"/>
        <w:r w:rsidRPr="00755AFD">
          <w:rPr>
            <w:rStyle w:val="Hyperlink"/>
            <w:noProof/>
          </w:rPr>
          <w:t>Appendix Y Advanced Modeling Project Execution Plan (PxP)</w:t>
        </w:r>
        <w:r>
          <w:rPr>
            <w:noProof/>
            <w:webHidden/>
          </w:rPr>
          <w:tab/>
        </w:r>
        <w:r>
          <w:rPr>
            <w:noProof/>
            <w:webHidden/>
          </w:rPr>
          <w:fldChar w:fldCharType="begin"/>
        </w:r>
        <w:r>
          <w:rPr>
            <w:noProof/>
            <w:webHidden/>
          </w:rPr>
          <w:instrText xml:space="preserve"> PAGEREF _Toc220658269 \h </w:instrText>
        </w:r>
        <w:r>
          <w:rPr>
            <w:noProof/>
            <w:webHidden/>
          </w:rPr>
        </w:r>
        <w:r>
          <w:rPr>
            <w:noProof/>
            <w:webHidden/>
          </w:rPr>
          <w:fldChar w:fldCharType="separate"/>
        </w:r>
        <w:r w:rsidR="00B95A68">
          <w:rPr>
            <w:noProof/>
            <w:webHidden/>
          </w:rPr>
          <w:t>25</w:t>
        </w:r>
        <w:bookmarkEnd w:id="1091"/>
        <w:r>
          <w:rPr>
            <w:noProof/>
            <w:webHidden/>
          </w:rPr>
          <w:fldChar w:fldCharType="end"/>
        </w:r>
      </w:hyperlink>
    </w:p>
    <w:p w14:paraId="74E08E9B" w14:textId="4C311038" w:rsidR="006A15E2" w:rsidRPr="00D54120" w:rsidRDefault="00F74ED5" w:rsidP="004D5743">
      <w:pPr>
        <w:pStyle w:val="COE-AppendixSection"/>
      </w:pPr>
      <w:r>
        <w:lastRenderedPageBreak/>
        <w:fldChar w:fldCharType="end"/>
      </w:r>
      <w:r w:rsidR="00701E0E">
        <w:br/>
      </w:r>
      <w:r w:rsidR="006A15E2" w:rsidRPr="00D54120">
        <w:t xml:space="preserve">DD1391 </w:t>
      </w:r>
      <w:r w:rsidR="006716FE">
        <w:t>and</w:t>
      </w:r>
      <w:r w:rsidR="006A15E2" w:rsidRPr="00D54120">
        <w:t xml:space="preserve"> </w:t>
      </w:r>
      <w:r w:rsidR="00CE08E2" w:rsidRPr="00D54120">
        <w:t>Design Directives</w:t>
      </w:r>
      <w:bookmarkEnd w:id="1065"/>
      <w:bookmarkEnd w:id="1066"/>
    </w:p>
    <w:p w14:paraId="65CBBAC8" w14:textId="5B579696" w:rsidR="006A15E2" w:rsidRPr="00D54120" w:rsidRDefault="001006D1" w:rsidP="004D5743">
      <w:pPr>
        <w:pStyle w:val="COE-AppendixSection"/>
      </w:pPr>
      <w:r>
        <w:lastRenderedPageBreak/>
        <w:br/>
      </w:r>
      <w:bookmarkStart w:id="1092" w:name="_Toc220658246"/>
      <w:bookmarkStart w:id="1093" w:name="_Toc220668316"/>
      <w:r w:rsidR="00CE08E2" w:rsidRPr="00D54120">
        <w:t xml:space="preserve">Cost Estimate </w:t>
      </w:r>
      <w:r w:rsidR="006716FE">
        <w:t>and</w:t>
      </w:r>
      <w:r w:rsidR="006A15E2" w:rsidRPr="00D54120">
        <w:t xml:space="preserve"> </w:t>
      </w:r>
      <w:r w:rsidR="00CE08E2" w:rsidRPr="00D54120">
        <w:t>Risk Register</w:t>
      </w:r>
      <w:bookmarkEnd w:id="1092"/>
      <w:bookmarkEnd w:id="1093"/>
    </w:p>
    <w:p w14:paraId="7DC07DE4" w14:textId="69935E70" w:rsidR="00D86F7E" w:rsidRDefault="001006D1" w:rsidP="004D5743">
      <w:pPr>
        <w:pStyle w:val="COE-AppendixSection"/>
      </w:pPr>
      <w:r>
        <w:lastRenderedPageBreak/>
        <w:br/>
      </w:r>
      <w:bookmarkStart w:id="1094" w:name="_Toc220658247"/>
      <w:bookmarkStart w:id="1095" w:name="_Toc220668317"/>
      <w:r w:rsidR="00D86F7E">
        <w:t>Environmental Assessment</w:t>
      </w:r>
      <w:bookmarkEnd w:id="1094"/>
      <w:bookmarkEnd w:id="1095"/>
    </w:p>
    <w:p w14:paraId="53C968D7" w14:textId="3903A37C" w:rsidR="006A15E2" w:rsidRPr="00D54120" w:rsidRDefault="001006D1" w:rsidP="004D5743">
      <w:pPr>
        <w:pStyle w:val="COE-AppendixSection"/>
      </w:pPr>
      <w:r>
        <w:lastRenderedPageBreak/>
        <w:br/>
      </w:r>
      <w:bookmarkStart w:id="1096" w:name="_Toc220658248"/>
      <w:bookmarkStart w:id="1097" w:name="_Toc220668318"/>
      <w:r w:rsidR="00D86F7E">
        <w:t>Geotechnical</w:t>
      </w:r>
      <w:r w:rsidR="00CE08E2" w:rsidRPr="00D54120">
        <w:t xml:space="preserve"> Reports</w:t>
      </w:r>
      <w:bookmarkEnd w:id="1096"/>
      <w:bookmarkEnd w:id="1097"/>
    </w:p>
    <w:p w14:paraId="579695EA" w14:textId="49A2761C" w:rsidR="006A15E2" w:rsidRDefault="001006D1" w:rsidP="004D5743">
      <w:pPr>
        <w:pStyle w:val="COE-AppendixSection"/>
      </w:pPr>
      <w:r>
        <w:lastRenderedPageBreak/>
        <w:br/>
      </w:r>
      <w:bookmarkStart w:id="1098" w:name="_Toc220658249"/>
      <w:bookmarkStart w:id="1099" w:name="_Toc220668319"/>
      <w:r w:rsidR="00CE08E2" w:rsidRPr="00D54120">
        <w:t>Civil Calculations</w:t>
      </w:r>
      <w:bookmarkEnd w:id="1098"/>
      <w:bookmarkEnd w:id="1099"/>
    </w:p>
    <w:p w14:paraId="24F8630A" w14:textId="0FA6661F" w:rsidR="00D86F7E" w:rsidRPr="00D54120" w:rsidRDefault="001006D1" w:rsidP="004D5743">
      <w:pPr>
        <w:pStyle w:val="COE-AppendixSection"/>
      </w:pPr>
      <w:r>
        <w:lastRenderedPageBreak/>
        <w:br/>
      </w:r>
      <w:bookmarkStart w:id="1100" w:name="_Toc220658250"/>
      <w:bookmarkStart w:id="1101" w:name="_Toc220668320"/>
      <w:r w:rsidR="00D86F7E" w:rsidRPr="00D54120">
        <w:t>Structural Calculati</w:t>
      </w:r>
      <w:r w:rsidR="00D86F7E">
        <w:t>o</w:t>
      </w:r>
      <w:r w:rsidR="00D86F7E" w:rsidRPr="00D54120">
        <w:t>ns</w:t>
      </w:r>
      <w:bookmarkEnd w:id="1100"/>
      <w:bookmarkEnd w:id="1101"/>
    </w:p>
    <w:p w14:paraId="47021EA7" w14:textId="18DFDE05" w:rsidR="006A15E2" w:rsidRDefault="001006D1" w:rsidP="004D5743">
      <w:pPr>
        <w:pStyle w:val="COE-AppendixSection"/>
      </w:pPr>
      <w:r>
        <w:lastRenderedPageBreak/>
        <w:br/>
      </w:r>
      <w:bookmarkStart w:id="1102" w:name="_Toc220658251"/>
      <w:bookmarkStart w:id="1103" w:name="_Toc220668321"/>
      <w:r w:rsidR="00CE08E2" w:rsidRPr="00D54120">
        <w:t>Architectural Calculations</w:t>
      </w:r>
      <w:r w:rsidR="000928CF">
        <w:t xml:space="preserve"> and Basis of Design (</w:t>
      </w:r>
      <w:r w:rsidR="00BD3A5E">
        <w:t>BOD</w:t>
      </w:r>
      <w:r w:rsidR="000928CF">
        <w:t xml:space="preserve">) </w:t>
      </w:r>
      <w:r w:rsidR="00A849D0">
        <w:t>c</w:t>
      </w:r>
      <w:r w:rsidR="000928CF">
        <w:t>utsheets</w:t>
      </w:r>
      <w:bookmarkEnd w:id="1102"/>
      <w:bookmarkEnd w:id="1103"/>
    </w:p>
    <w:p w14:paraId="6D82617C" w14:textId="00B799EA" w:rsidR="00D003FC" w:rsidRDefault="001006D1" w:rsidP="004D5743">
      <w:pPr>
        <w:pStyle w:val="COE-AppendixSection"/>
      </w:pPr>
      <w:r>
        <w:lastRenderedPageBreak/>
        <w:br/>
      </w:r>
      <w:bookmarkStart w:id="1104" w:name="_Toc220658252"/>
      <w:bookmarkStart w:id="1105" w:name="_Toc220668322"/>
      <w:r w:rsidR="00D003FC">
        <w:t>Structural Interior Design (SID)</w:t>
      </w:r>
      <w:bookmarkEnd w:id="1104"/>
      <w:bookmarkEnd w:id="1105"/>
    </w:p>
    <w:p w14:paraId="375ED50B" w14:textId="16CEDA71" w:rsidR="006A15E2" w:rsidRDefault="001006D1" w:rsidP="004D5743">
      <w:pPr>
        <w:pStyle w:val="COE-AppendixSection"/>
      </w:pPr>
      <w:r>
        <w:lastRenderedPageBreak/>
        <w:br/>
      </w:r>
      <w:bookmarkStart w:id="1106" w:name="_Toc220658253"/>
      <w:bookmarkStart w:id="1107" w:name="_Toc220668323"/>
      <w:r w:rsidR="00D003FC">
        <w:t>Furniture, Fixtures and Equipment (</w:t>
      </w:r>
      <w:r w:rsidR="006A15E2" w:rsidRPr="00D54120">
        <w:t>FF&amp;E</w:t>
      </w:r>
      <w:r w:rsidR="00D003FC">
        <w:t>) Package</w:t>
      </w:r>
      <w:bookmarkEnd w:id="1106"/>
      <w:bookmarkEnd w:id="1107"/>
    </w:p>
    <w:p w14:paraId="7E26A1BB" w14:textId="25CCF2B8" w:rsidR="006A15E2" w:rsidRDefault="001006D1" w:rsidP="004D5743">
      <w:pPr>
        <w:pStyle w:val="COE-AppendixSection"/>
      </w:pPr>
      <w:r>
        <w:lastRenderedPageBreak/>
        <w:br/>
      </w:r>
      <w:bookmarkStart w:id="1108" w:name="_Toc220658254"/>
      <w:bookmarkStart w:id="1109" w:name="_Toc220668324"/>
      <w:r w:rsidR="00CE08E2" w:rsidRPr="00D54120">
        <w:t xml:space="preserve">Fire </w:t>
      </w:r>
      <w:r w:rsidR="00EE26ED">
        <w:t>Flow Data</w:t>
      </w:r>
      <w:bookmarkEnd w:id="1108"/>
      <w:bookmarkEnd w:id="1109"/>
    </w:p>
    <w:p w14:paraId="78EC83D3" w14:textId="3DD353F6" w:rsidR="00EE26ED" w:rsidRDefault="001006D1" w:rsidP="004D5743">
      <w:pPr>
        <w:pStyle w:val="COE-AppendixSection"/>
      </w:pPr>
      <w:r>
        <w:lastRenderedPageBreak/>
        <w:br/>
      </w:r>
      <w:bookmarkStart w:id="1110" w:name="_Toc220658255"/>
      <w:bookmarkStart w:id="1111" w:name="_Toc220668325"/>
      <w:r w:rsidR="00EE26ED">
        <w:t>Fire Protection and Life Safety Code Review</w:t>
      </w:r>
      <w:bookmarkEnd w:id="1110"/>
      <w:bookmarkEnd w:id="1111"/>
    </w:p>
    <w:p w14:paraId="2B17737A" w14:textId="7E608129" w:rsidR="006A15E2" w:rsidRPr="00D54120" w:rsidRDefault="001006D1" w:rsidP="004D5743">
      <w:pPr>
        <w:pStyle w:val="COE-AppendixSection"/>
      </w:pPr>
      <w:r>
        <w:lastRenderedPageBreak/>
        <w:br/>
      </w:r>
      <w:bookmarkStart w:id="1112" w:name="_Toc220658256"/>
      <w:bookmarkStart w:id="1113" w:name="_Toc220668326"/>
      <w:r w:rsidR="00CE08E2" w:rsidRPr="00D54120">
        <w:t>Mechanical</w:t>
      </w:r>
      <w:r w:rsidR="006A15E2" w:rsidRPr="00D54120">
        <w:t xml:space="preserve"> </w:t>
      </w:r>
      <w:r w:rsidR="006716FE">
        <w:t>and</w:t>
      </w:r>
      <w:r w:rsidR="006A15E2" w:rsidRPr="00D54120">
        <w:t xml:space="preserve"> </w:t>
      </w:r>
      <w:r w:rsidR="00CE08E2" w:rsidRPr="00D54120">
        <w:t>Plumbing Calculations</w:t>
      </w:r>
      <w:r w:rsidR="00940758">
        <w:t xml:space="preserve"> and BOD </w:t>
      </w:r>
      <w:r w:rsidR="00A849D0">
        <w:t>c</w:t>
      </w:r>
      <w:r w:rsidR="00940758">
        <w:t>utsheets</w:t>
      </w:r>
      <w:bookmarkEnd w:id="1112"/>
      <w:bookmarkEnd w:id="1113"/>
    </w:p>
    <w:p w14:paraId="3DB5E291" w14:textId="7F7D8E20" w:rsidR="006A15E2" w:rsidRPr="00D54120" w:rsidRDefault="001006D1" w:rsidP="004D5743">
      <w:pPr>
        <w:pStyle w:val="COE-AppendixSection"/>
      </w:pPr>
      <w:r>
        <w:lastRenderedPageBreak/>
        <w:br/>
      </w:r>
      <w:bookmarkStart w:id="1114" w:name="_Toc220658257"/>
      <w:bookmarkStart w:id="1115" w:name="_Toc220668327"/>
      <w:r w:rsidR="00CE08E2" w:rsidRPr="00D54120">
        <w:t>Electrical Calculations</w:t>
      </w:r>
      <w:r w:rsidR="00940758">
        <w:t xml:space="preserve"> and BOD </w:t>
      </w:r>
      <w:r w:rsidR="00A849D0">
        <w:t>c</w:t>
      </w:r>
      <w:r w:rsidR="00940758">
        <w:t>utsheets</w:t>
      </w:r>
      <w:bookmarkEnd w:id="1114"/>
      <w:bookmarkEnd w:id="1115"/>
    </w:p>
    <w:p w14:paraId="05C1A6F3" w14:textId="7CF2D870" w:rsidR="006A15E2" w:rsidRDefault="001006D1" w:rsidP="004D5743">
      <w:pPr>
        <w:pStyle w:val="COE-AppendixSection"/>
      </w:pPr>
      <w:r>
        <w:lastRenderedPageBreak/>
        <w:br/>
      </w:r>
      <w:bookmarkStart w:id="1116" w:name="_Toc220658258"/>
      <w:bookmarkStart w:id="1117" w:name="_Toc220668328"/>
      <w:r w:rsidR="00CE08E2" w:rsidRPr="00D54120">
        <w:t>Telecommunication Calculations</w:t>
      </w:r>
      <w:bookmarkEnd w:id="1116"/>
      <w:bookmarkEnd w:id="1117"/>
    </w:p>
    <w:p w14:paraId="73DB2041" w14:textId="06D5BAC8" w:rsidR="00A849D0" w:rsidRDefault="001006D1" w:rsidP="004D5743">
      <w:pPr>
        <w:pStyle w:val="COE-AppendixSection"/>
      </w:pPr>
      <w:r>
        <w:lastRenderedPageBreak/>
        <w:br/>
      </w:r>
      <w:bookmarkStart w:id="1118" w:name="_Toc220658259"/>
      <w:bookmarkStart w:id="1119" w:name="_Toc220668329"/>
      <w:r w:rsidR="00A849D0">
        <w:t>Conveying equipment BOD cutsheets</w:t>
      </w:r>
      <w:bookmarkEnd w:id="1118"/>
      <w:bookmarkEnd w:id="1119"/>
    </w:p>
    <w:p w14:paraId="61848F5F" w14:textId="77777777" w:rsidR="002665E4" w:rsidRDefault="001006D1" w:rsidP="004D5743">
      <w:pPr>
        <w:pStyle w:val="COE-AppendixSection"/>
      </w:pPr>
      <w:r>
        <w:lastRenderedPageBreak/>
        <w:br/>
      </w:r>
      <w:bookmarkStart w:id="1120" w:name="_Toc220658260"/>
      <w:bookmarkStart w:id="1121" w:name="_Toc220668330"/>
      <w:r w:rsidR="00CE08E2" w:rsidRPr="00ED0D25">
        <w:t>Cybersecurity</w:t>
      </w:r>
      <w:bookmarkEnd w:id="1120"/>
      <w:bookmarkEnd w:id="1121"/>
    </w:p>
    <w:p w14:paraId="1F723F8F" w14:textId="1AA87EAD" w:rsidR="006A15E2" w:rsidRDefault="002665E4" w:rsidP="004D5743">
      <w:pPr>
        <w:pStyle w:val="COE-AppendixSection"/>
      </w:pPr>
      <w:r>
        <w:lastRenderedPageBreak/>
        <w:br/>
      </w:r>
      <w:bookmarkStart w:id="1122" w:name="_Toc220658261"/>
      <w:bookmarkStart w:id="1123" w:name="_Toc220668331"/>
      <w:r w:rsidR="00D86F7E">
        <w:t xml:space="preserve">Third </w:t>
      </w:r>
      <w:r w:rsidR="00A849D0">
        <w:t>p</w:t>
      </w:r>
      <w:r w:rsidR="00D86F7E">
        <w:t xml:space="preserve">arty </w:t>
      </w:r>
      <w:r w:rsidR="00A849D0">
        <w:t>c</w:t>
      </w:r>
      <w:r w:rsidR="00D86F7E">
        <w:t xml:space="preserve">ertification (TPC) </w:t>
      </w:r>
      <w:r w:rsidR="00A849D0">
        <w:t>c</w:t>
      </w:r>
      <w:r w:rsidR="00D86F7E">
        <w:t>hecklist</w:t>
      </w:r>
      <w:bookmarkEnd w:id="1122"/>
      <w:bookmarkEnd w:id="1123"/>
    </w:p>
    <w:p w14:paraId="736C02B6" w14:textId="570E0ABA" w:rsidR="008F6FE3" w:rsidRDefault="002665E4" w:rsidP="004D5743">
      <w:pPr>
        <w:pStyle w:val="COE-AppendixSection"/>
      </w:pPr>
      <w:r>
        <w:lastRenderedPageBreak/>
        <w:br/>
      </w:r>
      <w:bookmarkStart w:id="1124" w:name="_Toc220658262"/>
      <w:bookmarkStart w:id="1125" w:name="_Toc220668332"/>
      <w:r w:rsidR="008F6FE3">
        <w:t>Energy</w:t>
      </w:r>
      <w:r w:rsidR="002F46F6">
        <w:t xml:space="preserve"> and Water</w:t>
      </w:r>
      <w:r w:rsidR="008F6FE3">
        <w:t xml:space="preserve"> </w:t>
      </w:r>
      <w:r w:rsidR="004827C8">
        <w:t>Optimization and Life Cycle Cost Analysis (LCCA)</w:t>
      </w:r>
      <w:r w:rsidR="002F46F6">
        <w:t xml:space="preserve"> Report</w:t>
      </w:r>
      <w:bookmarkEnd w:id="1124"/>
      <w:bookmarkEnd w:id="1125"/>
    </w:p>
    <w:p w14:paraId="56EE35CF" w14:textId="6063CCAF" w:rsidR="002F46F6" w:rsidRDefault="002665E4" w:rsidP="004D5743">
      <w:pPr>
        <w:pStyle w:val="COE-AppendixSection"/>
      </w:pPr>
      <w:r>
        <w:lastRenderedPageBreak/>
        <w:br/>
      </w:r>
      <w:bookmarkStart w:id="1126" w:name="_Toc220658263"/>
      <w:bookmarkStart w:id="1127" w:name="_Toc220668333"/>
      <w:r w:rsidR="002F46F6">
        <w:t>Energy Conservation Analysis (ECA)</w:t>
      </w:r>
      <w:bookmarkEnd w:id="1126"/>
      <w:bookmarkEnd w:id="1127"/>
    </w:p>
    <w:p w14:paraId="7CFD1FB2" w14:textId="472FEFB4" w:rsidR="006A15E2" w:rsidRDefault="002665E4" w:rsidP="004D5743">
      <w:pPr>
        <w:pStyle w:val="COE-AppendixSection"/>
      </w:pPr>
      <w:r>
        <w:lastRenderedPageBreak/>
        <w:br/>
      </w:r>
      <w:bookmarkStart w:id="1128" w:name="_Toc220658264"/>
      <w:bookmarkStart w:id="1129" w:name="_Toc220668334"/>
      <w:r w:rsidR="00CE08E2">
        <w:t>Commissioning</w:t>
      </w:r>
      <w:r w:rsidR="4754EB4A">
        <w:t xml:space="preserve"> OPR and BOD</w:t>
      </w:r>
      <w:bookmarkEnd w:id="1128"/>
      <w:bookmarkEnd w:id="1129"/>
    </w:p>
    <w:p w14:paraId="37083E46" w14:textId="089FD81A" w:rsidR="004827C8" w:rsidRPr="00D54120" w:rsidRDefault="002665E4" w:rsidP="004D5743">
      <w:pPr>
        <w:pStyle w:val="COE-AppendixSection"/>
      </w:pPr>
      <w:r>
        <w:lastRenderedPageBreak/>
        <w:br/>
      </w:r>
      <w:bookmarkStart w:id="1130" w:name="_Toc220658265"/>
      <w:bookmarkStart w:id="1131" w:name="_Toc220668335"/>
      <w:r w:rsidR="004827C8">
        <w:t>Design Phase Commissioning Plan</w:t>
      </w:r>
      <w:bookmarkEnd w:id="1130"/>
      <w:bookmarkEnd w:id="1131"/>
    </w:p>
    <w:p w14:paraId="15B5EC33" w14:textId="602529F2" w:rsidR="006A15E2" w:rsidRPr="00D54120" w:rsidRDefault="002665E4" w:rsidP="004D5743">
      <w:pPr>
        <w:pStyle w:val="COE-AppendixSection"/>
      </w:pPr>
      <w:r>
        <w:lastRenderedPageBreak/>
        <w:br/>
      </w:r>
      <w:bookmarkStart w:id="1132" w:name="_Toc220658266"/>
      <w:bookmarkStart w:id="1133" w:name="_Toc220668336"/>
      <w:commentRangeStart w:id="1134"/>
      <w:r w:rsidR="00CE08E2" w:rsidRPr="00D54120">
        <w:t>Value Engineering Study</w:t>
      </w:r>
      <w:bookmarkEnd w:id="1132"/>
      <w:bookmarkEnd w:id="1133"/>
    </w:p>
    <w:p w14:paraId="7F330FCE" w14:textId="737EFFEA" w:rsidR="006A15E2" w:rsidRPr="00D54120" w:rsidRDefault="002665E4" w:rsidP="004D5743">
      <w:pPr>
        <w:pStyle w:val="COE-AppendixSection"/>
      </w:pPr>
      <w:r>
        <w:lastRenderedPageBreak/>
        <w:br/>
      </w:r>
      <w:bookmarkStart w:id="1135" w:name="_Toc220658267"/>
      <w:bookmarkStart w:id="1136" w:name="_Toc220668337"/>
      <w:r w:rsidR="00CE08E2" w:rsidRPr="00D54120">
        <w:t>Project Correspondence</w:t>
      </w:r>
      <w:bookmarkEnd w:id="1135"/>
      <w:bookmarkEnd w:id="1136"/>
    </w:p>
    <w:p w14:paraId="64F24347" w14:textId="21D04182" w:rsidR="006A15E2" w:rsidRDefault="002665E4" w:rsidP="004D5743">
      <w:pPr>
        <w:pStyle w:val="COE-AppendixSection"/>
      </w:pPr>
      <w:r>
        <w:lastRenderedPageBreak/>
        <w:br/>
      </w:r>
      <w:bookmarkStart w:id="1137" w:name="_Toc220658268"/>
      <w:bookmarkStart w:id="1138" w:name="_Toc220668338"/>
      <w:r w:rsidR="00CE08E2" w:rsidRPr="00D54120">
        <w:t xml:space="preserve">Engineering Considerations </w:t>
      </w:r>
      <w:r w:rsidR="00CE08E2">
        <w:t>a</w:t>
      </w:r>
      <w:r w:rsidR="00CE08E2" w:rsidRPr="00D54120">
        <w:t xml:space="preserve">nd Instructions </w:t>
      </w:r>
      <w:r w:rsidR="00C33749" w:rsidRPr="00D54120">
        <w:t>for</w:t>
      </w:r>
      <w:r w:rsidR="00CE08E2">
        <w:t xml:space="preserve"> </w:t>
      </w:r>
      <w:r w:rsidR="00CE08E2" w:rsidRPr="00D54120">
        <w:t>Field Personnel</w:t>
      </w:r>
      <w:r w:rsidR="006A15E2" w:rsidRPr="00D54120">
        <w:t xml:space="preserve"> (ECIFP)</w:t>
      </w:r>
      <w:bookmarkEnd w:id="1137"/>
      <w:bookmarkEnd w:id="1138"/>
    </w:p>
    <w:p w14:paraId="7B86D990" w14:textId="2790841B" w:rsidR="00F54073" w:rsidRPr="00D54120" w:rsidRDefault="002665E4" w:rsidP="004D5743">
      <w:pPr>
        <w:pStyle w:val="COE-AppendixSection"/>
      </w:pPr>
      <w:r>
        <w:lastRenderedPageBreak/>
        <w:br/>
      </w:r>
      <w:bookmarkStart w:id="1139" w:name="_Toc220658269"/>
      <w:bookmarkStart w:id="1140" w:name="_Toc220668339"/>
      <w:r w:rsidR="00F54073">
        <w:t>Advanced Modeling Project Execution Plan (PxP)</w:t>
      </w:r>
      <w:commentRangeEnd w:id="1134"/>
      <w:r w:rsidR="00ED0D25">
        <w:rPr>
          <w:rStyle w:val="CommentReference"/>
        </w:rPr>
        <w:commentReference w:id="1134"/>
      </w:r>
      <w:bookmarkEnd w:id="1139"/>
      <w:bookmarkEnd w:id="1140"/>
    </w:p>
    <w:bookmarkEnd w:id="1063"/>
    <w:p w14:paraId="544D8F57" w14:textId="669B0EBB" w:rsidR="002F4A20" w:rsidRDefault="002F4A20" w:rsidP="004D5743">
      <w:pPr>
        <w:pStyle w:val="COE-AppendixSection"/>
      </w:pPr>
    </w:p>
    <w:sectPr w:rsidR="002F4A20" w:rsidSect="00701E0E">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34" w:author="Henry, Jennifer E CIV CEHQS" w:date="2026-01-30T08:14:00Z" w:initials="JH">
    <w:p w14:paraId="6BFAD2B3" w14:textId="77777777" w:rsidR="00ED0D25" w:rsidRDefault="00ED0D25" w:rsidP="00ED0D25">
      <w:pPr>
        <w:pStyle w:val="CommentText"/>
      </w:pPr>
      <w:r>
        <w:rPr>
          <w:rStyle w:val="CommentReference"/>
        </w:rPr>
        <w:annotationRef/>
      </w:r>
      <w:r>
        <w:t>Should we reference these in Part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AD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3853A" w16cex:dateUtc="2026-01-30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AD2B3" w16cid:durableId="63E38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6793" w14:textId="77777777" w:rsidR="00D76E7B" w:rsidRDefault="00D76E7B" w:rsidP="00F211FF">
      <w:r>
        <w:separator/>
      </w:r>
    </w:p>
    <w:p w14:paraId="0E374042" w14:textId="77777777" w:rsidR="00D76E7B" w:rsidRDefault="00D76E7B"/>
  </w:endnote>
  <w:endnote w:type="continuationSeparator" w:id="0">
    <w:p w14:paraId="7EC9010B" w14:textId="77777777" w:rsidR="00D76E7B" w:rsidRDefault="00D76E7B" w:rsidP="00F211FF">
      <w:r>
        <w:continuationSeparator/>
      </w:r>
    </w:p>
    <w:p w14:paraId="003A0873" w14:textId="77777777" w:rsidR="00D76E7B" w:rsidRDefault="00D76E7B"/>
  </w:endnote>
  <w:endnote w:type="continuationNotice" w:id="1">
    <w:p w14:paraId="610E8B22" w14:textId="77777777" w:rsidR="00D76E7B" w:rsidRDefault="00D76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17E8" w14:textId="763EC31E" w:rsidR="008A6BA1" w:rsidRDefault="00DF1320" w:rsidP="00DF1320">
    <w:pPr>
      <w:pStyle w:val="Footer"/>
      <w:tabs>
        <w:tab w:val="left" w:pos="5104"/>
      </w:tabs>
    </w:pPr>
    <w:r>
      <w:rPr>
        <w:noProof/>
      </w:rPr>
      <mc:AlternateContent>
        <mc:Choice Requires="wps">
          <w:drawing>
            <wp:anchor distT="0" distB="0" distL="114300" distR="114300" simplePos="0" relativeHeight="251658241" behindDoc="0" locked="0" layoutInCell="1" allowOverlap="1" wp14:anchorId="5DA35FE6" wp14:editId="79ED98C2">
              <wp:simplePos x="0" y="0"/>
              <wp:positionH relativeFrom="column">
                <wp:posOffset>0</wp:posOffset>
              </wp:positionH>
              <wp:positionV relativeFrom="paragraph">
                <wp:posOffset>-474</wp:posOffset>
              </wp:positionV>
              <wp:extent cx="5956935" cy="0"/>
              <wp:effectExtent l="0" t="0" r="0" b="0"/>
              <wp:wrapNone/>
              <wp:docPr id="304131137" name="Straight Connector 1"/>
              <wp:cNvGraphicFramePr/>
              <a:graphic xmlns:a="http://schemas.openxmlformats.org/drawingml/2006/main">
                <a:graphicData uri="http://schemas.microsoft.com/office/word/2010/wordprocessingShape">
                  <wps:wsp>
                    <wps:cNvCnPr/>
                    <wps:spPr>
                      <a:xfrm flipH="1">
                        <a:off x="0" y="0"/>
                        <a:ext cx="59569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0C14BD" id="Straight Connector 1" o:spid="_x0000_s1026"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0,-.05pt" to="46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" strokecolor="black [3200]" strokeweight="1pt">
              <v:stroke joinstyle="miter"/>
            </v:line>
          </w:pict>
        </mc:Fallback>
      </mc:AlternateContent>
    </w:r>
    <w:r>
      <w:tab/>
    </w:r>
    <w:r>
      <w:tab/>
    </w:r>
    <w:sdt>
      <w:sdtPr>
        <w:id w:val="-1459409727"/>
        <w:docPartObj>
          <w:docPartGallery w:val="Page Numbers (Bottom of Page)"/>
          <w:docPartUnique/>
        </w:docPartObj>
      </w:sdtPr>
      <w:sdtEndPr>
        <w:rPr>
          <w:noProof/>
        </w:rPr>
      </w:sdtEndPr>
      <w:sdtContent/>
    </w:sdt>
    <w:r>
      <w:rPr>
        <w:noProof/>
      </w:rPr>
      <w:tab/>
    </w:r>
  </w:p>
  <w:p w14:paraId="4D17D931" w14:textId="0CD0AADA" w:rsidR="00CA26BE" w:rsidRDefault="00CA26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737281"/>
      <w:docPartObj>
        <w:docPartGallery w:val="Page Numbers (Bottom of Page)"/>
        <w:docPartUnique/>
      </w:docPartObj>
    </w:sdtPr>
    <w:sdtEndPr>
      <w:rPr>
        <w:noProof/>
      </w:rPr>
    </w:sdtEndPr>
    <w:sdtContent>
      <w:p w14:paraId="6542721E" w14:textId="3220BD41" w:rsidR="00DF1320" w:rsidRDefault="00DF1320" w:rsidP="00DF1320">
        <w:pPr>
          <w:pStyle w:val="Footer"/>
          <w:jc w:val="center"/>
        </w:pPr>
        <w:r>
          <w:rPr>
            <w:noProof/>
          </w:rPr>
          <mc:AlternateContent>
            <mc:Choice Requires="wps">
              <w:drawing>
                <wp:anchor distT="0" distB="0" distL="114300" distR="114300" simplePos="0" relativeHeight="251658244" behindDoc="0" locked="0" layoutInCell="1" allowOverlap="1" wp14:anchorId="05048835" wp14:editId="3D22B195">
                  <wp:simplePos x="0" y="0"/>
                  <wp:positionH relativeFrom="column">
                    <wp:posOffset>0</wp:posOffset>
                  </wp:positionH>
                  <wp:positionV relativeFrom="paragraph">
                    <wp:posOffset>0</wp:posOffset>
                  </wp:positionV>
                  <wp:extent cx="5956935" cy="0"/>
                  <wp:effectExtent l="0" t="0" r="0" b="0"/>
                  <wp:wrapNone/>
                  <wp:docPr id="1559299793" name="Straight Connector 1"/>
                  <wp:cNvGraphicFramePr/>
                  <a:graphic xmlns:a="http://schemas.openxmlformats.org/drawingml/2006/main">
                    <a:graphicData uri="http://schemas.microsoft.com/office/word/2010/wordprocessingShape">
                      <wps:wsp>
                        <wps:cNvCnPr/>
                        <wps:spPr>
                          <a:xfrm flipH="1">
                            <a:off x="0" y="0"/>
                            <a:ext cx="59569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748BA" id="Straight Connector 1" o:spid="_x0000_s1026"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from="0,0" to="4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" strokecolor="black [3200]" strokeweight="1pt">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263C8063" w14:textId="77777777" w:rsidR="006E7890" w:rsidRDefault="006E789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966506"/>
      <w:docPartObj>
        <w:docPartGallery w:val="Page Numbers (Bottom of Page)"/>
        <w:docPartUnique/>
      </w:docPartObj>
    </w:sdtPr>
    <w:sdtEndPr>
      <w:rPr>
        <w:noProof/>
      </w:rPr>
    </w:sdtEndPr>
    <w:sdtContent>
      <w:p w14:paraId="450A89E1" w14:textId="2DE3FDDF" w:rsidR="00F74ED5" w:rsidRDefault="00F74ED5">
        <w:pPr>
          <w:pStyle w:val="Footer"/>
          <w:jc w:val="center"/>
        </w:pPr>
        <w:r>
          <w:rPr>
            <w:noProof/>
          </w:rPr>
          <mc:AlternateContent>
            <mc:Choice Requires="wps">
              <w:drawing>
                <wp:anchor distT="0" distB="0" distL="114300" distR="114300" simplePos="0" relativeHeight="251658243" behindDoc="0" locked="0" layoutInCell="1" allowOverlap="1" wp14:anchorId="1E8F2C81" wp14:editId="75AB1831">
                  <wp:simplePos x="0" y="0"/>
                  <wp:positionH relativeFrom="column">
                    <wp:posOffset>0</wp:posOffset>
                  </wp:positionH>
                  <wp:positionV relativeFrom="paragraph">
                    <wp:posOffset>0</wp:posOffset>
                  </wp:positionV>
                  <wp:extent cx="5956935" cy="0"/>
                  <wp:effectExtent l="0" t="0" r="0" b="0"/>
                  <wp:wrapNone/>
                  <wp:docPr id="1371337150" name="Straight Connector 1"/>
                  <wp:cNvGraphicFramePr/>
                  <a:graphic xmlns:a="http://schemas.openxmlformats.org/drawingml/2006/main">
                    <a:graphicData uri="http://schemas.microsoft.com/office/word/2010/wordprocessingShape">
                      <wps:wsp>
                        <wps:cNvCnPr/>
                        <wps:spPr>
                          <a:xfrm flipH="1">
                            <a:off x="0" y="0"/>
                            <a:ext cx="59569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93247E" id="Straight Connector 1" o:spid="_x0000_s1026" style="position:absolute;flip:x;z-index:251658243;visibility:visible;mso-wrap-style:square;mso-wrap-distance-left:9pt;mso-wrap-distance-top:0;mso-wrap-distance-right:9pt;mso-wrap-distance-bottom:0;mso-position-horizontal:absolute;mso-position-horizontal-relative:text;mso-position-vertical:absolute;mso-position-vertical-relative:text" from="0,0" to="4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" strokecolor="black [3200]" strokeweight="1pt">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183F1EF" w14:textId="77777777" w:rsidR="00F74ED5" w:rsidRDefault="00F7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F10B" w14:textId="77777777" w:rsidR="00D76E7B" w:rsidRDefault="00D76E7B">
      <w:r>
        <w:separator/>
      </w:r>
    </w:p>
  </w:footnote>
  <w:footnote w:type="continuationSeparator" w:id="0">
    <w:p w14:paraId="7AE4A70A" w14:textId="77777777" w:rsidR="00D76E7B" w:rsidRDefault="00D76E7B">
      <w:r>
        <w:continuationSeparator/>
      </w:r>
    </w:p>
  </w:footnote>
  <w:footnote w:type="continuationNotice" w:id="1">
    <w:p w14:paraId="7DFD2FF7" w14:textId="77777777" w:rsidR="00D76E7B" w:rsidRDefault="00D76E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79CB" w14:textId="55B0612E" w:rsidR="00DF1320" w:rsidRDefault="00CB6457">
    <w:pPr>
      <w:pStyle w:val="Header"/>
    </w:pPr>
    <w:r>
      <w:rPr>
        <w:noProof/>
      </w:rPr>
      <w:pict w14:anchorId="25555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19" o:spid="_x0000_s1058" type="#_x0000_t136" style="position:absolute;margin-left:0;margin-top:0;width:513.2pt;height:146.6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13E6" w14:textId="2672DC80" w:rsidR="00DF1320" w:rsidRDefault="00CB6457">
    <w:pPr>
      <w:pStyle w:val="Header"/>
    </w:pPr>
    <w:r>
      <w:rPr>
        <w:noProof/>
      </w:rPr>
      <w:pict w14:anchorId="1EB52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8" o:spid="_x0000_s1067" type="#_x0000_t136" style="position:absolute;margin-left:0;margin-top:0;width:513.2pt;height:146.6pt;rotation:315;z-index:-25165822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F8EC" w14:textId="46D91CAC" w:rsidR="002665E4" w:rsidRPr="009F58D5" w:rsidRDefault="00CB6457" w:rsidP="002665E4">
    <w:pPr>
      <w:pStyle w:val="Header"/>
      <w:spacing w:after="0"/>
      <w:jc w:val="right"/>
      <w:rPr>
        <w:sz w:val="16"/>
        <w:szCs w:val="20"/>
      </w:rPr>
    </w:pPr>
    <w:r>
      <w:rPr>
        <w:noProof/>
      </w:rPr>
      <w:pict w14:anchorId="05271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9" o:spid="_x0000_s1068" type="#_x0000_t136" style="position:absolute;left:0;text-align:left;margin-left:0;margin-top:0;width:513.2pt;height:146.6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2665E4" w:rsidRPr="009F58D5">
      <w:rPr>
        <w:sz w:val="16"/>
        <w:szCs w:val="20"/>
      </w:rPr>
      <w:t>[Project Name]</w:t>
    </w:r>
  </w:p>
  <w:p w14:paraId="4A3267A0" w14:textId="77777777" w:rsidR="002665E4" w:rsidRDefault="002665E4" w:rsidP="002665E4">
    <w:pPr>
      <w:pStyle w:val="Header"/>
      <w:spacing w:after="0"/>
      <w:jc w:val="right"/>
      <w:rPr>
        <w:sz w:val="16"/>
        <w:szCs w:val="20"/>
      </w:rPr>
    </w:pPr>
    <w:r w:rsidRPr="009F58D5">
      <w:rPr>
        <w:sz w:val="16"/>
        <w:szCs w:val="20"/>
      </w:rPr>
      <w:t>[Project Location]</w:t>
    </w:r>
  </w:p>
  <w:p w14:paraId="0ABE4290" w14:textId="77777777" w:rsidR="002665E4" w:rsidRPr="009F58D5" w:rsidRDefault="002665E4" w:rsidP="002665E4">
    <w:pPr>
      <w:pStyle w:val="Header"/>
      <w:spacing w:after="0"/>
      <w:jc w:val="right"/>
      <w:rPr>
        <w:sz w:val="16"/>
        <w:szCs w:val="20"/>
      </w:rPr>
    </w:pPr>
    <w:r w:rsidRPr="009F58D5">
      <w:rPr>
        <w:sz w:val="16"/>
        <w:szCs w:val="20"/>
      </w:rPr>
      <w:t>Design Analysis</w:t>
    </w:r>
  </w:p>
  <w:p w14:paraId="400C5532" w14:textId="77777777" w:rsidR="002665E4" w:rsidRDefault="002665E4" w:rsidP="002665E4">
    <w:pPr>
      <w:pStyle w:val="Header"/>
      <w:spacing w:after="0"/>
      <w:jc w:val="right"/>
      <w:rPr>
        <w:sz w:val="16"/>
        <w:szCs w:val="20"/>
      </w:rPr>
    </w:pPr>
    <w:r w:rsidRPr="009F58D5">
      <w:rPr>
        <w:sz w:val="16"/>
        <w:szCs w:val="20"/>
      </w:rPr>
      <w:t>[Submittal Phase]</w:t>
    </w:r>
  </w:p>
  <w:p w14:paraId="5D5D3E65" w14:textId="6C08D083" w:rsidR="002665E4" w:rsidRPr="006B167D" w:rsidRDefault="006B167D" w:rsidP="006B167D">
    <w:pPr>
      <w:pStyle w:val="Header"/>
      <w:spacing w:after="0"/>
      <w:jc w:val="right"/>
      <w:rPr>
        <w:sz w:val="16"/>
        <w:szCs w:val="20"/>
      </w:rPr>
    </w:pPr>
    <w:r>
      <w:rPr>
        <w:noProof/>
      </w:rPr>
      <mc:AlternateContent>
        <mc:Choice Requires="wps">
          <w:drawing>
            <wp:anchor distT="0" distB="0" distL="114300" distR="114300" simplePos="0" relativeHeight="251658242" behindDoc="0" locked="0" layoutInCell="1" allowOverlap="1" wp14:anchorId="57258A54" wp14:editId="18F11BB0">
              <wp:simplePos x="0" y="0"/>
              <wp:positionH relativeFrom="column">
                <wp:posOffset>0</wp:posOffset>
              </wp:positionH>
              <wp:positionV relativeFrom="paragraph">
                <wp:posOffset>135729</wp:posOffset>
              </wp:positionV>
              <wp:extent cx="5956935" cy="0"/>
              <wp:effectExtent l="0" t="0" r="0" b="0"/>
              <wp:wrapNone/>
              <wp:docPr id="1260044794" name="Straight Connector 1"/>
              <wp:cNvGraphicFramePr/>
              <a:graphic xmlns:a="http://schemas.openxmlformats.org/drawingml/2006/main">
                <a:graphicData uri="http://schemas.microsoft.com/office/word/2010/wordprocessingShape">
                  <wps:wsp>
                    <wps:cNvCnPr/>
                    <wps:spPr>
                      <a:xfrm flipH="1">
                        <a:off x="0" y="0"/>
                        <a:ext cx="59569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139E2" id="Straight Connector 1"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0,10.7pt" to="469.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" strokecolor="black [3200]" strokeweight="1pt">
              <v:stroke joinstyle="miter"/>
            </v:line>
          </w:pict>
        </mc:Fallback>
      </mc:AlternateContent>
    </w:r>
    <w:r w:rsidR="002665E4">
      <w:rPr>
        <w:sz w:val="16"/>
        <w:szCs w:val="20"/>
      </w:rPr>
      <w:t>Volume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7274" w14:textId="0B339E45" w:rsidR="00DF1320" w:rsidRDefault="00CB6457">
    <w:pPr>
      <w:pStyle w:val="Header"/>
    </w:pPr>
    <w:r>
      <w:rPr>
        <w:noProof/>
      </w:rPr>
      <w:pict w14:anchorId="26BF1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7" o:spid="_x0000_s1069" type="#_x0000_t136" style="position:absolute;margin-left:0;margin-top:0;width:513.2pt;height:146.6pt;rotation:315;z-index:-2516582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CE07" w14:textId="7EED0400" w:rsidR="00DF1320" w:rsidRDefault="000F1652">
    <w:pPr>
      <w:pStyle w:val="Header"/>
    </w:pPr>
    <w:r>
      <w:rPr>
        <w:noProof/>
      </w:rPr>
      <mc:AlternateContent>
        <mc:Choice Requires="wps">
          <w:drawing>
            <wp:anchor distT="0" distB="0" distL="114300" distR="114300" simplePos="0" relativeHeight="251658257" behindDoc="0" locked="0" layoutInCell="1" allowOverlap="1" wp14:anchorId="65BF6763" wp14:editId="095851AB">
              <wp:simplePos x="0" y="0"/>
              <wp:positionH relativeFrom="column">
                <wp:posOffset>0</wp:posOffset>
              </wp:positionH>
              <wp:positionV relativeFrom="paragraph">
                <wp:posOffset>443391</wp:posOffset>
              </wp:positionV>
              <wp:extent cx="5956935" cy="0"/>
              <wp:effectExtent l="0" t="0" r="0" b="0"/>
              <wp:wrapNone/>
              <wp:docPr id="1745741739" name="Straight Connector 1"/>
              <wp:cNvGraphicFramePr/>
              <a:graphic xmlns:a="http://schemas.openxmlformats.org/drawingml/2006/main">
                <a:graphicData uri="http://schemas.microsoft.com/office/word/2010/wordprocessingShape">
                  <wps:wsp>
                    <wps:cNvCnPr/>
                    <wps:spPr>
                      <a:xfrm flipH="1">
                        <a:off x="0" y="0"/>
                        <a:ext cx="59569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7329C" id="Straight Connector 1" o:spid="_x0000_s1026" style="position:absolute;flip:x;z-index:251658257;visibility:visible;mso-wrap-style:square;mso-wrap-distance-left:9pt;mso-wrap-distance-top:0;mso-wrap-distance-right:9pt;mso-wrap-distance-bottom:0;mso-position-horizontal:absolute;mso-position-horizontal-relative:text;mso-position-vertical:absolute;mso-position-vertical-relative:text" from="0,34.9pt" to="469.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" strokecolor="black [3200]" strokeweight="1pt">
              <v:stroke joinstyle="miter"/>
            </v:line>
          </w:pict>
        </mc:Fallback>
      </mc:AlternateContent>
    </w:r>
    <w:r w:rsidR="00CB6457">
      <w:rPr>
        <w:noProof/>
      </w:rPr>
      <w:pict w14:anchorId="07091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0" o:spid="_x0000_s1059" type="#_x0000_t136" style="position:absolute;margin-left:0;margin-top:0;width:513.2pt;height:146.6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4128" w14:textId="3785B6CA" w:rsidR="00DF1320" w:rsidRDefault="00CB6457">
    <w:pPr>
      <w:pStyle w:val="Header"/>
    </w:pPr>
    <w:r>
      <w:rPr>
        <w:noProof/>
      </w:rPr>
      <w:pict w14:anchorId="31878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18" o:spid="_x0000_s1060" type="#_x0000_t136" style="position:absolute;margin-left:0;margin-top:0;width:513.2pt;height:146.6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54A0" w14:textId="28E01185" w:rsidR="00DF1320" w:rsidRDefault="00CB6457">
    <w:pPr>
      <w:pStyle w:val="Header"/>
    </w:pPr>
    <w:r>
      <w:rPr>
        <w:noProof/>
      </w:rPr>
      <w:pict w14:anchorId="2CC55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2" o:spid="_x0000_s1061" type="#_x0000_t136" style="position:absolute;margin-left:0;margin-top:0;width:513.2pt;height:146.6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7BFF" w14:textId="6D3B1233" w:rsidR="00136B09" w:rsidRPr="009F58D5" w:rsidRDefault="00CB6457" w:rsidP="00CA26BE">
    <w:pPr>
      <w:pStyle w:val="Header"/>
      <w:spacing w:after="0"/>
      <w:jc w:val="right"/>
      <w:rPr>
        <w:sz w:val="16"/>
        <w:szCs w:val="20"/>
      </w:rPr>
    </w:pPr>
    <w:r>
      <w:rPr>
        <w:noProof/>
      </w:rPr>
      <w:pict w14:anchorId="508BA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3" o:spid="_x0000_s1062" type="#_x0000_t136" style="position:absolute;left:0;text-align:left;margin-left:0;margin-top:0;width:513.2pt;height:146.6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F75148" w:rsidRPr="009F58D5">
      <w:rPr>
        <w:sz w:val="16"/>
        <w:szCs w:val="20"/>
      </w:rPr>
      <w:t>[Project Name]</w:t>
    </w:r>
  </w:p>
  <w:p w14:paraId="6591607F" w14:textId="6A5C4E2C" w:rsidR="00F75148" w:rsidRDefault="00F75148" w:rsidP="00CA26BE">
    <w:pPr>
      <w:pStyle w:val="Header"/>
      <w:spacing w:after="0"/>
      <w:jc w:val="right"/>
      <w:rPr>
        <w:sz w:val="16"/>
        <w:szCs w:val="20"/>
      </w:rPr>
    </w:pPr>
    <w:r w:rsidRPr="009F58D5">
      <w:rPr>
        <w:sz w:val="16"/>
        <w:szCs w:val="20"/>
      </w:rPr>
      <w:t>[Project Location]</w:t>
    </w:r>
  </w:p>
  <w:p w14:paraId="0E0B889A" w14:textId="045F79B0" w:rsidR="00F75148" w:rsidRPr="009F58D5" w:rsidRDefault="00F75148" w:rsidP="00CA26BE">
    <w:pPr>
      <w:pStyle w:val="Header"/>
      <w:spacing w:after="0"/>
      <w:jc w:val="right"/>
      <w:rPr>
        <w:sz w:val="16"/>
        <w:szCs w:val="20"/>
      </w:rPr>
    </w:pPr>
    <w:r w:rsidRPr="009F58D5">
      <w:rPr>
        <w:sz w:val="16"/>
        <w:szCs w:val="20"/>
      </w:rPr>
      <w:t>Design Analysis</w:t>
    </w:r>
  </w:p>
  <w:p w14:paraId="6E54E2CD" w14:textId="24A900D4" w:rsidR="00F75148" w:rsidRDefault="00F75148" w:rsidP="00CA26BE">
    <w:pPr>
      <w:pStyle w:val="Header"/>
      <w:spacing w:after="0"/>
      <w:jc w:val="right"/>
      <w:rPr>
        <w:sz w:val="16"/>
        <w:szCs w:val="20"/>
      </w:rPr>
    </w:pPr>
    <w:r w:rsidRPr="009F58D5">
      <w:rPr>
        <w:sz w:val="16"/>
        <w:szCs w:val="20"/>
      </w:rPr>
      <w:t>[Submittal Phase]</w:t>
    </w:r>
  </w:p>
  <w:p w14:paraId="27FA564D" w14:textId="0DD39A0E" w:rsidR="00CA26BE" w:rsidRDefault="00B179C8" w:rsidP="00CA26BE">
    <w:pPr>
      <w:pStyle w:val="Header"/>
      <w:spacing w:after="0"/>
      <w:jc w:val="right"/>
      <w:rPr>
        <w:sz w:val="16"/>
        <w:szCs w:val="20"/>
      </w:rPr>
    </w:pPr>
    <w:r>
      <w:rPr>
        <w:noProof/>
      </w:rPr>
      <mc:AlternateContent>
        <mc:Choice Requires="wps">
          <w:drawing>
            <wp:anchor distT="0" distB="0" distL="114300" distR="114300" simplePos="0" relativeHeight="251658240" behindDoc="0" locked="0" layoutInCell="1" allowOverlap="1" wp14:anchorId="2A32D8F2" wp14:editId="283800AB">
              <wp:simplePos x="0" y="0"/>
              <wp:positionH relativeFrom="column">
                <wp:posOffset>6350</wp:posOffset>
              </wp:positionH>
              <wp:positionV relativeFrom="paragraph">
                <wp:posOffset>145889</wp:posOffset>
              </wp:positionV>
              <wp:extent cx="5956935" cy="0"/>
              <wp:effectExtent l="0" t="0" r="0" b="0"/>
              <wp:wrapNone/>
              <wp:docPr id="918360325" name="Straight Connector 1"/>
              <wp:cNvGraphicFramePr/>
              <a:graphic xmlns:a="http://schemas.openxmlformats.org/drawingml/2006/main">
                <a:graphicData uri="http://schemas.microsoft.com/office/word/2010/wordprocessingShape">
                  <wps:wsp>
                    <wps:cNvCnPr/>
                    <wps:spPr>
                      <a:xfrm flipH="1">
                        <a:off x="0" y="0"/>
                        <a:ext cx="59569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1DEE6" id="Straight Connector 1" o:spid="_x0000_s102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5pt,11.5pt" to="469.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" strokecolor="black [3200]" strokeweight="1pt">
              <v:stroke joinstyle="miter"/>
            </v:line>
          </w:pict>
        </mc:Fallback>
      </mc:AlternateContent>
    </w:r>
    <w:r w:rsidR="002665E4">
      <w:rPr>
        <w:sz w:val="16"/>
        <w:szCs w:val="20"/>
      </w:rPr>
      <w:t>Volume 1</w:t>
    </w:r>
  </w:p>
  <w:p w14:paraId="3589254D" w14:textId="77777777" w:rsidR="007A0AE1" w:rsidRDefault="007A0AE1" w:rsidP="00CA26BE">
    <w:pPr>
      <w:pStyle w:val="Header"/>
      <w:spacing w:after="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B7E" w14:textId="1604826E" w:rsidR="00DF1320" w:rsidRDefault="00CB6457">
    <w:pPr>
      <w:pStyle w:val="Header"/>
    </w:pPr>
    <w:r>
      <w:rPr>
        <w:noProof/>
      </w:rPr>
      <w:pict w14:anchorId="28D88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1" o:spid="_x0000_s1063" type="#_x0000_t136" style="position:absolute;margin-left:0;margin-top:0;width:513.2pt;height:146.6pt;rotation:315;z-index:-2516582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220" w14:textId="5B46AB99" w:rsidR="00DF1320" w:rsidRDefault="00CB6457">
    <w:pPr>
      <w:pStyle w:val="Header"/>
    </w:pPr>
    <w:r>
      <w:rPr>
        <w:noProof/>
      </w:rPr>
      <w:pict w14:anchorId="2B544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5" o:spid="_x0000_s1064" type="#_x0000_t136" style="position:absolute;margin-left:0;margin-top:0;width:513.2pt;height:146.6pt;rotation:315;z-index:-25165822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ACAC" w14:textId="58B4E4D1" w:rsidR="00B179C8" w:rsidRPr="006B167D" w:rsidRDefault="00CB6457" w:rsidP="006B167D">
    <w:pPr>
      <w:pStyle w:val="Header"/>
    </w:pPr>
    <w:r>
      <w:rPr>
        <w:noProof/>
      </w:rPr>
      <w:pict w14:anchorId="42AF4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6" o:spid="_x0000_s1065" type="#_x0000_t136" style="position:absolute;margin-left:0;margin-top:0;width:513.2pt;height:146.6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01CF" w14:textId="116D986E" w:rsidR="00DF1320" w:rsidRDefault="00CB6457">
    <w:pPr>
      <w:pStyle w:val="Header"/>
    </w:pPr>
    <w:r>
      <w:rPr>
        <w:noProof/>
      </w:rPr>
      <w:pict w14:anchorId="5AE80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2224" o:spid="_x0000_s1066" type="#_x0000_t136" style="position:absolute;margin-left:0;margin-top:0;width:513.2pt;height:146.6pt;rotation:315;z-index:-25165822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B67"/>
    <w:multiLevelType w:val="hybridMultilevel"/>
    <w:tmpl w:val="CF08DDBA"/>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20B0A"/>
    <w:multiLevelType w:val="hybridMultilevel"/>
    <w:tmpl w:val="4E545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DB714D"/>
    <w:multiLevelType w:val="hybridMultilevel"/>
    <w:tmpl w:val="D6B2F62C"/>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A3543"/>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4" w15:restartNumberingAfterBreak="0">
    <w:nsid w:val="01EE3F60"/>
    <w:multiLevelType w:val="hybridMultilevel"/>
    <w:tmpl w:val="EDD4739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25843"/>
    <w:multiLevelType w:val="hybridMultilevel"/>
    <w:tmpl w:val="F982BD84"/>
    <w:lvl w:ilvl="0" w:tplc="0C0447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1B56"/>
    <w:multiLevelType w:val="multilevel"/>
    <w:tmpl w:val="68921E34"/>
    <w:lvl w:ilvl="0">
      <w:start w:val="1"/>
      <w:numFmt w:val="decimal"/>
      <w:pStyle w:val="COE-TableTextNumb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79331D7"/>
    <w:multiLevelType w:val="hybridMultilevel"/>
    <w:tmpl w:val="72E42AD2"/>
    <w:lvl w:ilvl="0" w:tplc="043CB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10C4A"/>
    <w:multiLevelType w:val="hybridMultilevel"/>
    <w:tmpl w:val="6F1CE3CC"/>
    <w:lvl w:ilvl="0" w:tplc="AC7810D6">
      <w:start w:val="1"/>
      <w:numFmt w:val="upperLetter"/>
      <w:lvlText w:val="APPENDIX %1"/>
      <w:lvlJc w:val="left"/>
      <w:pPr>
        <w:ind w:left="360" w:hanging="360"/>
      </w:pPr>
      <w:rPr>
        <w:rFonts w:ascii="Arial Bold" w:hAnsi="Arial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16D2A"/>
    <w:multiLevelType w:val="hybridMultilevel"/>
    <w:tmpl w:val="588A08BC"/>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D7103"/>
    <w:multiLevelType w:val="hybridMultilevel"/>
    <w:tmpl w:val="9CC0E58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53B99"/>
    <w:multiLevelType w:val="multilevel"/>
    <w:tmpl w:val="ECF66138"/>
    <w:lvl w:ilvl="0">
      <w:start w:val="1"/>
      <w:numFmt w:val="lowerRoman"/>
      <w:lvlText w:val="%1."/>
      <w:lvlJc w:val="right"/>
      <w:pPr>
        <w:ind w:left="1224" w:hanging="360"/>
      </w:pPr>
      <w:rPr>
        <w:rFonts w:hint="default"/>
        <w:b w:val="0"/>
        <w:i/>
        <w:sz w:val="24"/>
      </w:rPr>
    </w:lvl>
    <w:lvl w:ilvl="1">
      <w:start w:val="1"/>
      <w:numFmt w:val="decimal"/>
      <w:lvlText w:val="%1.%2"/>
      <w:lvlJc w:val="left"/>
      <w:pPr>
        <w:ind w:left="1944"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544"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064" w:hanging="1440"/>
      </w:pPr>
      <w:rPr>
        <w:rFonts w:hint="default"/>
      </w:rPr>
    </w:lvl>
  </w:abstractNum>
  <w:abstractNum w:abstractNumId="12" w15:restartNumberingAfterBreak="0">
    <w:nsid w:val="0B13D173"/>
    <w:multiLevelType w:val="hybridMultilevel"/>
    <w:tmpl w:val="FFFFFFFF"/>
    <w:lvl w:ilvl="0" w:tplc="59021592">
      <w:numFmt w:val="none"/>
      <w:lvlText w:val=""/>
      <w:lvlJc w:val="left"/>
      <w:pPr>
        <w:tabs>
          <w:tab w:val="num" w:pos="360"/>
        </w:tabs>
      </w:pPr>
    </w:lvl>
    <w:lvl w:ilvl="1" w:tplc="C494D4A0">
      <w:start w:val="1"/>
      <w:numFmt w:val="lowerLetter"/>
      <w:lvlText w:val="%2."/>
      <w:lvlJc w:val="left"/>
      <w:pPr>
        <w:ind w:left="1440" w:hanging="360"/>
      </w:pPr>
    </w:lvl>
    <w:lvl w:ilvl="2" w:tplc="87928F42">
      <w:start w:val="1"/>
      <w:numFmt w:val="lowerRoman"/>
      <w:lvlText w:val="%3."/>
      <w:lvlJc w:val="right"/>
      <w:pPr>
        <w:ind w:left="2160" w:hanging="180"/>
      </w:pPr>
    </w:lvl>
    <w:lvl w:ilvl="3" w:tplc="3C448540">
      <w:start w:val="1"/>
      <w:numFmt w:val="decimal"/>
      <w:lvlText w:val="%4."/>
      <w:lvlJc w:val="left"/>
      <w:pPr>
        <w:ind w:left="2880" w:hanging="360"/>
      </w:pPr>
    </w:lvl>
    <w:lvl w:ilvl="4" w:tplc="6134855E">
      <w:start w:val="1"/>
      <w:numFmt w:val="lowerLetter"/>
      <w:lvlText w:val="%5."/>
      <w:lvlJc w:val="left"/>
      <w:pPr>
        <w:ind w:left="3600" w:hanging="360"/>
      </w:pPr>
    </w:lvl>
    <w:lvl w:ilvl="5" w:tplc="C6B21C82">
      <w:start w:val="1"/>
      <w:numFmt w:val="lowerRoman"/>
      <w:lvlText w:val="%6."/>
      <w:lvlJc w:val="right"/>
      <w:pPr>
        <w:ind w:left="4320" w:hanging="180"/>
      </w:pPr>
    </w:lvl>
    <w:lvl w:ilvl="6" w:tplc="E73467F8">
      <w:start w:val="1"/>
      <w:numFmt w:val="decimal"/>
      <w:lvlText w:val="%7."/>
      <w:lvlJc w:val="left"/>
      <w:pPr>
        <w:ind w:left="5040" w:hanging="360"/>
      </w:pPr>
    </w:lvl>
    <w:lvl w:ilvl="7" w:tplc="F4AE55A8">
      <w:start w:val="1"/>
      <w:numFmt w:val="lowerLetter"/>
      <w:lvlText w:val="%8."/>
      <w:lvlJc w:val="left"/>
      <w:pPr>
        <w:ind w:left="5760" w:hanging="360"/>
      </w:pPr>
    </w:lvl>
    <w:lvl w:ilvl="8" w:tplc="A2865C24">
      <w:start w:val="1"/>
      <w:numFmt w:val="lowerRoman"/>
      <w:lvlText w:val="%9."/>
      <w:lvlJc w:val="right"/>
      <w:pPr>
        <w:ind w:left="6480" w:hanging="180"/>
      </w:pPr>
    </w:lvl>
  </w:abstractNum>
  <w:abstractNum w:abstractNumId="13" w15:restartNumberingAfterBreak="0">
    <w:nsid w:val="0B184411"/>
    <w:multiLevelType w:val="hybridMultilevel"/>
    <w:tmpl w:val="FF8661C2"/>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EE6AFB"/>
    <w:multiLevelType w:val="hybridMultilevel"/>
    <w:tmpl w:val="C5002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B93CE6"/>
    <w:multiLevelType w:val="hybridMultilevel"/>
    <w:tmpl w:val="FF087566"/>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C1A02"/>
    <w:multiLevelType w:val="hybridMultilevel"/>
    <w:tmpl w:val="F4DE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3F46A2"/>
    <w:multiLevelType w:val="hybridMultilevel"/>
    <w:tmpl w:val="E3248CC6"/>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42782A"/>
    <w:multiLevelType w:val="hybridMultilevel"/>
    <w:tmpl w:val="6162870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D11A1"/>
    <w:multiLevelType w:val="hybridMultilevel"/>
    <w:tmpl w:val="106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D0CC0"/>
    <w:multiLevelType w:val="hybridMultilevel"/>
    <w:tmpl w:val="C570CE42"/>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C4675"/>
    <w:multiLevelType w:val="hybridMultilevel"/>
    <w:tmpl w:val="8A1E2AD4"/>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D2615A"/>
    <w:multiLevelType w:val="hybridMultilevel"/>
    <w:tmpl w:val="E7042B2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8B6D8D"/>
    <w:multiLevelType w:val="hybridMultilevel"/>
    <w:tmpl w:val="2E70DBDE"/>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621674"/>
    <w:multiLevelType w:val="hybridMultilevel"/>
    <w:tmpl w:val="1C8C8EB8"/>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143E4F"/>
    <w:multiLevelType w:val="hybridMultilevel"/>
    <w:tmpl w:val="3F029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4D022E"/>
    <w:multiLevelType w:val="hybridMultilevel"/>
    <w:tmpl w:val="9712FEC2"/>
    <w:lvl w:ilvl="0" w:tplc="457E6F8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504C9A"/>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28" w15:restartNumberingAfterBreak="0">
    <w:nsid w:val="1BAA0E64"/>
    <w:multiLevelType w:val="hybridMultilevel"/>
    <w:tmpl w:val="7D7A217C"/>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372093"/>
    <w:multiLevelType w:val="hybridMultilevel"/>
    <w:tmpl w:val="D37CED0E"/>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B27CF1"/>
    <w:multiLevelType w:val="hybridMultilevel"/>
    <w:tmpl w:val="092E8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DC27FD"/>
    <w:multiLevelType w:val="hybridMultilevel"/>
    <w:tmpl w:val="C0D08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E3D37CD"/>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33" w15:restartNumberingAfterBreak="0">
    <w:nsid w:val="23164394"/>
    <w:multiLevelType w:val="hybridMultilevel"/>
    <w:tmpl w:val="7C86C27C"/>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6E7B8F"/>
    <w:multiLevelType w:val="hybridMultilevel"/>
    <w:tmpl w:val="42922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605866"/>
    <w:multiLevelType w:val="multilevel"/>
    <w:tmpl w:val="4DBCB4E2"/>
    <w:lvl w:ilvl="0">
      <w:start w:val="1"/>
      <w:numFmt w:val="lowerLetter"/>
      <w:lvlText w:val="%1."/>
      <w:lvlJc w:val="left"/>
      <w:pPr>
        <w:ind w:left="720" w:hanging="360"/>
      </w:pPr>
      <w:rPr>
        <w:rFonts w:ascii="Arial" w:hAnsi="Arial" w:hint="default"/>
        <w:b w:val="0"/>
        <w:i/>
        <w:sz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15:restartNumberingAfterBreak="0">
    <w:nsid w:val="26CD3A47"/>
    <w:multiLevelType w:val="hybridMultilevel"/>
    <w:tmpl w:val="061E0728"/>
    <w:lvl w:ilvl="0" w:tplc="461ABDF8">
      <w:start w:val="1"/>
      <w:numFmt w:val="lowerLetter"/>
      <w:lvlText w:val="%1."/>
      <w:lvlJc w:val="left"/>
      <w:pPr>
        <w:ind w:left="720" w:hanging="360"/>
      </w:pPr>
      <w:rPr>
        <w:rFonts w:ascii="Arial" w:hAnsi="Arial"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AA7014"/>
    <w:multiLevelType w:val="hybridMultilevel"/>
    <w:tmpl w:val="FE9411D8"/>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2869D4"/>
    <w:multiLevelType w:val="hybridMultilevel"/>
    <w:tmpl w:val="75E425A6"/>
    <w:lvl w:ilvl="0" w:tplc="7E5296C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483EE6"/>
    <w:multiLevelType w:val="multilevel"/>
    <w:tmpl w:val="744A976A"/>
    <w:lvl w:ilvl="0">
      <w:start w:val="1"/>
      <w:numFmt w:val="decimal"/>
      <w:suff w:val="space"/>
      <w:lvlText w:val="CHAPTER %1"/>
      <w:lvlJc w:val="left"/>
      <w:pPr>
        <w:ind w:left="0" w:firstLine="0"/>
      </w:pPr>
      <w:rPr>
        <w:rFonts w:hint="default"/>
        <w:vanish w:val="0"/>
        <w:color w:val="auto"/>
      </w:rPr>
    </w:lvl>
    <w:lvl w:ilvl="1">
      <w:start w:val="1"/>
      <w:numFmt w:val="decimal"/>
      <w:lvlText w:val="%1-%2"/>
      <w:lvlJc w:val="left"/>
      <w:pPr>
        <w:tabs>
          <w:tab w:val="num" w:pos="1440"/>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440"/>
        </w:tabs>
        <w:ind w:left="0" w:firstLine="0"/>
      </w:pPr>
      <w:rPr>
        <w:rFonts w:hint="default"/>
      </w:rPr>
    </w:lvl>
    <w:lvl w:ilvl="5">
      <w:start w:val="1"/>
      <w:numFmt w:val="bullet"/>
      <w:lvlText w:val=""/>
      <w:lvlJc w:val="left"/>
      <w:pPr>
        <w:ind w:left="1440" w:hanging="720"/>
      </w:pPr>
      <w:rPr>
        <w:rFonts w:ascii="Symbol" w:hAnsi="Symbol" w:hint="default"/>
        <w:color w:val="auto"/>
      </w:rPr>
    </w:lvl>
    <w:lvl w:ilvl="6">
      <w:start w:val="1"/>
      <w:numFmt w:val="decimal"/>
      <w:lvlRestart w:val="1"/>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lvlText w:val="Equation %1-%9."/>
      <w:lvlJc w:val="center"/>
      <w:pPr>
        <w:ind w:left="1800" w:hanging="720"/>
      </w:pPr>
      <w:rPr>
        <w:rFonts w:ascii="Arial Bold" w:hAnsi="Arial Bold" w:hint="default"/>
        <w:b/>
        <w:i w:val="0"/>
        <w:sz w:val="24"/>
      </w:rPr>
    </w:lvl>
  </w:abstractNum>
  <w:abstractNum w:abstractNumId="40" w15:restartNumberingAfterBreak="0">
    <w:nsid w:val="2B8E214A"/>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41" w15:restartNumberingAfterBreak="0">
    <w:nsid w:val="2BCD1E53"/>
    <w:multiLevelType w:val="hybridMultilevel"/>
    <w:tmpl w:val="E48C54B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2BEC3872"/>
    <w:multiLevelType w:val="hybridMultilevel"/>
    <w:tmpl w:val="A8C4157C"/>
    <w:lvl w:ilvl="0" w:tplc="99DACA94">
      <w:start w:val="1"/>
      <w:numFmt w:val="lowerLetter"/>
      <w:pStyle w:val="COE-ComplexHeading7"/>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FF225B"/>
    <w:multiLevelType w:val="hybridMultilevel"/>
    <w:tmpl w:val="FFFFFFFF"/>
    <w:lvl w:ilvl="0" w:tplc="8B0CC006">
      <w:numFmt w:val="none"/>
      <w:lvlText w:val=""/>
      <w:lvlJc w:val="left"/>
      <w:pPr>
        <w:tabs>
          <w:tab w:val="num" w:pos="360"/>
        </w:tabs>
      </w:pPr>
    </w:lvl>
    <w:lvl w:ilvl="1" w:tplc="5B400B3C">
      <w:start w:val="1"/>
      <w:numFmt w:val="lowerLetter"/>
      <w:lvlText w:val="%2."/>
      <w:lvlJc w:val="left"/>
      <w:pPr>
        <w:ind w:left="1440" w:hanging="360"/>
      </w:pPr>
    </w:lvl>
    <w:lvl w:ilvl="2" w:tplc="541049A4">
      <w:start w:val="1"/>
      <w:numFmt w:val="lowerRoman"/>
      <w:lvlText w:val="%3."/>
      <w:lvlJc w:val="right"/>
      <w:pPr>
        <w:ind w:left="2160" w:hanging="180"/>
      </w:pPr>
    </w:lvl>
    <w:lvl w:ilvl="3" w:tplc="678A8026">
      <w:start w:val="1"/>
      <w:numFmt w:val="decimal"/>
      <w:lvlText w:val="%4."/>
      <w:lvlJc w:val="left"/>
      <w:pPr>
        <w:ind w:left="2880" w:hanging="360"/>
      </w:pPr>
    </w:lvl>
    <w:lvl w:ilvl="4" w:tplc="996AF3FC">
      <w:start w:val="1"/>
      <w:numFmt w:val="lowerLetter"/>
      <w:lvlText w:val="%5."/>
      <w:lvlJc w:val="left"/>
      <w:pPr>
        <w:ind w:left="3600" w:hanging="360"/>
      </w:pPr>
    </w:lvl>
    <w:lvl w:ilvl="5" w:tplc="ABD804F0">
      <w:start w:val="1"/>
      <w:numFmt w:val="lowerRoman"/>
      <w:lvlText w:val="%6."/>
      <w:lvlJc w:val="right"/>
      <w:pPr>
        <w:ind w:left="4320" w:hanging="180"/>
      </w:pPr>
    </w:lvl>
    <w:lvl w:ilvl="6" w:tplc="ACDE5F2A">
      <w:start w:val="1"/>
      <w:numFmt w:val="decimal"/>
      <w:lvlText w:val="%7."/>
      <w:lvlJc w:val="left"/>
      <w:pPr>
        <w:ind w:left="5040" w:hanging="360"/>
      </w:pPr>
    </w:lvl>
    <w:lvl w:ilvl="7" w:tplc="617C3C58">
      <w:start w:val="1"/>
      <w:numFmt w:val="lowerLetter"/>
      <w:lvlText w:val="%8."/>
      <w:lvlJc w:val="left"/>
      <w:pPr>
        <w:ind w:left="5760" w:hanging="360"/>
      </w:pPr>
    </w:lvl>
    <w:lvl w:ilvl="8" w:tplc="7152C1D8">
      <w:start w:val="1"/>
      <w:numFmt w:val="lowerRoman"/>
      <w:lvlText w:val="%9."/>
      <w:lvlJc w:val="right"/>
      <w:pPr>
        <w:ind w:left="6480" w:hanging="180"/>
      </w:pPr>
    </w:lvl>
  </w:abstractNum>
  <w:abstractNum w:abstractNumId="44" w15:restartNumberingAfterBreak="0">
    <w:nsid w:val="2C660D88"/>
    <w:multiLevelType w:val="hybridMultilevel"/>
    <w:tmpl w:val="DADE3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EE5C01"/>
    <w:multiLevelType w:val="hybridMultilevel"/>
    <w:tmpl w:val="A300B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2249DC"/>
    <w:multiLevelType w:val="hybridMultilevel"/>
    <w:tmpl w:val="81F40ADC"/>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E37346"/>
    <w:multiLevelType w:val="hybridMultilevel"/>
    <w:tmpl w:val="82A68864"/>
    <w:lvl w:ilvl="0" w:tplc="158E5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3E07D5"/>
    <w:multiLevelType w:val="hybridMultilevel"/>
    <w:tmpl w:val="BDE69F66"/>
    <w:lvl w:ilvl="0" w:tplc="76E6C38E">
      <w:start w:val="1"/>
      <w:numFmt w:val="bullet"/>
      <w:pStyle w:val="COE-SummaryofChang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B94C73"/>
    <w:multiLevelType w:val="hybridMultilevel"/>
    <w:tmpl w:val="BA283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9FE1149"/>
    <w:multiLevelType w:val="hybridMultilevel"/>
    <w:tmpl w:val="267477A8"/>
    <w:lvl w:ilvl="0" w:tplc="EAC8827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0E1855"/>
    <w:multiLevelType w:val="multilevel"/>
    <w:tmpl w:val="FEFCA83E"/>
    <w:lvl w:ilvl="0">
      <w:start w:val="1"/>
      <w:numFmt w:val="decimal"/>
      <w:pStyle w:val="COE-ChapterHeading"/>
      <w:lvlText w:val="CHAPTER %1"/>
      <w:lvlJc w:val="left"/>
      <w:pPr>
        <w:ind w:left="360" w:hanging="360"/>
      </w:pPr>
      <w:rPr>
        <w:rFonts w:hint="default"/>
      </w:rPr>
    </w:lvl>
    <w:lvl w:ilvl="1">
      <w:start w:val="1"/>
      <w:numFmt w:val="decimal"/>
      <w:pStyle w:val="COE-Heading1"/>
      <w:lvlText w:val="%1–%2"/>
      <w:lvlJc w:val="left"/>
      <w:pPr>
        <w:ind w:left="634" w:hanging="634"/>
      </w:pPr>
      <w:rPr>
        <w:b/>
        <w:bCs w:val="0"/>
        <w:i w:val="0"/>
        <w:iCs w:val="0"/>
        <w:color w:val="auto"/>
      </w:rPr>
    </w:lvl>
    <w:lvl w:ilvl="2">
      <w:start w:val="1"/>
      <w:numFmt w:val="lowerLetter"/>
      <w:pStyle w:val="COE-Heading2"/>
      <w:lvlText w:val="%3."/>
      <w:lvlJc w:val="left"/>
      <w:pPr>
        <w:ind w:left="0" w:firstLine="547"/>
      </w:pPr>
      <w:rPr>
        <w:rFonts w:hint="default"/>
        <w:i w:val="0"/>
        <w:iCs/>
        <w:color w:val="auto"/>
      </w:rPr>
    </w:lvl>
    <w:lvl w:ilvl="3">
      <w:start w:val="1"/>
      <w:numFmt w:val="decimal"/>
      <w:pStyle w:val="COE-Heading3"/>
      <w:lvlText w:val="(%4)"/>
      <w:lvlJc w:val="left"/>
      <w:pPr>
        <w:ind w:left="634" w:hanging="6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8C45FD"/>
    <w:multiLevelType w:val="multilevel"/>
    <w:tmpl w:val="692C59DC"/>
    <w:lvl w:ilvl="0">
      <w:start w:val="1"/>
      <w:numFmt w:val="decimal"/>
      <w:pStyle w:val="Heading1"/>
      <w:lvlText w:val="PART %1"/>
      <w:lvlJc w:val="left"/>
      <w:pPr>
        <w:ind w:left="360" w:hanging="360"/>
      </w:pPr>
      <w:rPr>
        <w:rFonts w:hint="default"/>
      </w:rPr>
    </w:lvl>
    <w:lvl w:ilvl="1">
      <w:start w:val="1"/>
      <w:numFmt w:val="decimal"/>
      <w:pStyle w:val="COE-ComplexHeading2"/>
      <w:lvlText w:val="%1–%2."/>
      <w:lvlJc w:val="left"/>
      <w:pPr>
        <w:tabs>
          <w:tab w:val="num" w:pos="720"/>
        </w:tabs>
        <w:ind w:left="0" w:firstLine="0"/>
      </w:pPr>
      <w:rPr>
        <w:rFonts w:hint="default"/>
        <w:b/>
        <w:bCs w:val="0"/>
        <w:i w:val="0"/>
        <w:iCs w:val="0"/>
        <w:color w:val="auto"/>
      </w:rPr>
    </w:lvl>
    <w:lvl w:ilvl="2">
      <w:start w:val="1"/>
      <w:numFmt w:val="lowerLetter"/>
      <w:pStyle w:val="COE-ComplexHeading3"/>
      <w:lvlText w:val="%3."/>
      <w:lvlJc w:val="left"/>
      <w:pPr>
        <w:tabs>
          <w:tab w:val="num" w:pos="0"/>
        </w:tabs>
        <w:ind w:left="0" w:firstLine="360"/>
      </w:pPr>
      <w:rPr>
        <w:rFonts w:hint="default"/>
        <w:b w:val="0"/>
        <w:i/>
        <w:color w:val="auto"/>
      </w:rPr>
    </w:lvl>
    <w:lvl w:ilvl="3">
      <w:start w:val="1"/>
      <w:numFmt w:val="decimal"/>
      <w:pStyle w:val="COE-ComplexHeading4"/>
      <w:lvlText w:val="(%4)"/>
      <w:lvlJc w:val="left"/>
      <w:pPr>
        <w:tabs>
          <w:tab w:val="num" w:pos="360"/>
        </w:tabs>
        <w:ind w:left="0" w:firstLine="360"/>
      </w:pPr>
      <w:rPr>
        <w:rFonts w:hint="default"/>
        <w:color w:val="auto"/>
      </w:rPr>
    </w:lvl>
    <w:lvl w:ilvl="4">
      <w:start w:val="1"/>
      <w:numFmt w:val="lowerLetter"/>
      <w:pStyle w:val="COE-ComplexHeading5"/>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53" w15:restartNumberingAfterBreak="0">
    <w:nsid w:val="3EB031AF"/>
    <w:multiLevelType w:val="hybridMultilevel"/>
    <w:tmpl w:val="8EACC51A"/>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7363D5"/>
    <w:multiLevelType w:val="multilevel"/>
    <w:tmpl w:val="5EFEA494"/>
    <w:lvl w:ilvl="0">
      <w:start w:val="1"/>
      <w:numFmt w:val="decimal"/>
      <w:pStyle w:val="NumberList"/>
      <w:lvlText w:val="%1."/>
      <w:lvlJc w:val="left"/>
      <w:pPr>
        <w:ind w:left="0" w:firstLine="0"/>
      </w:pPr>
      <w:rPr>
        <w:rFonts w:ascii="Franklin Gothic Book" w:hAnsi="Franklin Gothic Book" w:hint="default"/>
        <w:b/>
        <w:bCs w:val="0"/>
        <w:i w:val="0"/>
      </w:rPr>
    </w:lvl>
    <w:lvl w:ilvl="1">
      <w:start w:val="1"/>
      <w:numFmt w:val="decimal"/>
      <w:suff w:val="nothing"/>
      <w:lvlText w:val="%2.  "/>
      <w:lvlJc w:val="left"/>
      <w:pPr>
        <w:ind w:left="0" w:firstLine="547"/>
      </w:pPr>
      <w:rPr>
        <w:rFonts w:hint="default"/>
      </w:rPr>
    </w:lvl>
    <w:lvl w:ilvl="2">
      <w:start w:val="1"/>
      <w:numFmt w:val="lowerLetter"/>
      <w:suff w:val="nothing"/>
      <w:lvlText w:val="%3.  "/>
      <w:lvlJc w:val="left"/>
      <w:pPr>
        <w:ind w:left="0" w:firstLine="547"/>
      </w:pPr>
      <w:rPr>
        <w:rFonts w:hint="default"/>
      </w:rPr>
    </w:lvl>
    <w:lvl w:ilvl="3">
      <w:start w:val="1"/>
      <w:numFmt w:val="decimal"/>
      <w:suff w:val="nothing"/>
      <w:lvlText w:val="(%4)  "/>
      <w:lvlJc w:val="left"/>
      <w:pPr>
        <w:ind w:left="0" w:firstLine="547"/>
      </w:pPr>
      <w:rPr>
        <w:rFonts w:hint="default"/>
      </w:rPr>
    </w:lvl>
    <w:lvl w:ilvl="4">
      <w:start w:val="1"/>
      <w:numFmt w:val="lowerLetter"/>
      <w:suff w:val="nothing"/>
      <w:lvlText w:val="(%5)  "/>
      <w:lvlJc w:val="left"/>
      <w:pPr>
        <w:ind w:left="0" w:firstLine="547"/>
      </w:pPr>
      <w:rPr>
        <w:rFonts w:hint="default"/>
      </w:rPr>
    </w:lvl>
    <w:lvl w:ilvl="5">
      <w:start w:val="1"/>
      <w:numFmt w:val="bullet"/>
      <w:suff w:val="space"/>
      <w:lvlText w:val=""/>
      <w:lvlJc w:val="left"/>
      <w:pPr>
        <w:ind w:left="0" w:firstLine="547"/>
      </w:pPr>
      <w:rPr>
        <w:rFonts w:ascii="Symbol" w:hAnsi="Symbol" w:hint="default"/>
        <w:color w:val="auto"/>
      </w:rPr>
    </w:lvl>
    <w:lvl w:ilvl="6">
      <w:start w:val="1"/>
      <w:numFmt w:val="bullet"/>
      <w:suff w:val="space"/>
      <w:lvlText w:val=""/>
      <w:lvlJc w:val="left"/>
      <w:pPr>
        <w:ind w:left="0" w:firstLine="547"/>
      </w:pPr>
      <w:rPr>
        <w:rFonts w:ascii="Symbol" w:hAnsi="Symbol" w:hint="default"/>
        <w:color w:val="auto"/>
      </w:rPr>
    </w:lvl>
    <w:lvl w:ilvl="7">
      <w:start w:val="1"/>
      <w:numFmt w:val="none"/>
      <w:suff w:val="nothing"/>
      <w:lvlText w:val=""/>
      <w:lvlJc w:val="left"/>
      <w:pPr>
        <w:ind w:left="0" w:firstLine="547"/>
      </w:pPr>
      <w:rPr>
        <w:rFonts w:hint="default"/>
      </w:rPr>
    </w:lvl>
    <w:lvl w:ilvl="8">
      <w:start w:val="1"/>
      <w:numFmt w:val="none"/>
      <w:suff w:val="nothing"/>
      <w:lvlText w:val=""/>
      <w:lvlJc w:val="left"/>
      <w:pPr>
        <w:ind w:left="0" w:firstLine="547"/>
      </w:pPr>
      <w:rPr>
        <w:rFonts w:hint="default"/>
      </w:rPr>
    </w:lvl>
  </w:abstractNum>
  <w:abstractNum w:abstractNumId="55" w15:restartNumberingAfterBreak="0">
    <w:nsid w:val="400B1D23"/>
    <w:multiLevelType w:val="hybridMultilevel"/>
    <w:tmpl w:val="FCB66748"/>
    <w:lvl w:ilvl="0" w:tplc="7B168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0C3BD0"/>
    <w:multiLevelType w:val="hybridMultilevel"/>
    <w:tmpl w:val="1900612A"/>
    <w:lvl w:ilvl="0" w:tplc="FC0E39D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1801AD"/>
    <w:multiLevelType w:val="hybridMultilevel"/>
    <w:tmpl w:val="F0D26672"/>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E3342A"/>
    <w:multiLevelType w:val="multilevel"/>
    <w:tmpl w:val="11008B00"/>
    <w:lvl w:ilvl="0">
      <w:start w:val="1"/>
      <w:numFmt w:val="bullet"/>
      <w:lvlText w:val=""/>
      <w:lvlJc w:val="left"/>
      <w:pPr>
        <w:ind w:left="720" w:hanging="360"/>
      </w:pPr>
      <w:rPr>
        <w:rFonts w:ascii="Wingdings" w:hAnsi="Wingding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59" w15:restartNumberingAfterBreak="0">
    <w:nsid w:val="42EF037E"/>
    <w:multiLevelType w:val="multilevel"/>
    <w:tmpl w:val="41B63FC6"/>
    <w:lvl w:ilvl="0">
      <w:start w:val="1"/>
      <w:numFmt w:val="bullet"/>
      <w:pStyle w:val="COE-TableTextCheckbox"/>
      <w:lvlText w:val="▪"/>
      <w:lvlJc w:val="left"/>
      <w:pPr>
        <w:ind w:left="216" w:hanging="216"/>
      </w:pPr>
      <w:rPr>
        <w:rFonts w:ascii="Times New Roman" w:hAnsi="Times New Roman" w:cs="Times New Roman" w:hint="default"/>
        <w:sz w:val="16"/>
      </w:rPr>
    </w:lvl>
    <w:lvl w:ilvl="1">
      <w:start w:val="1"/>
      <w:numFmt w:val="bullet"/>
      <w:lvlText w:val=""/>
      <w:lvlJc w:val="left"/>
      <w:pPr>
        <w:ind w:left="648" w:hanging="216"/>
      </w:pPr>
      <w:rPr>
        <w:rFonts w:ascii="Symbol" w:hAnsi="Symbol" w:hint="default"/>
      </w:rPr>
    </w:lvl>
    <w:lvl w:ilvl="2">
      <w:start w:val="1"/>
      <w:numFmt w:val="bullet"/>
      <w:lvlText w:val=""/>
      <w:lvlJc w:val="left"/>
      <w:pPr>
        <w:ind w:left="1080" w:hanging="216"/>
      </w:pPr>
      <w:rPr>
        <w:rFonts w:ascii="Symbol" w:hAnsi="Symbol" w:hint="default"/>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60" w15:restartNumberingAfterBreak="0">
    <w:nsid w:val="43F4283E"/>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61" w15:restartNumberingAfterBreak="0">
    <w:nsid w:val="471D5934"/>
    <w:multiLevelType w:val="hybridMultilevel"/>
    <w:tmpl w:val="EE76DEC8"/>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5A17A1"/>
    <w:multiLevelType w:val="hybridMultilevel"/>
    <w:tmpl w:val="773A725A"/>
    <w:lvl w:ilvl="0" w:tplc="7CE254C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A42F2B"/>
    <w:multiLevelType w:val="hybridMultilevel"/>
    <w:tmpl w:val="FFFFFFFF"/>
    <w:lvl w:ilvl="0" w:tplc="D938F2C8">
      <w:numFmt w:val="none"/>
      <w:lvlText w:val=""/>
      <w:lvlJc w:val="left"/>
      <w:pPr>
        <w:tabs>
          <w:tab w:val="num" w:pos="360"/>
        </w:tabs>
      </w:pPr>
    </w:lvl>
    <w:lvl w:ilvl="1" w:tplc="7E2CD72A">
      <w:start w:val="1"/>
      <w:numFmt w:val="lowerLetter"/>
      <w:lvlText w:val="%2."/>
      <w:lvlJc w:val="left"/>
      <w:pPr>
        <w:ind w:left="1440" w:hanging="360"/>
      </w:pPr>
    </w:lvl>
    <w:lvl w:ilvl="2" w:tplc="1F764FB2">
      <w:start w:val="1"/>
      <w:numFmt w:val="lowerRoman"/>
      <w:lvlText w:val="%3."/>
      <w:lvlJc w:val="right"/>
      <w:pPr>
        <w:ind w:left="2160" w:hanging="180"/>
      </w:pPr>
    </w:lvl>
    <w:lvl w:ilvl="3" w:tplc="C8E82AA4">
      <w:start w:val="1"/>
      <w:numFmt w:val="decimal"/>
      <w:lvlText w:val="%4."/>
      <w:lvlJc w:val="left"/>
      <w:pPr>
        <w:ind w:left="2880" w:hanging="360"/>
      </w:pPr>
    </w:lvl>
    <w:lvl w:ilvl="4" w:tplc="499C5FB2">
      <w:start w:val="1"/>
      <w:numFmt w:val="lowerLetter"/>
      <w:lvlText w:val="%5."/>
      <w:lvlJc w:val="left"/>
      <w:pPr>
        <w:ind w:left="3600" w:hanging="360"/>
      </w:pPr>
    </w:lvl>
    <w:lvl w:ilvl="5" w:tplc="8BBC510C">
      <w:start w:val="1"/>
      <w:numFmt w:val="lowerRoman"/>
      <w:lvlText w:val="%6."/>
      <w:lvlJc w:val="right"/>
      <w:pPr>
        <w:ind w:left="4320" w:hanging="180"/>
      </w:pPr>
    </w:lvl>
    <w:lvl w:ilvl="6" w:tplc="B3A8C0CA">
      <w:start w:val="1"/>
      <w:numFmt w:val="decimal"/>
      <w:lvlText w:val="%7."/>
      <w:lvlJc w:val="left"/>
      <w:pPr>
        <w:ind w:left="5040" w:hanging="360"/>
      </w:pPr>
    </w:lvl>
    <w:lvl w:ilvl="7" w:tplc="A126DE8E">
      <w:start w:val="1"/>
      <w:numFmt w:val="lowerLetter"/>
      <w:lvlText w:val="%8."/>
      <w:lvlJc w:val="left"/>
      <w:pPr>
        <w:ind w:left="5760" w:hanging="360"/>
      </w:pPr>
    </w:lvl>
    <w:lvl w:ilvl="8" w:tplc="79EE1E6A">
      <w:start w:val="1"/>
      <w:numFmt w:val="lowerRoman"/>
      <w:lvlText w:val="%9."/>
      <w:lvlJc w:val="right"/>
      <w:pPr>
        <w:ind w:left="6480" w:hanging="180"/>
      </w:pPr>
    </w:lvl>
  </w:abstractNum>
  <w:abstractNum w:abstractNumId="64" w15:restartNumberingAfterBreak="0">
    <w:nsid w:val="495C0112"/>
    <w:multiLevelType w:val="hybridMultilevel"/>
    <w:tmpl w:val="6D280DC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FA1C64"/>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66" w15:restartNumberingAfterBreak="0">
    <w:nsid w:val="4F135EAB"/>
    <w:multiLevelType w:val="multilevel"/>
    <w:tmpl w:val="07047338"/>
    <w:lvl w:ilvl="0">
      <w:start w:val="1"/>
      <w:numFmt w:val="lowerRoman"/>
      <w:lvlText w:val="%1."/>
      <w:lvlJc w:val="right"/>
      <w:pPr>
        <w:ind w:left="1224" w:hanging="360"/>
      </w:pPr>
      <w:rPr>
        <w:rFonts w:hint="default"/>
        <w:b w:val="0"/>
        <w:i/>
        <w:sz w:val="24"/>
      </w:rPr>
    </w:lvl>
    <w:lvl w:ilvl="1">
      <w:start w:val="1"/>
      <w:numFmt w:val="decimal"/>
      <w:lvlText w:val="%1.%2"/>
      <w:lvlJc w:val="left"/>
      <w:pPr>
        <w:ind w:left="1944"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544"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064" w:hanging="1440"/>
      </w:pPr>
      <w:rPr>
        <w:rFonts w:hint="default"/>
      </w:rPr>
    </w:lvl>
  </w:abstractNum>
  <w:abstractNum w:abstractNumId="67" w15:restartNumberingAfterBreak="0">
    <w:nsid w:val="4FA47EE9"/>
    <w:multiLevelType w:val="hybridMultilevel"/>
    <w:tmpl w:val="F714654E"/>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8B0B39"/>
    <w:multiLevelType w:val="hybridMultilevel"/>
    <w:tmpl w:val="76A64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792993"/>
    <w:multiLevelType w:val="hybridMultilevel"/>
    <w:tmpl w:val="419C8B34"/>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B6592E"/>
    <w:multiLevelType w:val="multilevel"/>
    <w:tmpl w:val="118C8210"/>
    <w:lvl w:ilvl="0">
      <w:start w:val="1"/>
      <w:numFmt w:val="bullet"/>
      <w:pStyle w:val="COE-TableText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Symbol" w:hAnsi="Symbol" w:hint="default"/>
        <w:color w:val="auto"/>
      </w:rPr>
    </w:lvl>
    <w:lvl w:ilvl="2">
      <w:start w:val="1"/>
      <w:numFmt w:val="bullet"/>
      <w:lvlText w:val="▪"/>
      <w:lvlJc w:val="left"/>
      <w:pPr>
        <w:ind w:left="864" w:hanging="288"/>
      </w:pPr>
      <w:rPr>
        <w:rFonts w:ascii="Times New Roman" w:hAnsi="Times New Roman" w:cs="Times New Roman" w:hint="default"/>
        <w:color w:val="auto"/>
      </w:rPr>
    </w:lvl>
    <w:lvl w:ilvl="3">
      <w:start w:val="1"/>
      <w:numFmt w:val="bullet"/>
      <w:lvlText w:val=""/>
      <w:lvlJc w:val="left"/>
      <w:pPr>
        <w:ind w:left="1152" w:hanging="288"/>
      </w:pPr>
      <w:rPr>
        <w:rFonts w:ascii="Wingdings" w:hAnsi="Wingdings" w:hint="default"/>
        <w:color w:val="auto"/>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71" w15:restartNumberingAfterBreak="0">
    <w:nsid w:val="556B3947"/>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72" w15:restartNumberingAfterBreak="0">
    <w:nsid w:val="56FC3F16"/>
    <w:multiLevelType w:val="hybridMultilevel"/>
    <w:tmpl w:val="9E5A4C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7714AF5"/>
    <w:multiLevelType w:val="hybridMultilevel"/>
    <w:tmpl w:val="B7247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7EC3D71"/>
    <w:multiLevelType w:val="multilevel"/>
    <w:tmpl w:val="73560C48"/>
    <w:lvl w:ilvl="0">
      <w:start w:val="1"/>
      <w:numFmt w:val="decimal"/>
      <w:suff w:val="nothing"/>
      <w:lvlText w:val="Chapter %1"/>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lowerLetter"/>
      <w:suff w:val="nothing"/>
      <w:lvlText w:val="%3.  "/>
      <w:lvlJc w:val="left"/>
      <w:pPr>
        <w:ind w:left="0" w:firstLine="288"/>
      </w:pPr>
      <w:rPr>
        <w:rFonts w:hint="default"/>
      </w:rPr>
    </w:lvl>
    <w:lvl w:ilvl="3">
      <w:start w:val="1"/>
      <w:numFmt w:val="decimal"/>
      <w:suff w:val="nothing"/>
      <w:lvlText w:val="(%4)  "/>
      <w:lvlJc w:val="left"/>
      <w:pPr>
        <w:ind w:left="0" w:firstLine="288"/>
      </w:pPr>
      <w:rPr>
        <w:rFonts w:hint="default"/>
      </w:rPr>
    </w:lvl>
    <w:lvl w:ilvl="4">
      <w:start w:val="1"/>
      <w:numFmt w:val="none"/>
      <w:suff w:val="nothing"/>
      <w:lvlText w:val="(a)  "/>
      <w:lvlJc w:val="left"/>
      <w:pPr>
        <w:ind w:left="0" w:firstLine="288"/>
      </w:pPr>
      <w:rPr>
        <w:rFonts w:hint="default"/>
      </w:rPr>
    </w:lvl>
    <w:lvl w:ilvl="5">
      <w:start w:val="1"/>
      <w:numFmt w:val="bullet"/>
      <w:lvlText w:val=""/>
      <w:lvlJc w:val="left"/>
      <w:pPr>
        <w:tabs>
          <w:tab w:val="num" w:pos="576"/>
        </w:tabs>
        <w:ind w:left="0" w:firstLine="288"/>
      </w:pPr>
      <w:rPr>
        <w:rFonts w:ascii="Symbol" w:hAnsi="Symbol" w:hint="default"/>
        <w:color w:val="auto"/>
      </w:rPr>
    </w:lvl>
    <w:lvl w:ilvl="6">
      <w:start w:val="1"/>
      <w:numFmt w:val="bullet"/>
      <w:lvlText w:val=""/>
      <w:lvlJc w:val="left"/>
      <w:pPr>
        <w:tabs>
          <w:tab w:val="num" w:pos="576"/>
        </w:tabs>
        <w:ind w:left="0" w:firstLine="288"/>
      </w:pPr>
      <w:rPr>
        <w:rFonts w:ascii="Symbol" w:hAnsi="Symbol" w:hint="default"/>
        <w:color w:val="auto"/>
        <w:position w:val="0"/>
        <w:szCs w:val="24"/>
      </w:rPr>
    </w:lvl>
    <w:lvl w:ilvl="7">
      <w:start w:val="1"/>
      <w:numFmt w:val="bullet"/>
      <w:lvlText w:val=""/>
      <w:lvlJc w:val="left"/>
      <w:pPr>
        <w:tabs>
          <w:tab w:val="num" w:pos="576"/>
        </w:tabs>
        <w:ind w:left="0" w:firstLine="288"/>
      </w:pPr>
      <w:rPr>
        <w:rFonts w:ascii="Symbol" w:hAnsi="Symbol" w:hint="default"/>
        <w:color w:val="auto"/>
      </w:rPr>
    </w:lvl>
    <w:lvl w:ilvl="8">
      <w:start w:val="1"/>
      <w:numFmt w:val="lowerRoman"/>
      <w:lvlText w:val="%9."/>
      <w:lvlJc w:val="left"/>
      <w:pPr>
        <w:ind w:left="0" w:firstLine="907"/>
      </w:pPr>
      <w:rPr>
        <w:rFonts w:hint="default"/>
      </w:rPr>
    </w:lvl>
  </w:abstractNum>
  <w:abstractNum w:abstractNumId="75" w15:restartNumberingAfterBreak="0">
    <w:nsid w:val="5812743F"/>
    <w:multiLevelType w:val="hybridMultilevel"/>
    <w:tmpl w:val="C9020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5A7877"/>
    <w:multiLevelType w:val="hybridMultilevel"/>
    <w:tmpl w:val="79DEB9C6"/>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0C3417"/>
    <w:multiLevelType w:val="hybridMultilevel"/>
    <w:tmpl w:val="42922D58"/>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8C4163"/>
    <w:multiLevelType w:val="multilevel"/>
    <w:tmpl w:val="102E0AE2"/>
    <w:lvl w:ilvl="0">
      <w:start w:val="1"/>
      <w:numFmt w:val="bullet"/>
      <w:lvlText w:val=""/>
      <w:lvlJc w:val="left"/>
      <w:pPr>
        <w:ind w:left="1224" w:hanging="360"/>
      </w:pPr>
      <w:rPr>
        <w:rFonts w:ascii="Wingdings" w:hAnsi="Wingdings" w:hint="default"/>
        <w:b w:val="0"/>
        <w:i/>
        <w:sz w:val="24"/>
      </w:rPr>
    </w:lvl>
    <w:lvl w:ilvl="1">
      <w:start w:val="1"/>
      <w:numFmt w:val="decimal"/>
      <w:lvlText w:val="%1.%2"/>
      <w:lvlJc w:val="left"/>
      <w:pPr>
        <w:ind w:left="1944"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544"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064" w:hanging="1440"/>
      </w:pPr>
      <w:rPr>
        <w:rFonts w:hint="default"/>
      </w:rPr>
    </w:lvl>
  </w:abstractNum>
  <w:abstractNum w:abstractNumId="79" w15:restartNumberingAfterBreak="0">
    <w:nsid w:val="5BAD4058"/>
    <w:multiLevelType w:val="hybridMultilevel"/>
    <w:tmpl w:val="6E5054A4"/>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DF267B"/>
    <w:multiLevelType w:val="hybridMultilevel"/>
    <w:tmpl w:val="124AF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007EA2"/>
    <w:multiLevelType w:val="hybridMultilevel"/>
    <w:tmpl w:val="E47617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077B9E"/>
    <w:multiLevelType w:val="hybridMultilevel"/>
    <w:tmpl w:val="B6764914"/>
    <w:lvl w:ilvl="0" w:tplc="06F8A5CC">
      <w:start w:val="1"/>
      <w:numFmt w:val="decimal"/>
      <w:pStyle w:val="COE-ComplexHeading6"/>
      <w:lvlText w:val="%1."/>
      <w:lvlJc w:val="left"/>
      <w:pPr>
        <w:ind w:left="1080" w:hanging="360"/>
      </w:pPr>
    </w:lvl>
    <w:lvl w:ilvl="1" w:tplc="EB3E59A0">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2B2071C"/>
    <w:multiLevelType w:val="hybridMultilevel"/>
    <w:tmpl w:val="2966A53A"/>
    <w:lvl w:ilvl="0" w:tplc="B304492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854200"/>
    <w:multiLevelType w:val="multilevel"/>
    <w:tmpl w:val="044E7780"/>
    <w:lvl w:ilvl="0">
      <w:start w:val="1"/>
      <w:numFmt w:val="decimal"/>
      <w:suff w:val="nothing"/>
      <w:lvlText w:val="Chapter %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7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decimal"/>
      <w:lvlText w:val="%6."/>
      <w:lvlJc w:val="left"/>
      <w:pPr>
        <w:tabs>
          <w:tab w:val="num" w:pos="360"/>
        </w:tabs>
        <w:ind w:left="0" w:firstLine="360"/>
      </w:pPr>
      <w:rPr>
        <w:rFonts w:hint="default"/>
        <w:color w:val="auto"/>
      </w:rPr>
    </w:lvl>
    <w:lvl w:ilvl="6">
      <w:start w:val="1"/>
      <w:numFmt w:val="lowerLetter"/>
      <w:lvlText w:val="%7)"/>
      <w:lvlJc w:val="left"/>
      <w:pPr>
        <w:tabs>
          <w:tab w:val="num" w:pos="360"/>
        </w:tabs>
        <w:ind w:left="0" w:firstLine="360"/>
      </w:pPr>
      <w:rPr>
        <w:rFonts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85" w15:restartNumberingAfterBreak="0">
    <w:nsid w:val="63C8757A"/>
    <w:multiLevelType w:val="hybridMultilevel"/>
    <w:tmpl w:val="FFFFFFFF"/>
    <w:lvl w:ilvl="0" w:tplc="D5B049DC">
      <w:numFmt w:val="none"/>
      <w:lvlText w:val=""/>
      <w:lvlJc w:val="left"/>
      <w:pPr>
        <w:tabs>
          <w:tab w:val="num" w:pos="360"/>
        </w:tabs>
      </w:pPr>
    </w:lvl>
    <w:lvl w:ilvl="1" w:tplc="FC6EC8F8">
      <w:start w:val="1"/>
      <w:numFmt w:val="lowerLetter"/>
      <w:lvlText w:val="%2."/>
      <w:lvlJc w:val="left"/>
      <w:pPr>
        <w:ind w:left="1440" w:hanging="360"/>
      </w:pPr>
    </w:lvl>
    <w:lvl w:ilvl="2" w:tplc="57ACF7C4">
      <w:start w:val="1"/>
      <w:numFmt w:val="lowerRoman"/>
      <w:lvlText w:val="%3."/>
      <w:lvlJc w:val="right"/>
      <w:pPr>
        <w:ind w:left="2160" w:hanging="180"/>
      </w:pPr>
    </w:lvl>
    <w:lvl w:ilvl="3" w:tplc="BB9C002E">
      <w:start w:val="1"/>
      <w:numFmt w:val="decimal"/>
      <w:lvlText w:val="%4."/>
      <w:lvlJc w:val="left"/>
      <w:pPr>
        <w:ind w:left="2880" w:hanging="360"/>
      </w:pPr>
    </w:lvl>
    <w:lvl w:ilvl="4" w:tplc="46127C9E">
      <w:start w:val="1"/>
      <w:numFmt w:val="lowerLetter"/>
      <w:lvlText w:val="%5."/>
      <w:lvlJc w:val="left"/>
      <w:pPr>
        <w:ind w:left="3600" w:hanging="360"/>
      </w:pPr>
    </w:lvl>
    <w:lvl w:ilvl="5" w:tplc="5308D246">
      <w:start w:val="1"/>
      <w:numFmt w:val="lowerRoman"/>
      <w:lvlText w:val="%6."/>
      <w:lvlJc w:val="right"/>
      <w:pPr>
        <w:ind w:left="4320" w:hanging="180"/>
      </w:pPr>
    </w:lvl>
    <w:lvl w:ilvl="6" w:tplc="628C13B2">
      <w:start w:val="1"/>
      <w:numFmt w:val="decimal"/>
      <w:lvlText w:val="%7."/>
      <w:lvlJc w:val="left"/>
      <w:pPr>
        <w:ind w:left="5040" w:hanging="360"/>
      </w:pPr>
    </w:lvl>
    <w:lvl w:ilvl="7" w:tplc="151E619C">
      <w:start w:val="1"/>
      <w:numFmt w:val="lowerLetter"/>
      <w:lvlText w:val="%8."/>
      <w:lvlJc w:val="left"/>
      <w:pPr>
        <w:ind w:left="5760" w:hanging="360"/>
      </w:pPr>
    </w:lvl>
    <w:lvl w:ilvl="8" w:tplc="20A02128">
      <w:start w:val="1"/>
      <w:numFmt w:val="lowerRoman"/>
      <w:lvlText w:val="%9."/>
      <w:lvlJc w:val="right"/>
      <w:pPr>
        <w:ind w:left="6480" w:hanging="180"/>
      </w:pPr>
    </w:lvl>
  </w:abstractNum>
  <w:abstractNum w:abstractNumId="86" w15:restartNumberingAfterBreak="0">
    <w:nsid w:val="64DD5179"/>
    <w:multiLevelType w:val="hybridMultilevel"/>
    <w:tmpl w:val="41D62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50C7A1E"/>
    <w:multiLevelType w:val="hybridMultilevel"/>
    <w:tmpl w:val="FFFFFFFF"/>
    <w:lvl w:ilvl="0" w:tplc="8F0686B0">
      <w:numFmt w:val="none"/>
      <w:lvlText w:val=""/>
      <w:lvlJc w:val="left"/>
      <w:pPr>
        <w:tabs>
          <w:tab w:val="num" w:pos="360"/>
        </w:tabs>
      </w:pPr>
    </w:lvl>
    <w:lvl w:ilvl="1" w:tplc="72742540">
      <w:start w:val="1"/>
      <w:numFmt w:val="lowerLetter"/>
      <w:lvlText w:val="%2."/>
      <w:lvlJc w:val="left"/>
      <w:pPr>
        <w:ind w:left="1080" w:hanging="360"/>
      </w:pPr>
    </w:lvl>
    <w:lvl w:ilvl="2" w:tplc="564C08BE">
      <w:start w:val="1"/>
      <w:numFmt w:val="lowerRoman"/>
      <w:lvlText w:val="%3."/>
      <w:lvlJc w:val="right"/>
      <w:pPr>
        <w:ind w:left="1800" w:hanging="180"/>
      </w:pPr>
    </w:lvl>
    <w:lvl w:ilvl="3" w:tplc="CD863A1C">
      <w:start w:val="1"/>
      <w:numFmt w:val="decimal"/>
      <w:lvlText w:val="%4."/>
      <w:lvlJc w:val="left"/>
      <w:pPr>
        <w:ind w:left="2520" w:hanging="360"/>
      </w:pPr>
    </w:lvl>
    <w:lvl w:ilvl="4" w:tplc="C4BAAA8C">
      <w:start w:val="1"/>
      <w:numFmt w:val="lowerLetter"/>
      <w:lvlText w:val="%5."/>
      <w:lvlJc w:val="left"/>
      <w:pPr>
        <w:ind w:left="3240" w:hanging="360"/>
      </w:pPr>
    </w:lvl>
    <w:lvl w:ilvl="5" w:tplc="6BA6200E">
      <w:start w:val="1"/>
      <w:numFmt w:val="lowerRoman"/>
      <w:lvlText w:val="%6."/>
      <w:lvlJc w:val="right"/>
      <w:pPr>
        <w:ind w:left="3960" w:hanging="180"/>
      </w:pPr>
    </w:lvl>
    <w:lvl w:ilvl="6" w:tplc="43C8E5C0">
      <w:start w:val="1"/>
      <w:numFmt w:val="decimal"/>
      <w:lvlText w:val="%7."/>
      <w:lvlJc w:val="left"/>
      <w:pPr>
        <w:ind w:left="4680" w:hanging="360"/>
      </w:pPr>
    </w:lvl>
    <w:lvl w:ilvl="7" w:tplc="B330AADE">
      <w:start w:val="1"/>
      <w:numFmt w:val="lowerLetter"/>
      <w:lvlText w:val="%8."/>
      <w:lvlJc w:val="left"/>
      <w:pPr>
        <w:ind w:left="5400" w:hanging="360"/>
      </w:pPr>
    </w:lvl>
    <w:lvl w:ilvl="8" w:tplc="812AA650">
      <w:start w:val="1"/>
      <w:numFmt w:val="lowerRoman"/>
      <w:lvlText w:val="%9."/>
      <w:lvlJc w:val="right"/>
      <w:pPr>
        <w:ind w:left="6120" w:hanging="180"/>
      </w:pPr>
    </w:lvl>
  </w:abstractNum>
  <w:abstractNum w:abstractNumId="88" w15:restartNumberingAfterBreak="0">
    <w:nsid w:val="66A92962"/>
    <w:multiLevelType w:val="hybridMultilevel"/>
    <w:tmpl w:val="D9005E0A"/>
    <w:lvl w:ilvl="0" w:tplc="236C3F96">
      <w:start w:val="1"/>
      <w:numFmt w:val="lowerLetter"/>
      <w:pStyle w:val="COE-Short-ListReferences-Section4Numbering"/>
      <w:lvlText w:val="%1."/>
      <w:lvlJc w:val="left"/>
      <w:pPr>
        <w:ind w:left="2448" w:hanging="360"/>
      </w:pPr>
      <w:rPr>
        <w:rFonts w:ascii="Arial" w:hAnsi="Arial" w:hint="default"/>
        <w:b w:val="0"/>
        <w:i/>
        <w:sz w:val="24"/>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89" w15:restartNumberingAfterBreak="0">
    <w:nsid w:val="6915190D"/>
    <w:multiLevelType w:val="hybridMultilevel"/>
    <w:tmpl w:val="98C0A14C"/>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565EB6"/>
    <w:multiLevelType w:val="multilevel"/>
    <w:tmpl w:val="D570A1A6"/>
    <w:lvl w:ilvl="0">
      <w:start w:val="1"/>
      <w:numFmt w:val="bullet"/>
      <w:pStyle w:val="COE-StandaloneBullet"/>
      <w:suff w:val="space"/>
      <w:lvlText w:val=""/>
      <w:lvlJc w:val="left"/>
      <w:pPr>
        <w:ind w:left="0" w:firstLine="547"/>
      </w:pPr>
      <w:rPr>
        <w:rFonts w:ascii="Symbol" w:hAnsi="Symbol" w:hint="default"/>
        <w:color w:val="auto"/>
      </w:rPr>
    </w:lvl>
    <w:lvl w:ilvl="1">
      <w:start w:val="1"/>
      <w:numFmt w:val="bullet"/>
      <w:suff w:val="space"/>
      <w:lvlText w:val=""/>
      <w:lvlJc w:val="left"/>
      <w:pPr>
        <w:ind w:left="0" w:firstLine="547"/>
      </w:pPr>
      <w:rPr>
        <w:rFonts w:ascii="Symbol" w:hAnsi="Symbol" w:hint="default"/>
        <w:color w:val="auto"/>
      </w:rPr>
    </w:lvl>
    <w:lvl w:ilvl="2">
      <w:start w:val="1"/>
      <w:numFmt w:val="none"/>
      <w:suff w:val="nothing"/>
      <w:lvlText w:val=""/>
      <w:lvlJc w:val="left"/>
      <w:pPr>
        <w:ind w:left="0" w:firstLine="547"/>
      </w:pPr>
      <w:rPr>
        <w:rFonts w:hint="default"/>
      </w:rPr>
    </w:lvl>
    <w:lvl w:ilvl="3">
      <w:start w:val="1"/>
      <w:numFmt w:val="none"/>
      <w:suff w:val="nothing"/>
      <w:lvlText w:val=""/>
      <w:lvlJc w:val="left"/>
      <w:pPr>
        <w:ind w:left="0" w:firstLine="547"/>
      </w:pPr>
      <w:rPr>
        <w:rFonts w:hint="default"/>
      </w:rPr>
    </w:lvl>
    <w:lvl w:ilvl="4">
      <w:start w:val="1"/>
      <w:numFmt w:val="none"/>
      <w:suff w:val="nothing"/>
      <w:lvlText w:val=""/>
      <w:lvlJc w:val="left"/>
      <w:pPr>
        <w:ind w:left="0" w:firstLine="547"/>
      </w:pPr>
      <w:rPr>
        <w:rFonts w:hint="default"/>
      </w:rPr>
    </w:lvl>
    <w:lvl w:ilvl="5">
      <w:start w:val="1"/>
      <w:numFmt w:val="none"/>
      <w:suff w:val="nothing"/>
      <w:lvlText w:val=""/>
      <w:lvlJc w:val="left"/>
      <w:pPr>
        <w:ind w:left="0" w:firstLine="547"/>
      </w:pPr>
      <w:rPr>
        <w:rFonts w:hint="default"/>
      </w:rPr>
    </w:lvl>
    <w:lvl w:ilvl="6">
      <w:start w:val="1"/>
      <w:numFmt w:val="none"/>
      <w:suff w:val="nothing"/>
      <w:lvlText w:val=""/>
      <w:lvlJc w:val="left"/>
      <w:pPr>
        <w:ind w:left="0" w:firstLine="547"/>
      </w:pPr>
      <w:rPr>
        <w:rFonts w:hint="default"/>
      </w:rPr>
    </w:lvl>
    <w:lvl w:ilvl="7">
      <w:start w:val="1"/>
      <w:numFmt w:val="none"/>
      <w:suff w:val="nothing"/>
      <w:lvlText w:val=""/>
      <w:lvlJc w:val="left"/>
      <w:pPr>
        <w:ind w:left="0" w:firstLine="547"/>
      </w:pPr>
      <w:rPr>
        <w:rFonts w:hint="default"/>
      </w:rPr>
    </w:lvl>
    <w:lvl w:ilvl="8">
      <w:start w:val="1"/>
      <w:numFmt w:val="none"/>
      <w:suff w:val="nothing"/>
      <w:lvlText w:val=""/>
      <w:lvlJc w:val="left"/>
      <w:pPr>
        <w:ind w:left="0" w:firstLine="547"/>
      </w:pPr>
      <w:rPr>
        <w:rFonts w:hint="default"/>
      </w:rPr>
    </w:lvl>
  </w:abstractNum>
  <w:abstractNum w:abstractNumId="91" w15:restartNumberingAfterBreak="0">
    <w:nsid w:val="6B7C4E13"/>
    <w:multiLevelType w:val="hybridMultilevel"/>
    <w:tmpl w:val="F4CCCE68"/>
    <w:lvl w:ilvl="0" w:tplc="0092299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0C300A"/>
    <w:multiLevelType w:val="hybridMultilevel"/>
    <w:tmpl w:val="45A2E1B4"/>
    <w:lvl w:ilvl="0" w:tplc="7B168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1F007F"/>
    <w:multiLevelType w:val="hybridMultilevel"/>
    <w:tmpl w:val="565EE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58200A"/>
    <w:multiLevelType w:val="hybridMultilevel"/>
    <w:tmpl w:val="9D460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E481AD4"/>
    <w:multiLevelType w:val="multilevel"/>
    <w:tmpl w:val="E4869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F044A26"/>
    <w:multiLevelType w:val="hybridMultilevel"/>
    <w:tmpl w:val="C3868AA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9F080F"/>
    <w:multiLevelType w:val="hybridMultilevel"/>
    <w:tmpl w:val="9962DD8C"/>
    <w:lvl w:ilvl="0" w:tplc="EAD45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C24E2B"/>
    <w:multiLevelType w:val="hybridMultilevel"/>
    <w:tmpl w:val="158E5546"/>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8A38BC"/>
    <w:multiLevelType w:val="multilevel"/>
    <w:tmpl w:val="F40C3790"/>
    <w:lvl w:ilvl="0">
      <w:start w:val="1"/>
      <w:numFmt w:val="upperLetter"/>
      <w:suff w:val="nothing"/>
      <w:lvlText w:val="Appendix %1"/>
      <w:lvlJc w:val="left"/>
      <w:pPr>
        <w:ind w:left="1350" w:firstLine="0"/>
      </w:pPr>
      <w:rPr>
        <w:rFonts w:hint="default"/>
      </w:rPr>
    </w:lvl>
    <w:lvl w:ilvl="1">
      <w:start w:val="1"/>
      <w:numFmt w:val="decimal"/>
      <w:lvlText w:val="%1–%2."/>
      <w:lvlJc w:val="left"/>
      <w:pPr>
        <w:tabs>
          <w:tab w:val="num" w:pos="864"/>
        </w:tabs>
        <w:ind w:left="0" w:firstLine="0"/>
      </w:pPr>
      <w:rPr>
        <w:rFonts w:hint="default"/>
      </w:rPr>
    </w:lvl>
    <w:lvl w:ilvl="2">
      <w:start w:val="1"/>
      <w:numFmt w:val="lowerLetter"/>
      <w:lvlText w:val="%3."/>
      <w:lvlJc w:val="left"/>
      <w:pPr>
        <w:ind w:left="0" w:firstLine="360"/>
      </w:pPr>
      <w:rPr>
        <w:rFonts w:hint="default"/>
        <w:b w:val="0"/>
        <w:i/>
      </w:rPr>
    </w:lvl>
    <w:lvl w:ilvl="3">
      <w:start w:val="1"/>
      <w:numFmt w:val="decimal"/>
      <w:lvlText w:val="(%4)"/>
      <w:lvlJc w:val="left"/>
      <w:pPr>
        <w:ind w:left="0" w:firstLine="360"/>
      </w:pPr>
      <w:rPr>
        <w:rFonts w:hint="default"/>
      </w:rPr>
    </w:lvl>
    <w:lvl w:ilvl="4">
      <w:start w:val="1"/>
      <w:numFmt w:val="lowerLetter"/>
      <w:pStyle w:val="COE-Heading4"/>
      <w:lvlText w:val="(%5)"/>
      <w:lvlJc w:val="left"/>
      <w:pPr>
        <w:ind w:left="0" w:firstLine="360"/>
      </w:pPr>
    </w:lvl>
    <w:lvl w:ilvl="5">
      <w:start w:val="1"/>
      <w:numFmt w:val="decimal"/>
      <w:lvlText w:val="%6."/>
      <w:lvlJc w:val="left"/>
      <w:pPr>
        <w:ind w:left="0" w:firstLine="360"/>
      </w:pPr>
      <w:rPr>
        <w:rFonts w:hint="default"/>
        <w:color w:val="auto"/>
      </w:rPr>
    </w:lvl>
    <w:lvl w:ilvl="6">
      <w:start w:val="1"/>
      <w:numFmt w:val="lowerLetter"/>
      <w:lvlText w:val="%7)"/>
      <w:lvlJc w:val="left"/>
      <w:pPr>
        <w:ind w:left="0" w:firstLine="360"/>
      </w:pPr>
      <w:rPr>
        <w:rFonts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00" w15:restartNumberingAfterBreak="0">
    <w:nsid w:val="74AD58FE"/>
    <w:multiLevelType w:val="hybridMultilevel"/>
    <w:tmpl w:val="A422420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A63B94"/>
    <w:multiLevelType w:val="hybridMultilevel"/>
    <w:tmpl w:val="D51C13C0"/>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346718"/>
    <w:multiLevelType w:val="hybridMultilevel"/>
    <w:tmpl w:val="92E4BAF4"/>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385C32"/>
    <w:multiLevelType w:val="hybridMultilevel"/>
    <w:tmpl w:val="532E7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A1F50E7"/>
    <w:multiLevelType w:val="hybridMultilevel"/>
    <w:tmpl w:val="DADE337E"/>
    <w:lvl w:ilvl="0" w:tplc="0F72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AAB33B9"/>
    <w:multiLevelType w:val="hybridMultilevel"/>
    <w:tmpl w:val="85625FF2"/>
    <w:lvl w:ilvl="0" w:tplc="26BE8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DB603C"/>
    <w:multiLevelType w:val="hybridMultilevel"/>
    <w:tmpl w:val="7914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1044ED"/>
    <w:multiLevelType w:val="hybridMultilevel"/>
    <w:tmpl w:val="E4982F72"/>
    <w:lvl w:ilvl="0" w:tplc="0F72CF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936214">
    <w:abstractNumId w:val="63"/>
  </w:num>
  <w:num w:numId="2" w16cid:durableId="1178272177">
    <w:abstractNumId w:val="12"/>
  </w:num>
  <w:num w:numId="3" w16cid:durableId="354962540">
    <w:abstractNumId w:val="43"/>
  </w:num>
  <w:num w:numId="4" w16cid:durableId="1287153210">
    <w:abstractNumId w:val="85"/>
  </w:num>
  <w:num w:numId="5" w16cid:durableId="866991094">
    <w:abstractNumId w:val="87"/>
  </w:num>
  <w:num w:numId="6" w16cid:durableId="1486312761">
    <w:abstractNumId w:val="74"/>
  </w:num>
  <w:num w:numId="7" w16cid:durableId="1418090270">
    <w:abstractNumId w:val="52"/>
  </w:num>
  <w:num w:numId="8" w16cid:durableId="1873032377">
    <w:abstractNumId w:val="90"/>
  </w:num>
  <w:num w:numId="9" w16cid:durableId="1770352475">
    <w:abstractNumId w:val="99"/>
  </w:num>
  <w:num w:numId="10" w16cid:durableId="779422578">
    <w:abstractNumId w:val="6"/>
  </w:num>
  <w:num w:numId="11" w16cid:durableId="1440949034">
    <w:abstractNumId w:val="70"/>
  </w:num>
  <w:num w:numId="12" w16cid:durableId="444010021">
    <w:abstractNumId w:val="59"/>
    <w:lvlOverride w:ilvl="0">
      <w:lvl w:ilvl="0">
        <w:start w:val="1"/>
        <w:numFmt w:val="bullet"/>
        <w:pStyle w:val="COE-TableTextCheckbox"/>
        <w:lvlText w:val=""/>
        <w:lvlJc w:val="left"/>
        <w:pPr>
          <w:ind w:left="216" w:hanging="216"/>
        </w:pPr>
        <w:rPr>
          <w:rFonts w:ascii="Wingdings" w:hAnsi="Wingdings" w:hint="default"/>
          <w:sz w:val="18"/>
        </w:rPr>
      </w:lvl>
    </w:lvlOverride>
    <w:lvlOverride w:ilvl="1">
      <w:lvl w:ilvl="1">
        <w:start w:val="1"/>
        <w:numFmt w:val="bullet"/>
        <w:lvlText w:val=""/>
        <w:lvlJc w:val="left"/>
        <w:pPr>
          <w:ind w:left="648" w:hanging="216"/>
        </w:pPr>
        <w:rPr>
          <w:rFonts w:ascii="Symbol" w:hAnsi="Symbol" w:hint="default"/>
        </w:rPr>
      </w:lvl>
    </w:lvlOverride>
    <w:lvlOverride w:ilvl="2">
      <w:lvl w:ilvl="2">
        <w:start w:val="1"/>
        <w:numFmt w:val="bullet"/>
        <w:lvlText w:val=""/>
        <w:lvlJc w:val="left"/>
        <w:pPr>
          <w:ind w:left="1080" w:hanging="216"/>
        </w:pPr>
        <w:rPr>
          <w:rFonts w:ascii="Wingdings" w:hAnsi="Wingdings" w:hint="default"/>
        </w:rPr>
      </w:lvl>
    </w:lvlOverride>
    <w:lvlOverride w:ilvl="3">
      <w:lvl w:ilvl="3">
        <w:start w:val="1"/>
        <w:numFmt w:val="bullet"/>
        <w:lvlText w:val=""/>
        <w:lvlJc w:val="left"/>
        <w:pPr>
          <w:ind w:left="1512" w:hanging="216"/>
        </w:pPr>
        <w:rPr>
          <w:rFonts w:ascii="Symbol" w:hAnsi="Symbol" w:hint="default"/>
        </w:rPr>
      </w:lvl>
    </w:lvlOverride>
    <w:lvlOverride w:ilvl="4">
      <w:lvl w:ilvl="4">
        <w:start w:val="1"/>
        <w:numFmt w:val="bullet"/>
        <w:lvlText w:val="o"/>
        <w:lvlJc w:val="left"/>
        <w:pPr>
          <w:ind w:left="1944" w:hanging="216"/>
        </w:pPr>
        <w:rPr>
          <w:rFonts w:ascii="Courier New" w:hAnsi="Courier New" w:cs="Courier New" w:hint="default"/>
        </w:rPr>
      </w:lvl>
    </w:lvlOverride>
    <w:lvlOverride w:ilvl="5">
      <w:lvl w:ilvl="5">
        <w:start w:val="1"/>
        <w:numFmt w:val="bullet"/>
        <w:lvlText w:val=""/>
        <w:lvlJc w:val="left"/>
        <w:pPr>
          <w:ind w:left="2376" w:hanging="216"/>
        </w:pPr>
        <w:rPr>
          <w:rFonts w:ascii="Wingdings" w:hAnsi="Wingdings" w:hint="default"/>
        </w:rPr>
      </w:lvl>
    </w:lvlOverride>
    <w:lvlOverride w:ilvl="6">
      <w:lvl w:ilvl="6">
        <w:start w:val="1"/>
        <w:numFmt w:val="bullet"/>
        <w:lvlText w:val=""/>
        <w:lvlJc w:val="left"/>
        <w:pPr>
          <w:ind w:left="2808" w:hanging="216"/>
        </w:pPr>
        <w:rPr>
          <w:rFonts w:ascii="Symbol" w:hAnsi="Symbol" w:hint="default"/>
        </w:rPr>
      </w:lvl>
    </w:lvlOverride>
    <w:lvlOverride w:ilvl="7">
      <w:lvl w:ilvl="7">
        <w:start w:val="1"/>
        <w:numFmt w:val="bullet"/>
        <w:lvlText w:val="o"/>
        <w:lvlJc w:val="left"/>
        <w:pPr>
          <w:ind w:left="3240" w:hanging="216"/>
        </w:pPr>
        <w:rPr>
          <w:rFonts w:ascii="Courier New" w:hAnsi="Courier New" w:cs="Courier New" w:hint="default"/>
        </w:rPr>
      </w:lvl>
    </w:lvlOverride>
    <w:lvlOverride w:ilvl="8">
      <w:lvl w:ilvl="8">
        <w:start w:val="1"/>
        <w:numFmt w:val="bullet"/>
        <w:lvlText w:val=""/>
        <w:lvlJc w:val="left"/>
        <w:pPr>
          <w:ind w:left="3672" w:hanging="216"/>
        </w:pPr>
        <w:rPr>
          <w:rFonts w:ascii="Wingdings" w:hAnsi="Wingdings" w:hint="default"/>
        </w:rPr>
      </w:lvl>
    </w:lvlOverride>
  </w:num>
  <w:num w:numId="13" w16cid:durableId="1511603560">
    <w:abstractNumId w:val="36"/>
  </w:num>
  <w:num w:numId="14" w16cid:durableId="1269966724">
    <w:abstractNumId w:val="19"/>
  </w:num>
  <w:num w:numId="15" w16cid:durableId="1926114260">
    <w:abstractNumId w:val="88"/>
  </w:num>
  <w:num w:numId="16" w16cid:durableId="116728903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704343">
    <w:abstractNumId w:val="26"/>
  </w:num>
  <w:num w:numId="18" w16cid:durableId="1888175563">
    <w:abstractNumId w:val="62"/>
  </w:num>
  <w:num w:numId="19" w16cid:durableId="1439371318">
    <w:abstractNumId w:val="88"/>
    <w:lvlOverride w:ilvl="0">
      <w:startOverride w:val="1"/>
    </w:lvlOverride>
  </w:num>
  <w:num w:numId="20" w16cid:durableId="1062867699">
    <w:abstractNumId w:val="88"/>
    <w:lvlOverride w:ilvl="0">
      <w:startOverride w:val="1"/>
    </w:lvlOverride>
  </w:num>
  <w:num w:numId="21" w16cid:durableId="194873565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465749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56395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3337483">
    <w:abstractNumId w:val="88"/>
    <w:lvlOverride w:ilvl="0">
      <w:startOverride w:val="1"/>
    </w:lvlOverride>
  </w:num>
  <w:num w:numId="25" w16cid:durableId="1615937836">
    <w:abstractNumId w:val="88"/>
    <w:lvlOverride w:ilvl="0">
      <w:startOverride w:val="1"/>
    </w:lvlOverride>
  </w:num>
  <w:num w:numId="26" w16cid:durableId="75755757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4426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9113883">
    <w:abstractNumId w:val="38"/>
  </w:num>
  <w:num w:numId="29" w16cid:durableId="939020937">
    <w:abstractNumId w:val="47"/>
  </w:num>
  <w:num w:numId="30" w16cid:durableId="319699644">
    <w:abstractNumId w:val="88"/>
    <w:lvlOverride w:ilvl="0">
      <w:startOverride w:val="1"/>
    </w:lvlOverride>
  </w:num>
  <w:num w:numId="31" w16cid:durableId="7606853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315865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2473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982297">
    <w:abstractNumId w:val="7"/>
  </w:num>
  <w:num w:numId="35" w16cid:durableId="2024814415">
    <w:abstractNumId w:val="105"/>
  </w:num>
  <w:num w:numId="36" w16cid:durableId="1251233190">
    <w:abstractNumId w:val="88"/>
    <w:lvlOverride w:ilvl="0">
      <w:startOverride w:val="1"/>
    </w:lvlOverride>
  </w:num>
  <w:num w:numId="37" w16cid:durableId="1635062744">
    <w:abstractNumId w:val="91"/>
  </w:num>
  <w:num w:numId="38" w16cid:durableId="918754344">
    <w:abstractNumId w:val="5"/>
  </w:num>
  <w:num w:numId="39" w16cid:durableId="2124643764">
    <w:abstractNumId w:val="50"/>
  </w:num>
  <w:num w:numId="40" w16cid:durableId="1558740188">
    <w:abstractNumId w:val="69"/>
  </w:num>
  <w:num w:numId="41" w16cid:durableId="1779980386">
    <w:abstractNumId w:val="89"/>
  </w:num>
  <w:num w:numId="42" w16cid:durableId="999970164">
    <w:abstractNumId w:val="88"/>
    <w:lvlOverride w:ilvl="0">
      <w:startOverride w:val="1"/>
    </w:lvlOverride>
  </w:num>
  <w:num w:numId="43" w16cid:durableId="23990749">
    <w:abstractNumId w:val="15"/>
  </w:num>
  <w:num w:numId="44" w16cid:durableId="332339054">
    <w:abstractNumId w:val="2"/>
  </w:num>
  <w:num w:numId="45" w16cid:durableId="1342707266">
    <w:abstractNumId w:val="9"/>
  </w:num>
  <w:num w:numId="46" w16cid:durableId="1689018526">
    <w:abstractNumId w:val="88"/>
    <w:lvlOverride w:ilvl="0">
      <w:startOverride w:val="1"/>
    </w:lvlOverride>
  </w:num>
  <w:num w:numId="47" w16cid:durableId="333186803">
    <w:abstractNumId w:val="64"/>
  </w:num>
  <w:num w:numId="48" w16cid:durableId="117340429">
    <w:abstractNumId w:val="57"/>
  </w:num>
  <w:num w:numId="49" w16cid:durableId="1436749327">
    <w:abstractNumId w:val="0"/>
  </w:num>
  <w:num w:numId="50" w16cid:durableId="306664813">
    <w:abstractNumId w:val="18"/>
  </w:num>
  <w:num w:numId="51" w16cid:durableId="1644506697">
    <w:abstractNumId w:val="88"/>
    <w:lvlOverride w:ilvl="0">
      <w:startOverride w:val="1"/>
    </w:lvlOverride>
  </w:num>
  <w:num w:numId="52" w16cid:durableId="50738986">
    <w:abstractNumId w:val="13"/>
  </w:num>
  <w:num w:numId="53" w16cid:durableId="1779912906">
    <w:abstractNumId w:val="24"/>
  </w:num>
  <w:num w:numId="54" w16cid:durableId="1113095263">
    <w:abstractNumId w:val="28"/>
  </w:num>
  <w:num w:numId="55" w16cid:durableId="1635791603">
    <w:abstractNumId w:val="77"/>
  </w:num>
  <w:num w:numId="56" w16cid:durableId="1707826208">
    <w:abstractNumId w:val="34"/>
  </w:num>
  <w:num w:numId="57" w16cid:durableId="1303464082">
    <w:abstractNumId w:val="88"/>
    <w:lvlOverride w:ilvl="0">
      <w:startOverride w:val="1"/>
    </w:lvlOverride>
  </w:num>
  <w:num w:numId="58" w16cid:durableId="1819610342">
    <w:abstractNumId w:val="21"/>
  </w:num>
  <w:num w:numId="59" w16cid:durableId="2015372051">
    <w:abstractNumId w:val="67"/>
  </w:num>
  <w:num w:numId="60" w16cid:durableId="1717776285">
    <w:abstractNumId w:val="61"/>
  </w:num>
  <w:num w:numId="61" w16cid:durableId="998575500">
    <w:abstractNumId w:val="101"/>
  </w:num>
  <w:num w:numId="62" w16cid:durableId="1435399752">
    <w:abstractNumId w:val="96"/>
  </w:num>
  <w:num w:numId="63" w16cid:durableId="485055197">
    <w:abstractNumId w:val="88"/>
    <w:lvlOverride w:ilvl="0">
      <w:startOverride w:val="1"/>
    </w:lvlOverride>
  </w:num>
  <w:num w:numId="64" w16cid:durableId="490679231">
    <w:abstractNumId w:val="100"/>
  </w:num>
  <w:num w:numId="65" w16cid:durableId="946237144">
    <w:abstractNumId w:val="46"/>
  </w:num>
  <w:num w:numId="66" w16cid:durableId="1233740280">
    <w:abstractNumId w:val="37"/>
  </w:num>
  <w:num w:numId="67" w16cid:durableId="995257584">
    <w:abstractNumId w:val="23"/>
  </w:num>
  <w:num w:numId="68" w16cid:durableId="1231890735">
    <w:abstractNumId w:val="33"/>
  </w:num>
  <w:num w:numId="69" w16cid:durableId="1679037187">
    <w:abstractNumId w:val="88"/>
    <w:lvlOverride w:ilvl="0">
      <w:startOverride w:val="1"/>
    </w:lvlOverride>
  </w:num>
  <w:num w:numId="70" w16cid:durableId="633751218">
    <w:abstractNumId w:val="79"/>
  </w:num>
  <w:num w:numId="71" w16cid:durableId="1212812493">
    <w:abstractNumId w:val="53"/>
  </w:num>
  <w:num w:numId="72" w16cid:durableId="1647776535">
    <w:abstractNumId w:val="17"/>
  </w:num>
  <w:num w:numId="73" w16cid:durableId="1765371356">
    <w:abstractNumId w:val="88"/>
    <w:lvlOverride w:ilvl="0">
      <w:startOverride w:val="1"/>
    </w:lvlOverride>
  </w:num>
  <w:num w:numId="74" w16cid:durableId="698973769">
    <w:abstractNumId w:val="20"/>
  </w:num>
  <w:num w:numId="75" w16cid:durableId="939525802">
    <w:abstractNumId w:val="88"/>
    <w:lvlOverride w:ilvl="0">
      <w:startOverride w:val="1"/>
    </w:lvlOverride>
  </w:num>
  <w:num w:numId="76" w16cid:durableId="1881281437">
    <w:abstractNumId w:val="22"/>
  </w:num>
  <w:num w:numId="77" w16cid:durableId="1043290560">
    <w:abstractNumId w:val="76"/>
  </w:num>
  <w:num w:numId="78" w16cid:durableId="590354502">
    <w:abstractNumId w:val="98"/>
  </w:num>
  <w:num w:numId="79" w16cid:durableId="128204277">
    <w:abstractNumId w:val="29"/>
  </w:num>
  <w:num w:numId="80" w16cid:durableId="1674919406">
    <w:abstractNumId w:val="10"/>
  </w:num>
  <w:num w:numId="81" w16cid:durableId="7492148">
    <w:abstractNumId w:val="88"/>
    <w:lvlOverride w:ilvl="0">
      <w:startOverride w:val="1"/>
    </w:lvlOverride>
  </w:num>
  <w:num w:numId="82" w16cid:durableId="1555460416">
    <w:abstractNumId w:val="102"/>
  </w:num>
  <w:num w:numId="83" w16cid:durableId="84961316">
    <w:abstractNumId w:val="88"/>
    <w:lvlOverride w:ilvl="0">
      <w:startOverride w:val="1"/>
    </w:lvlOverride>
  </w:num>
  <w:num w:numId="84" w16cid:durableId="1670478846">
    <w:abstractNumId w:val="4"/>
  </w:num>
  <w:num w:numId="85" w16cid:durableId="457142132">
    <w:abstractNumId w:val="107"/>
  </w:num>
  <w:num w:numId="86" w16cid:durableId="1431659996">
    <w:abstractNumId w:val="92"/>
  </w:num>
  <w:num w:numId="87" w16cid:durableId="1157452818">
    <w:abstractNumId w:val="104"/>
  </w:num>
  <w:num w:numId="88" w16cid:durableId="452486195">
    <w:abstractNumId w:val="55"/>
  </w:num>
  <w:num w:numId="89" w16cid:durableId="635640988">
    <w:abstractNumId w:val="88"/>
    <w:lvlOverride w:ilvl="0">
      <w:startOverride w:val="1"/>
    </w:lvlOverride>
  </w:num>
  <w:num w:numId="90" w16cid:durableId="693650472">
    <w:abstractNumId w:val="1"/>
  </w:num>
  <w:num w:numId="91" w16cid:durableId="1381200500">
    <w:abstractNumId w:val="86"/>
  </w:num>
  <w:num w:numId="92" w16cid:durableId="850219682">
    <w:abstractNumId w:val="88"/>
    <w:lvlOverride w:ilvl="0">
      <w:startOverride w:val="1"/>
    </w:lvlOverride>
  </w:num>
  <w:num w:numId="93" w16cid:durableId="233246151">
    <w:abstractNumId w:val="49"/>
  </w:num>
  <w:num w:numId="94" w16cid:durableId="1936205170">
    <w:abstractNumId w:val="72"/>
  </w:num>
  <w:num w:numId="95" w16cid:durableId="196744503">
    <w:abstractNumId w:val="88"/>
    <w:lvlOverride w:ilvl="0">
      <w:startOverride w:val="1"/>
    </w:lvlOverride>
  </w:num>
  <w:num w:numId="96" w16cid:durableId="1291672972">
    <w:abstractNumId w:val="44"/>
  </w:num>
  <w:num w:numId="97" w16cid:durableId="221017966">
    <w:abstractNumId w:val="95"/>
  </w:num>
  <w:num w:numId="98" w16cid:durableId="169637395">
    <w:abstractNumId w:val="56"/>
  </w:num>
  <w:num w:numId="99" w16cid:durableId="1742675823">
    <w:abstractNumId w:val="99"/>
    <w:lvlOverride w:ilvl="0">
      <w:startOverride w:val="1"/>
    </w:lvlOverride>
    <w:lvlOverride w:ilvl="1">
      <w:startOverride w:val="1"/>
    </w:lvlOverride>
    <w:lvlOverride w:ilvl="2">
      <w:startOverride w:val="1"/>
    </w:lvlOverride>
  </w:num>
  <w:num w:numId="100" w16cid:durableId="995962355">
    <w:abstractNumId w:val="97"/>
  </w:num>
  <w:num w:numId="101" w16cid:durableId="1881438055">
    <w:abstractNumId w:val="75"/>
  </w:num>
  <w:num w:numId="102" w16cid:durableId="1685356331">
    <w:abstractNumId w:val="52"/>
  </w:num>
  <w:num w:numId="103" w16cid:durableId="1868567684">
    <w:abstractNumId w:val="52"/>
  </w:num>
  <w:num w:numId="104" w16cid:durableId="331958257">
    <w:abstractNumId w:val="52"/>
  </w:num>
  <w:num w:numId="105" w16cid:durableId="1149905577">
    <w:abstractNumId w:val="52"/>
  </w:num>
  <w:num w:numId="106" w16cid:durableId="719087695">
    <w:abstractNumId w:val="52"/>
  </w:num>
  <w:num w:numId="107" w16cid:durableId="1217358308">
    <w:abstractNumId w:val="52"/>
  </w:num>
  <w:num w:numId="108" w16cid:durableId="789981617">
    <w:abstractNumId w:val="52"/>
  </w:num>
  <w:num w:numId="109" w16cid:durableId="274796293">
    <w:abstractNumId w:val="52"/>
  </w:num>
  <w:num w:numId="110" w16cid:durableId="1701004394">
    <w:abstractNumId w:val="52"/>
  </w:num>
  <w:num w:numId="111" w16cid:durableId="20948135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55556572">
    <w:abstractNumId w:val="52"/>
  </w:num>
  <w:num w:numId="113" w16cid:durableId="1442797931">
    <w:abstractNumId w:val="52"/>
  </w:num>
  <w:num w:numId="114" w16cid:durableId="1963001139">
    <w:abstractNumId w:val="99"/>
  </w:num>
  <w:num w:numId="115" w16cid:durableId="767427453">
    <w:abstractNumId w:val="99"/>
  </w:num>
  <w:num w:numId="116" w16cid:durableId="218828638">
    <w:abstractNumId w:val="99"/>
  </w:num>
  <w:num w:numId="117" w16cid:durableId="756288143">
    <w:abstractNumId w:val="99"/>
  </w:num>
  <w:num w:numId="118" w16cid:durableId="965815717">
    <w:abstractNumId w:val="99"/>
  </w:num>
  <w:num w:numId="119" w16cid:durableId="1128938753">
    <w:abstractNumId w:val="99"/>
  </w:num>
  <w:num w:numId="120" w16cid:durableId="52118030">
    <w:abstractNumId w:val="99"/>
  </w:num>
  <w:num w:numId="121" w16cid:durableId="1197305382">
    <w:abstractNumId w:val="52"/>
  </w:num>
  <w:num w:numId="122" w16cid:durableId="1051928152">
    <w:abstractNumId w:val="52"/>
  </w:num>
  <w:num w:numId="123" w16cid:durableId="513805937">
    <w:abstractNumId w:val="52"/>
  </w:num>
  <w:num w:numId="124" w16cid:durableId="189684618">
    <w:abstractNumId w:val="52"/>
  </w:num>
  <w:num w:numId="125" w16cid:durableId="540703568">
    <w:abstractNumId w:val="82"/>
  </w:num>
  <w:num w:numId="126" w16cid:durableId="65811820">
    <w:abstractNumId w:val="42"/>
  </w:num>
  <w:num w:numId="127" w16cid:durableId="495654976">
    <w:abstractNumId w:val="88"/>
  </w:num>
  <w:num w:numId="128" w16cid:durableId="2111195106">
    <w:abstractNumId w:val="90"/>
  </w:num>
  <w:num w:numId="129" w16cid:durableId="1807308181">
    <w:abstractNumId w:val="48"/>
  </w:num>
  <w:num w:numId="130" w16cid:durableId="1818766343">
    <w:abstractNumId w:val="70"/>
  </w:num>
  <w:num w:numId="131" w16cid:durableId="1387029464">
    <w:abstractNumId w:val="59"/>
    <w:lvlOverride w:ilvl="0">
      <w:lvl w:ilvl="0">
        <w:start w:val="1"/>
        <w:numFmt w:val="bullet"/>
        <w:pStyle w:val="COE-TableTextCheckbox"/>
        <w:lvlText w:val=""/>
        <w:lvlJc w:val="left"/>
        <w:pPr>
          <w:ind w:left="216" w:hanging="216"/>
        </w:pPr>
        <w:rPr>
          <w:rFonts w:ascii="Wingdings" w:hAnsi="Wingdings" w:hint="default"/>
          <w:sz w:val="18"/>
        </w:rPr>
      </w:lvl>
    </w:lvlOverride>
    <w:lvlOverride w:ilvl="1">
      <w:lvl w:ilvl="1">
        <w:start w:val="1"/>
        <w:numFmt w:val="bullet"/>
        <w:lvlText w:val=""/>
        <w:lvlJc w:val="left"/>
        <w:pPr>
          <w:ind w:left="648" w:hanging="216"/>
        </w:pPr>
        <w:rPr>
          <w:rFonts w:ascii="Symbol" w:hAnsi="Symbol" w:hint="default"/>
        </w:rPr>
      </w:lvl>
    </w:lvlOverride>
    <w:lvlOverride w:ilvl="2">
      <w:lvl w:ilvl="2">
        <w:start w:val="1"/>
        <w:numFmt w:val="bullet"/>
        <w:lvlText w:val=""/>
        <w:lvlJc w:val="left"/>
        <w:pPr>
          <w:ind w:left="1080" w:hanging="216"/>
        </w:pPr>
        <w:rPr>
          <w:rFonts w:ascii="Wingdings" w:hAnsi="Wingdings" w:hint="default"/>
        </w:rPr>
      </w:lvl>
    </w:lvlOverride>
    <w:lvlOverride w:ilvl="3">
      <w:lvl w:ilvl="3">
        <w:start w:val="1"/>
        <w:numFmt w:val="bullet"/>
        <w:lvlText w:val=""/>
        <w:lvlJc w:val="left"/>
        <w:pPr>
          <w:ind w:left="1512" w:hanging="216"/>
        </w:pPr>
        <w:rPr>
          <w:rFonts w:ascii="Symbol" w:hAnsi="Symbol" w:hint="default"/>
        </w:rPr>
      </w:lvl>
    </w:lvlOverride>
    <w:lvlOverride w:ilvl="4">
      <w:lvl w:ilvl="4">
        <w:start w:val="1"/>
        <w:numFmt w:val="bullet"/>
        <w:lvlText w:val="o"/>
        <w:lvlJc w:val="left"/>
        <w:pPr>
          <w:ind w:left="1944" w:hanging="216"/>
        </w:pPr>
        <w:rPr>
          <w:rFonts w:ascii="Courier New" w:hAnsi="Courier New" w:cs="Courier New" w:hint="default"/>
        </w:rPr>
      </w:lvl>
    </w:lvlOverride>
    <w:lvlOverride w:ilvl="5">
      <w:lvl w:ilvl="5">
        <w:start w:val="1"/>
        <w:numFmt w:val="bullet"/>
        <w:lvlText w:val=""/>
        <w:lvlJc w:val="left"/>
        <w:pPr>
          <w:ind w:left="2376" w:hanging="216"/>
        </w:pPr>
        <w:rPr>
          <w:rFonts w:ascii="Wingdings" w:hAnsi="Wingdings" w:hint="default"/>
        </w:rPr>
      </w:lvl>
    </w:lvlOverride>
    <w:lvlOverride w:ilvl="6">
      <w:lvl w:ilvl="6">
        <w:start w:val="1"/>
        <w:numFmt w:val="bullet"/>
        <w:lvlText w:val=""/>
        <w:lvlJc w:val="left"/>
        <w:pPr>
          <w:ind w:left="2808" w:hanging="216"/>
        </w:pPr>
        <w:rPr>
          <w:rFonts w:ascii="Symbol" w:hAnsi="Symbol" w:hint="default"/>
        </w:rPr>
      </w:lvl>
    </w:lvlOverride>
    <w:lvlOverride w:ilvl="7">
      <w:lvl w:ilvl="7">
        <w:start w:val="1"/>
        <w:numFmt w:val="bullet"/>
        <w:lvlText w:val="o"/>
        <w:lvlJc w:val="left"/>
        <w:pPr>
          <w:ind w:left="3240" w:hanging="216"/>
        </w:pPr>
        <w:rPr>
          <w:rFonts w:ascii="Courier New" w:hAnsi="Courier New" w:cs="Courier New" w:hint="default"/>
        </w:rPr>
      </w:lvl>
    </w:lvlOverride>
    <w:lvlOverride w:ilvl="8">
      <w:lvl w:ilvl="8">
        <w:start w:val="1"/>
        <w:numFmt w:val="bullet"/>
        <w:lvlText w:val=""/>
        <w:lvlJc w:val="left"/>
        <w:pPr>
          <w:ind w:left="3672" w:hanging="216"/>
        </w:pPr>
        <w:rPr>
          <w:rFonts w:ascii="Wingdings" w:hAnsi="Wingdings" w:hint="default"/>
        </w:rPr>
      </w:lvl>
    </w:lvlOverride>
  </w:num>
  <w:num w:numId="132" w16cid:durableId="630863885">
    <w:abstractNumId w:val="6"/>
  </w:num>
  <w:num w:numId="133" w16cid:durableId="29956333">
    <w:abstractNumId w:val="52"/>
  </w:num>
  <w:num w:numId="134" w16cid:durableId="1041977332">
    <w:abstractNumId w:val="54"/>
  </w:num>
  <w:num w:numId="135" w16cid:durableId="414010089">
    <w:abstractNumId w:val="74"/>
  </w:num>
  <w:num w:numId="136" w16cid:durableId="1418677247">
    <w:abstractNumId w:val="106"/>
  </w:num>
  <w:num w:numId="137" w16cid:durableId="2070107081">
    <w:abstractNumId w:val="16"/>
  </w:num>
  <w:num w:numId="138" w16cid:durableId="542257795">
    <w:abstractNumId w:val="99"/>
  </w:num>
  <w:num w:numId="139" w16cid:durableId="2088264152">
    <w:abstractNumId w:val="99"/>
  </w:num>
  <w:num w:numId="140" w16cid:durableId="1003512047">
    <w:abstractNumId w:val="99"/>
  </w:num>
  <w:num w:numId="141" w16cid:durableId="1056079550">
    <w:abstractNumId w:val="99"/>
  </w:num>
  <w:num w:numId="142" w16cid:durableId="1074006488">
    <w:abstractNumId w:val="99"/>
  </w:num>
  <w:num w:numId="143" w16cid:durableId="240799535">
    <w:abstractNumId w:val="99"/>
  </w:num>
  <w:num w:numId="144" w16cid:durableId="1815028930">
    <w:abstractNumId w:val="99"/>
  </w:num>
  <w:num w:numId="145" w16cid:durableId="439882982">
    <w:abstractNumId w:val="99"/>
  </w:num>
  <w:num w:numId="146" w16cid:durableId="263927752">
    <w:abstractNumId w:val="99"/>
  </w:num>
  <w:num w:numId="147" w16cid:durableId="1548906230">
    <w:abstractNumId w:val="99"/>
  </w:num>
  <w:num w:numId="148" w16cid:durableId="928007776">
    <w:abstractNumId w:val="99"/>
  </w:num>
  <w:num w:numId="149" w16cid:durableId="292175754">
    <w:abstractNumId w:val="99"/>
  </w:num>
  <w:num w:numId="150" w16cid:durableId="383215808">
    <w:abstractNumId w:val="99"/>
  </w:num>
  <w:num w:numId="151" w16cid:durableId="1167330609">
    <w:abstractNumId w:val="99"/>
  </w:num>
  <w:num w:numId="152" w16cid:durableId="2058312665">
    <w:abstractNumId w:val="52"/>
  </w:num>
  <w:num w:numId="153" w16cid:durableId="607615825">
    <w:abstractNumId w:val="52"/>
  </w:num>
  <w:num w:numId="154" w16cid:durableId="2102289326">
    <w:abstractNumId w:val="99"/>
  </w:num>
  <w:num w:numId="155" w16cid:durableId="151675992">
    <w:abstractNumId w:val="83"/>
  </w:num>
  <w:num w:numId="156" w16cid:durableId="452135667">
    <w:abstractNumId w:val="51"/>
  </w:num>
  <w:num w:numId="157" w16cid:durableId="1502966164">
    <w:abstractNumId w:val="51"/>
    <w:lvlOverride w:ilvl="0">
      <w:lvl w:ilvl="0">
        <w:start w:val="1"/>
        <w:numFmt w:val="decimal"/>
        <w:pStyle w:val="COE-ChapterHeading"/>
        <w:lvlText w:val="PART %1"/>
        <w:lvlJc w:val="left"/>
        <w:pPr>
          <w:tabs>
            <w:tab w:val="num" w:pos="403"/>
          </w:tabs>
          <w:ind w:left="0" w:firstLine="403"/>
        </w:pPr>
        <w:rPr>
          <w:rFonts w:hint="default"/>
        </w:rPr>
      </w:lvl>
    </w:lvlOverride>
    <w:lvlOverride w:ilvl="1">
      <w:lvl w:ilvl="1">
        <w:start w:val="1"/>
        <w:numFmt w:val="decimal"/>
        <w:pStyle w:val="COE-Heading1"/>
        <w:lvlText w:val="%1–%2"/>
        <w:lvlJc w:val="left"/>
        <w:pPr>
          <w:ind w:left="0" w:firstLine="547"/>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54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8" w16cid:durableId="105853026">
    <w:abstractNumId w:val="51"/>
  </w:num>
  <w:num w:numId="159" w16cid:durableId="801461679">
    <w:abstractNumId w:val="51"/>
  </w:num>
  <w:num w:numId="160" w16cid:durableId="1273783388">
    <w:abstractNumId w:val="51"/>
  </w:num>
  <w:num w:numId="161" w16cid:durableId="1559824494">
    <w:abstractNumId w:val="51"/>
  </w:num>
  <w:num w:numId="162" w16cid:durableId="1169176440">
    <w:abstractNumId w:val="51"/>
  </w:num>
  <w:num w:numId="163" w16cid:durableId="1744064998">
    <w:abstractNumId w:val="51"/>
  </w:num>
  <w:num w:numId="164" w16cid:durableId="2125297611">
    <w:abstractNumId w:val="51"/>
  </w:num>
  <w:num w:numId="165" w16cid:durableId="2134784559">
    <w:abstractNumId w:val="51"/>
  </w:num>
  <w:num w:numId="166" w16cid:durableId="1300527122">
    <w:abstractNumId w:val="51"/>
  </w:num>
  <w:num w:numId="167" w16cid:durableId="1734349072">
    <w:abstractNumId w:val="51"/>
  </w:num>
  <w:num w:numId="168" w16cid:durableId="628630200">
    <w:abstractNumId w:val="51"/>
  </w:num>
  <w:num w:numId="169" w16cid:durableId="1256095339">
    <w:abstractNumId w:val="51"/>
  </w:num>
  <w:num w:numId="170" w16cid:durableId="315495983">
    <w:abstractNumId w:val="51"/>
  </w:num>
  <w:num w:numId="171" w16cid:durableId="803815260">
    <w:abstractNumId w:val="51"/>
  </w:num>
  <w:num w:numId="172" w16cid:durableId="1811362152">
    <w:abstractNumId w:val="51"/>
  </w:num>
  <w:num w:numId="173" w16cid:durableId="1889100098">
    <w:abstractNumId w:val="51"/>
  </w:num>
  <w:num w:numId="174" w16cid:durableId="876549851">
    <w:abstractNumId w:val="51"/>
  </w:num>
  <w:num w:numId="175" w16cid:durableId="1289049215">
    <w:abstractNumId w:val="51"/>
  </w:num>
  <w:num w:numId="176" w16cid:durableId="848712559">
    <w:abstractNumId w:val="51"/>
  </w:num>
  <w:num w:numId="177" w16cid:durableId="884218869">
    <w:abstractNumId w:val="51"/>
  </w:num>
  <w:num w:numId="178" w16cid:durableId="489175238">
    <w:abstractNumId w:val="51"/>
  </w:num>
  <w:num w:numId="179" w16cid:durableId="643463310">
    <w:abstractNumId w:val="51"/>
  </w:num>
  <w:num w:numId="180" w16cid:durableId="2089499766">
    <w:abstractNumId w:val="51"/>
  </w:num>
  <w:num w:numId="181" w16cid:durableId="1267926403">
    <w:abstractNumId w:val="51"/>
  </w:num>
  <w:num w:numId="182" w16cid:durableId="776605550">
    <w:abstractNumId w:val="51"/>
  </w:num>
  <w:num w:numId="183" w16cid:durableId="1781879862">
    <w:abstractNumId w:val="51"/>
  </w:num>
  <w:num w:numId="184" w16cid:durableId="1675377445">
    <w:abstractNumId w:val="51"/>
  </w:num>
  <w:num w:numId="185" w16cid:durableId="101997264">
    <w:abstractNumId w:val="51"/>
  </w:num>
  <w:num w:numId="186" w16cid:durableId="1220437707">
    <w:abstractNumId w:val="51"/>
  </w:num>
  <w:num w:numId="187" w16cid:durableId="1310212794">
    <w:abstractNumId w:val="51"/>
  </w:num>
  <w:num w:numId="188" w16cid:durableId="2123255941">
    <w:abstractNumId w:val="51"/>
  </w:num>
  <w:num w:numId="189" w16cid:durableId="1319455770">
    <w:abstractNumId w:val="51"/>
  </w:num>
  <w:num w:numId="190" w16cid:durableId="1334407666">
    <w:abstractNumId w:val="51"/>
  </w:num>
  <w:num w:numId="191" w16cid:durableId="1354383017">
    <w:abstractNumId w:val="51"/>
  </w:num>
  <w:num w:numId="192" w16cid:durableId="1442648694">
    <w:abstractNumId w:val="51"/>
  </w:num>
  <w:num w:numId="193" w16cid:durableId="835339316">
    <w:abstractNumId w:val="51"/>
  </w:num>
  <w:num w:numId="194" w16cid:durableId="1240944582">
    <w:abstractNumId w:val="51"/>
  </w:num>
  <w:num w:numId="195" w16cid:durableId="84159396">
    <w:abstractNumId w:val="51"/>
  </w:num>
  <w:num w:numId="196" w16cid:durableId="1132942726">
    <w:abstractNumId w:val="51"/>
  </w:num>
  <w:num w:numId="197" w16cid:durableId="1660958903">
    <w:abstractNumId w:val="51"/>
  </w:num>
  <w:num w:numId="198" w16cid:durableId="1096899158">
    <w:abstractNumId w:val="51"/>
  </w:num>
  <w:num w:numId="199" w16cid:durableId="1106004959">
    <w:abstractNumId w:val="51"/>
  </w:num>
  <w:num w:numId="200" w16cid:durableId="1416122623">
    <w:abstractNumId w:val="51"/>
  </w:num>
  <w:num w:numId="201" w16cid:durableId="1137186015">
    <w:abstractNumId w:val="51"/>
  </w:num>
  <w:num w:numId="202" w16cid:durableId="772631218">
    <w:abstractNumId w:val="51"/>
  </w:num>
  <w:num w:numId="203" w16cid:durableId="1796869133">
    <w:abstractNumId w:val="51"/>
  </w:num>
  <w:num w:numId="204" w16cid:durableId="602348098">
    <w:abstractNumId w:val="51"/>
  </w:num>
  <w:num w:numId="205" w16cid:durableId="2136213822">
    <w:abstractNumId w:val="51"/>
  </w:num>
  <w:num w:numId="206" w16cid:durableId="1595355286">
    <w:abstractNumId w:val="51"/>
  </w:num>
  <w:num w:numId="207" w16cid:durableId="481309345">
    <w:abstractNumId w:val="51"/>
  </w:num>
  <w:num w:numId="208" w16cid:durableId="59331437">
    <w:abstractNumId w:val="51"/>
  </w:num>
  <w:num w:numId="209" w16cid:durableId="355157825">
    <w:abstractNumId w:val="51"/>
  </w:num>
  <w:num w:numId="210" w16cid:durableId="1396512541">
    <w:abstractNumId w:val="51"/>
  </w:num>
  <w:num w:numId="211" w16cid:durableId="211310679">
    <w:abstractNumId w:val="51"/>
  </w:num>
  <w:num w:numId="212" w16cid:durableId="2066487615">
    <w:abstractNumId w:val="51"/>
  </w:num>
  <w:num w:numId="213" w16cid:durableId="2037923086">
    <w:abstractNumId w:val="51"/>
  </w:num>
  <w:num w:numId="214" w16cid:durableId="1300652427">
    <w:abstractNumId w:val="51"/>
  </w:num>
  <w:num w:numId="215" w16cid:durableId="2102332503">
    <w:abstractNumId w:val="51"/>
  </w:num>
  <w:num w:numId="216" w16cid:durableId="30688612">
    <w:abstractNumId w:val="51"/>
  </w:num>
  <w:num w:numId="217" w16cid:durableId="559950642">
    <w:abstractNumId w:val="51"/>
  </w:num>
  <w:num w:numId="218" w16cid:durableId="1392271557">
    <w:abstractNumId w:val="51"/>
  </w:num>
  <w:num w:numId="219" w16cid:durableId="1009067980">
    <w:abstractNumId w:val="51"/>
  </w:num>
  <w:num w:numId="220" w16cid:durableId="1273244347">
    <w:abstractNumId w:val="51"/>
  </w:num>
  <w:num w:numId="221" w16cid:durableId="875242361">
    <w:abstractNumId w:val="51"/>
  </w:num>
  <w:num w:numId="222" w16cid:durableId="1003777179">
    <w:abstractNumId w:val="51"/>
  </w:num>
  <w:num w:numId="223" w16cid:durableId="905266148">
    <w:abstractNumId w:val="51"/>
  </w:num>
  <w:num w:numId="224" w16cid:durableId="1485243517">
    <w:abstractNumId w:val="51"/>
  </w:num>
  <w:num w:numId="225" w16cid:durableId="786894810">
    <w:abstractNumId w:val="51"/>
  </w:num>
  <w:num w:numId="226" w16cid:durableId="731579807">
    <w:abstractNumId w:val="51"/>
  </w:num>
  <w:num w:numId="227" w16cid:durableId="1908803833">
    <w:abstractNumId w:val="51"/>
  </w:num>
  <w:num w:numId="228" w16cid:durableId="1816678384">
    <w:abstractNumId w:val="51"/>
  </w:num>
  <w:num w:numId="229" w16cid:durableId="369956426">
    <w:abstractNumId w:val="51"/>
  </w:num>
  <w:num w:numId="230" w16cid:durableId="1708530417">
    <w:abstractNumId w:val="51"/>
  </w:num>
  <w:num w:numId="231" w16cid:durableId="991175693">
    <w:abstractNumId w:val="51"/>
  </w:num>
  <w:num w:numId="232" w16cid:durableId="2020547235">
    <w:abstractNumId w:val="51"/>
  </w:num>
  <w:num w:numId="233" w16cid:durableId="215317419">
    <w:abstractNumId w:val="51"/>
  </w:num>
  <w:num w:numId="234" w16cid:durableId="126630419">
    <w:abstractNumId w:val="51"/>
  </w:num>
  <w:num w:numId="235" w16cid:durableId="1252159161">
    <w:abstractNumId w:val="51"/>
  </w:num>
  <w:num w:numId="236" w16cid:durableId="474110143">
    <w:abstractNumId w:val="51"/>
  </w:num>
  <w:num w:numId="237" w16cid:durableId="188421430">
    <w:abstractNumId w:val="51"/>
  </w:num>
  <w:num w:numId="238" w16cid:durableId="633103951">
    <w:abstractNumId w:val="51"/>
  </w:num>
  <w:num w:numId="239" w16cid:durableId="288784258">
    <w:abstractNumId w:val="51"/>
  </w:num>
  <w:num w:numId="240" w16cid:durableId="360714724">
    <w:abstractNumId w:val="51"/>
  </w:num>
  <w:num w:numId="241" w16cid:durableId="70927061">
    <w:abstractNumId w:val="51"/>
  </w:num>
  <w:num w:numId="242" w16cid:durableId="794520704">
    <w:abstractNumId w:val="51"/>
  </w:num>
  <w:num w:numId="243" w16cid:durableId="1435782940">
    <w:abstractNumId w:val="51"/>
  </w:num>
  <w:num w:numId="244" w16cid:durableId="1037002325">
    <w:abstractNumId w:val="51"/>
  </w:num>
  <w:num w:numId="245" w16cid:durableId="1258367240">
    <w:abstractNumId w:val="51"/>
  </w:num>
  <w:num w:numId="246" w16cid:durableId="458764263">
    <w:abstractNumId w:val="51"/>
  </w:num>
  <w:num w:numId="247" w16cid:durableId="1250984">
    <w:abstractNumId w:val="51"/>
  </w:num>
  <w:num w:numId="248" w16cid:durableId="1646080984">
    <w:abstractNumId w:val="51"/>
  </w:num>
  <w:num w:numId="249" w16cid:durableId="113216609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0" w16cid:durableId="1783845192">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1" w16cid:durableId="1874076156">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2" w16cid:durableId="473066668">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3" w16cid:durableId="95729309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4" w16cid:durableId="883174354">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5" w16cid:durableId="790436421">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6" w16cid:durableId="932205653">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7" w16cid:durableId="328021818">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8" w16cid:durableId="198137852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9" w16cid:durableId="884029821">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0" w16cid:durableId="1973517357">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1" w16cid:durableId="76403744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2" w16cid:durableId="15179396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3" w16cid:durableId="2101756827">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4" w16cid:durableId="1087531256">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5" w16cid:durableId="1699429610">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6" w16cid:durableId="158423309">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7" w16cid:durableId="1841115559">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8" w16cid:durableId="2041851372">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9" w16cid:durableId="969286108">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0" w16cid:durableId="1789427359">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1" w16cid:durableId="255671861">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2" w16cid:durableId="85422337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3" w16cid:durableId="104348457">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4" w16cid:durableId="12348156">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5" w16cid:durableId="68695096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6" w16cid:durableId="692918990">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7" w16cid:durableId="19203578">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8" w16cid:durableId="1450123318">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9" w16cid:durableId="2007317396">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0" w16cid:durableId="151604979">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1" w16cid:durableId="161353852">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2" w16cid:durableId="1390107984">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3" w16cid:durableId="1310866672">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4" w16cid:durableId="1541745446">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5" w16cid:durableId="672496334">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6" w16cid:durableId="1895655603">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7" w16cid:durableId="133021442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8" w16cid:durableId="49770292">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9" w16cid:durableId="809632233">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0" w16cid:durableId="12655613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1" w16cid:durableId="730079167">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2" w16cid:durableId="1813133306">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3" w16cid:durableId="1714303764">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4" w16cid:durableId="18775595">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5" w16cid:durableId="650869413">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6" w16cid:durableId="178666054">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7" w16cid:durableId="1581596688">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8" w16cid:durableId="722680487">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9" w16cid:durableId="11622410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0277513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36411268">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2" w16cid:durableId="393311472">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3" w16cid:durableId="345520944">
    <w:abstractNumId w:val="51"/>
    <w:lvlOverride w:ilvl="0">
      <w:lvl w:ilvl="0">
        <w:start w:val="1"/>
        <w:numFmt w:val="decimal"/>
        <w:pStyle w:val="COE-ChapterHeading"/>
        <w:lvlText w:val="PART %1"/>
        <w:lvlJc w:val="left"/>
        <w:pPr>
          <w:tabs>
            <w:tab w:val="num" w:pos="403"/>
          </w:tabs>
          <w:ind w:left="0" w:firstLine="0"/>
        </w:pPr>
        <w:rPr>
          <w:rFonts w:hint="default"/>
        </w:rPr>
      </w:lvl>
    </w:lvlOverride>
    <w:lvlOverride w:ilvl="1">
      <w:lvl w:ilvl="1">
        <w:start w:val="1"/>
        <w:numFmt w:val="decimal"/>
        <w:pStyle w:val="COE-Heading1"/>
        <w:lvlText w:val="%1–%2"/>
        <w:lvlJc w:val="left"/>
        <w:pPr>
          <w:ind w:left="634" w:hanging="634"/>
        </w:pPr>
        <w:rPr>
          <w:rFonts w:hint="default"/>
        </w:rPr>
      </w:lvl>
    </w:lvlOverride>
    <w:lvlOverride w:ilvl="2">
      <w:lvl w:ilvl="2">
        <w:start w:val="1"/>
        <w:numFmt w:val="lowerLetter"/>
        <w:pStyle w:val="COE-Heading2"/>
        <w:lvlText w:val="%3."/>
        <w:lvlJc w:val="left"/>
        <w:pPr>
          <w:ind w:left="0" w:firstLine="547"/>
        </w:pPr>
        <w:rPr>
          <w:rFonts w:hint="default"/>
        </w:rPr>
      </w:lvl>
    </w:lvlOverride>
    <w:lvlOverride w:ilvl="3">
      <w:lvl w:ilvl="3">
        <w:start w:val="1"/>
        <w:numFmt w:val="decimal"/>
        <w:pStyle w:val="COE-Heading3"/>
        <w:lvlText w:val="(%4)"/>
        <w:lvlJc w:val="left"/>
        <w:pPr>
          <w:ind w:left="0" w:firstLine="6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4" w16cid:durableId="498928078">
    <w:abstractNumId w:val="52"/>
    <w:lvlOverride w:ilvl="0">
      <w:startOverride w:val="2"/>
    </w:lvlOverride>
    <w:lvlOverride w:ilvl="1">
      <w:startOverride w:val="2"/>
    </w:lvlOverride>
    <w:lvlOverride w:ilvl="2">
      <w:startOverride w:val="9"/>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8933989">
    <w:abstractNumId w:val="52"/>
    <w:lvlOverride w:ilvl="0">
      <w:startOverride w:val="2"/>
    </w:lvlOverride>
    <w:lvlOverride w:ilvl="1">
      <w:startOverride w:val="2"/>
    </w:lvlOverride>
    <w:lvlOverride w:ilvl="2">
      <w:startOverride w:val="5"/>
    </w:lvlOverride>
    <w:lvlOverride w:ilvl="3">
      <w:startOverride w:val="1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306" w16cid:durableId="1528833353">
    <w:abstractNumId w:val="58"/>
  </w:num>
  <w:num w:numId="307" w16cid:durableId="2015372544">
    <w:abstractNumId w:val="35"/>
  </w:num>
  <w:num w:numId="308" w16cid:durableId="535386270">
    <w:abstractNumId w:val="11"/>
  </w:num>
  <w:num w:numId="309" w16cid:durableId="235166896">
    <w:abstractNumId w:val="66"/>
  </w:num>
  <w:num w:numId="310" w16cid:durableId="737170230">
    <w:abstractNumId w:val="78"/>
  </w:num>
  <w:num w:numId="311" w16cid:durableId="1349674971">
    <w:abstractNumId w:val="25"/>
  </w:num>
  <w:num w:numId="312" w16cid:durableId="1455516578">
    <w:abstractNumId w:val="93"/>
  </w:num>
  <w:num w:numId="313" w16cid:durableId="123626090">
    <w:abstractNumId w:val="68"/>
  </w:num>
  <w:num w:numId="314" w16cid:durableId="368140730">
    <w:abstractNumId w:val="80"/>
  </w:num>
  <w:num w:numId="315" w16cid:durableId="861895481">
    <w:abstractNumId w:val="14"/>
  </w:num>
  <w:num w:numId="316" w16cid:durableId="1957828748">
    <w:abstractNumId w:val="81"/>
  </w:num>
  <w:num w:numId="317" w16cid:durableId="1484588401">
    <w:abstractNumId w:val="103"/>
  </w:num>
  <w:num w:numId="318" w16cid:durableId="1869174637">
    <w:abstractNumId w:val="45"/>
  </w:num>
  <w:num w:numId="319" w16cid:durableId="357197623">
    <w:abstractNumId w:val="41"/>
  </w:num>
  <w:num w:numId="320" w16cid:durableId="1874615847">
    <w:abstractNumId w:val="73"/>
  </w:num>
  <w:num w:numId="321" w16cid:durableId="757671578">
    <w:abstractNumId w:val="39"/>
  </w:num>
  <w:num w:numId="322" w16cid:durableId="921335727">
    <w:abstractNumId w:val="82"/>
    <w:lvlOverride w:ilvl="0">
      <w:startOverride w:val="1"/>
    </w:lvlOverride>
  </w:num>
  <w:num w:numId="323" w16cid:durableId="91366201">
    <w:abstractNumId w:val="32"/>
  </w:num>
  <w:num w:numId="324" w16cid:durableId="2047755185">
    <w:abstractNumId w:val="40"/>
  </w:num>
  <w:num w:numId="325" w16cid:durableId="2063215984">
    <w:abstractNumId w:val="82"/>
    <w:lvlOverride w:ilvl="0">
      <w:startOverride w:val="1"/>
    </w:lvlOverride>
  </w:num>
  <w:num w:numId="326" w16cid:durableId="1709842759">
    <w:abstractNumId w:val="82"/>
    <w:lvlOverride w:ilvl="0">
      <w:startOverride w:val="1"/>
    </w:lvlOverride>
  </w:num>
  <w:num w:numId="327" w16cid:durableId="1039865639">
    <w:abstractNumId w:val="82"/>
    <w:lvlOverride w:ilvl="0">
      <w:startOverride w:val="1"/>
    </w:lvlOverride>
  </w:num>
  <w:num w:numId="328" w16cid:durableId="1070427439">
    <w:abstractNumId w:val="3"/>
  </w:num>
  <w:num w:numId="329" w16cid:durableId="552425482">
    <w:abstractNumId w:val="60"/>
  </w:num>
  <w:num w:numId="330" w16cid:durableId="1406684197">
    <w:abstractNumId w:val="84"/>
  </w:num>
  <w:num w:numId="331" w16cid:durableId="1267931312">
    <w:abstractNumId w:val="71"/>
  </w:num>
  <w:num w:numId="332" w16cid:durableId="1987973358">
    <w:abstractNumId w:val="82"/>
    <w:lvlOverride w:ilvl="0">
      <w:startOverride w:val="1"/>
    </w:lvlOverride>
  </w:num>
  <w:num w:numId="333" w16cid:durableId="1854371599">
    <w:abstractNumId w:val="82"/>
    <w:lvlOverride w:ilvl="0">
      <w:startOverride w:val="1"/>
    </w:lvlOverride>
  </w:num>
  <w:num w:numId="334" w16cid:durableId="187068295">
    <w:abstractNumId w:val="65"/>
  </w:num>
  <w:num w:numId="335" w16cid:durableId="756827748">
    <w:abstractNumId w:val="82"/>
    <w:lvlOverride w:ilvl="0">
      <w:startOverride w:val="1"/>
    </w:lvlOverride>
  </w:num>
  <w:num w:numId="336" w16cid:durableId="806628798">
    <w:abstractNumId w:val="27"/>
  </w:num>
  <w:num w:numId="337" w16cid:durableId="1720931864">
    <w:abstractNumId w:val="31"/>
  </w:num>
  <w:num w:numId="338" w16cid:durableId="2059356744">
    <w:abstractNumId w:val="94"/>
  </w:num>
  <w:num w:numId="339" w16cid:durableId="390348506">
    <w:abstractNumId w:val="30"/>
  </w:num>
  <w:num w:numId="340" w16cid:durableId="1969357442">
    <w:abstractNumId w:val="52"/>
  </w:num>
  <w:num w:numId="341" w16cid:durableId="3834089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2423256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397096099">
    <w:abstractNumId w:val="8"/>
  </w:num>
  <w:numIdMacAtCleanup w:val="3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Jennifer E CIV CEHQS">
    <w15:presenceInfo w15:providerId="AD" w15:userId="S::Jennifer.E.Henry@usace.army.mil::09f238c9-d2ad-462d-927b-714fe6c757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6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56"/>
    <w:rsid w:val="00000055"/>
    <w:rsid w:val="0000018D"/>
    <w:rsid w:val="000005B1"/>
    <w:rsid w:val="000006FA"/>
    <w:rsid w:val="00000EB9"/>
    <w:rsid w:val="00001348"/>
    <w:rsid w:val="00001589"/>
    <w:rsid w:val="00001EB7"/>
    <w:rsid w:val="00001ECE"/>
    <w:rsid w:val="00001F56"/>
    <w:rsid w:val="00001F5A"/>
    <w:rsid w:val="00002226"/>
    <w:rsid w:val="00002726"/>
    <w:rsid w:val="00002A26"/>
    <w:rsid w:val="000031F8"/>
    <w:rsid w:val="00003397"/>
    <w:rsid w:val="00003A31"/>
    <w:rsid w:val="00003B89"/>
    <w:rsid w:val="00004043"/>
    <w:rsid w:val="000041CA"/>
    <w:rsid w:val="00004401"/>
    <w:rsid w:val="00004720"/>
    <w:rsid w:val="00005543"/>
    <w:rsid w:val="000058BD"/>
    <w:rsid w:val="00005BDB"/>
    <w:rsid w:val="00006558"/>
    <w:rsid w:val="00006738"/>
    <w:rsid w:val="00006811"/>
    <w:rsid w:val="00006EFF"/>
    <w:rsid w:val="000070CF"/>
    <w:rsid w:val="0000781C"/>
    <w:rsid w:val="00007B63"/>
    <w:rsid w:val="00007E39"/>
    <w:rsid w:val="000104C7"/>
    <w:rsid w:val="00010708"/>
    <w:rsid w:val="00010C6F"/>
    <w:rsid w:val="00010E9E"/>
    <w:rsid w:val="0001157B"/>
    <w:rsid w:val="00011593"/>
    <w:rsid w:val="000119BF"/>
    <w:rsid w:val="00011B24"/>
    <w:rsid w:val="00012066"/>
    <w:rsid w:val="00012A47"/>
    <w:rsid w:val="0001338E"/>
    <w:rsid w:val="00013B0C"/>
    <w:rsid w:val="00013C9C"/>
    <w:rsid w:val="00014167"/>
    <w:rsid w:val="00014C45"/>
    <w:rsid w:val="00015976"/>
    <w:rsid w:val="00015CBD"/>
    <w:rsid w:val="00015E8B"/>
    <w:rsid w:val="000160D3"/>
    <w:rsid w:val="00017260"/>
    <w:rsid w:val="000172B3"/>
    <w:rsid w:val="00017DD6"/>
    <w:rsid w:val="00017ECB"/>
    <w:rsid w:val="000203F6"/>
    <w:rsid w:val="00020701"/>
    <w:rsid w:val="0002091C"/>
    <w:rsid w:val="00020AB5"/>
    <w:rsid w:val="0002189D"/>
    <w:rsid w:val="00021B9E"/>
    <w:rsid w:val="00021D92"/>
    <w:rsid w:val="0002270E"/>
    <w:rsid w:val="0002339B"/>
    <w:rsid w:val="000233DC"/>
    <w:rsid w:val="000235D7"/>
    <w:rsid w:val="000237E6"/>
    <w:rsid w:val="00023878"/>
    <w:rsid w:val="00023B19"/>
    <w:rsid w:val="00023C0A"/>
    <w:rsid w:val="00023D8E"/>
    <w:rsid w:val="00023FC7"/>
    <w:rsid w:val="000241ED"/>
    <w:rsid w:val="0002522F"/>
    <w:rsid w:val="00025480"/>
    <w:rsid w:val="00025BAC"/>
    <w:rsid w:val="00025C2D"/>
    <w:rsid w:val="00025F74"/>
    <w:rsid w:val="00026137"/>
    <w:rsid w:val="00026334"/>
    <w:rsid w:val="00026346"/>
    <w:rsid w:val="000266BC"/>
    <w:rsid w:val="00026DA2"/>
    <w:rsid w:val="00027035"/>
    <w:rsid w:val="000276D7"/>
    <w:rsid w:val="00027967"/>
    <w:rsid w:val="00027E70"/>
    <w:rsid w:val="00027FB3"/>
    <w:rsid w:val="000315C4"/>
    <w:rsid w:val="00031736"/>
    <w:rsid w:val="0003208F"/>
    <w:rsid w:val="000325F5"/>
    <w:rsid w:val="00032A1E"/>
    <w:rsid w:val="00032B12"/>
    <w:rsid w:val="00032D6F"/>
    <w:rsid w:val="00032D82"/>
    <w:rsid w:val="000330F7"/>
    <w:rsid w:val="000333DD"/>
    <w:rsid w:val="0003383B"/>
    <w:rsid w:val="000339D9"/>
    <w:rsid w:val="00033CC2"/>
    <w:rsid w:val="00033D37"/>
    <w:rsid w:val="00033DE3"/>
    <w:rsid w:val="00034135"/>
    <w:rsid w:val="000343CC"/>
    <w:rsid w:val="00034843"/>
    <w:rsid w:val="00034853"/>
    <w:rsid w:val="00034CD7"/>
    <w:rsid w:val="00034ED7"/>
    <w:rsid w:val="00035839"/>
    <w:rsid w:val="000358B2"/>
    <w:rsid w:val="0003637E"/>
    <w:rsid w:val="00036586"/>
    <w:rsid w:val="000370DE"/>
    <w:rsid w:val="00037E19"/>
    <w:rsid w:val="00040206"/>
    <w:rsid w:val="00040765"/>
    <w:rsid w:val="000408EB"/>
    <w:rsid w:val="000409C5"/>
    <w:rsid w:val="00040BFA"/>
    <w:rsid w:val="00040C3A"/>
    <w:rsid w:val="00040E59"/>
    <w:rsid w:val="0004127E"/>
    <w:rsid w:val="00041D25"/>
    <w:rsid w:val="0004205A"/>
    <w:rsid w:val="000420FF"/>
    <w:rsid w:val="00042550"/>
    <w:rsid w:val="0004285A"/>
    <w:rsid w:val="00042E06"/>
    <w:rsid w:val="000434A1"/>
    <w:rsid w:val="00043BD9"/>
    <w:rsid w:val="0004407C"/>
    <w:rsid w:val="00044497"/>
    <w:rsid w:val="000445B1"/>
    <w:rsid w:val="00044618"/>
    <w:rsid w:val="00044881"/>
    <w:rsid w:val="00045140"/>
    <w:rsid w:val="000451A5"/>
    <w:rsid w:val="00045343"/>
    <w:rsid w:val="000454D1"/>
    <w:rsid w:val="00045619"/>
    <w:rsid w:val="00045A3B"/>
    <w:rsid w:val="00045DD1"/>
    <w:rsid w:val="00045F0F"/>
    <w:rsid w:val="000460D2"/>
    <w:rsid w:val="000460F5"/>
    <w:rsid w:val="0004640B"/>
    <w:rsid w:val="00046692"/>
    <w:rsid w:val="000469F9"/>
    <w:rsid w:val="00046AC4"/>
    <w:rsid w:val="00046FF3"/>
    <w:rsid w:val="000506C7"/>
    <w:rsid w:val="00050DC9"/>
    <w:rsid w:val="00051131"/>
    <w:rsid w:val="0005164F"/>
    <w:rsid w:val="00051C99"/>
    <w:rsid w:val="00052FCC"/>
    <w:rsid w:val="000537E9"/>
    <w:rsid w:val="00053B17"/>
    <w:rsid w:val="00053BD6"/>
    <w:rsid w:val="000541A4"/>
    <w:rsid w:val="00054DEC"/>
    <w:rsid w:val="00054EC6"/>
    <w:rsid w:val="00054ECA"/>
    <w:rsid w:val="00055051"/>
    <w:rsid w:val="00055336"/>
    <w:rsid w:val="00055C57"/>
    <w:rsid w:val="00055D79"/>
    <w:rsid w:val="00055E73"/>
    <w:rsid w:val="000561CC"/>
    <w:rsid w:val="0005653B"/>
    <w:rsid w:val="00056935"/>
    <w:rsid w:val="00056989"/>
    <w:rsid w:val="00056AC8"/>
    <w:rsid w:val="00056FF9"/>
    <w:rsid w:val="00057190"/>
    <w:rsid w:val="00057338"/>
    <w:rsid w:val="000577DF"/>
    <w:rsid w:val="000577FD"/>
    <w:rsid w:val="00057CA3"/>
    <w:rsid w:val="00060034"/>
    <w:rsid w:val="000602EB"/>
    <w:rsid w:val="0006077E"/>
    <w:rsid w:val="000608D4"/>
    <w:rsid w:val="00060C40"/>
    <w:rsid w:val="00060D0F"/>
    <w:rsid w:val="00061287"/>
    <w:rsid w:val="000612CF"/>
    <w:rsid w:val="0006172E"/>
    <w:rsid w:val="00061D16"/>
    <w:rsid w:val="00061E4D"/>
    <w:rsid w:val="000632A5"/>
    <w:rsid w:val="000634B8"/>
    <w:rsid w:val="00063A15"/>
    <w:rsid w:val="00063D87"/>
    <w:rsid w:val="00063DD1"/>
    <w:rsid w:val="00064763"/>
    <w:rsid w:val="0006491F"/>
    <w:rsid w:val="00064A09"/>
    <w:rsid w:val="00064A80"/>
    <w:rsid w:val="00064C87"/>
    <w:rsid w:val="00064D50"/>
    <w:rsid w:val="00065338"/>
    <w:rsid w:val="0006550A"/>
    <w:rsid w:val="000655F1"/>
    <w:rsid w:val="00065623"/>
    <w:rsid w:val="00065767"/>
    <w:rsid w:val="00065FF9"/>
    <w:rsid w:val="000661E2"/>
    <w:rsid w:val="00066761"/>
    <w:rsid w:val="0006687B"/>
    <w:rsid w:val="00066D05"/>
    <w:rsid w:val="000671EC"/>
    <w:rsid w:val="000672A0"/>
    <w:rsid w:val="000674CE"/>
    <w:rsid w:val="00067967"/>
    <w:rsid w:val="000700B7"/>
    <w:rsid w:val="000704AC"/>
    <w:rsid w:val="0007052F"/>
    <w:rsid w:val="000706DF"/>
    <w:rsid w:val="00070723"/>
    <w:rsid w:val="00070FDD"/>
    <w:rsid w:val="0007138F"/>
    <w:rsid w:val="0007208F"/>
    <w:rsid w:val="00072349"/>
    <w:rsid w:val="0007249A"/>
    <w:rsid w:val="00072592"/>
    <w:rsid w:val="00072B86"/>
    <w:rsid w:val="00072DC8"/>
    <w:rsid w:val="00072EAB"/>
    <w:rsid w:val="00072F82"/>
    <w:rsid w:val="0007324A"/>
    <w:rsid w:val="00073627"/>
    <w:rsid w:val="0007363F"/>
    <w:rsid w:val="0007383A"/>
    <w:rsid w:val="00073E85"/>
    <w:rsid w:val="00073EAD"/>
    <w:rsid w:val="00074491"/>
    <w:rsid w:val="00074CF3"/>
    <w:rsid w:val="0007566C"/>
    <w:rsid w:val="00075969"/>
    <w:rsid w:val="00075B09"/>
    <w:rsid w:val="00076214"/>
    <w:rsid w:val="00076DB1"/>
    <w:rsid w:val="000770E0"/>
    <w:rsid w:val="000772A0"/>
    <w:rsid w:val="00077714"/>
    <w:rsid w:val="000816CE"/>
    <w:rsid w:val="0008176E"/>
    <w:rsid w:val="00081ECE"/>
    <w:rsid w:val="0008255F"/>
    <w:rsid w:val="00082895"/>
    <w:rsid w:val="00082A18"/>
    <w:rsid w:val="0008308C"/>
    <w:rsid w:val="00083230"/>
    <w:rsid w:val="0008466A"/>
    <w:rsid w:val="00084ACF"/>
    <w:rsid w:val="00085186"/>
    <w:rsid w:val="00085877"/>
    <w:rsid w:val="00085B23"/>
    <w:rsid w:val="00085E3B"/>
    <w:rsid w:val="00085EC3"/>
    <w:rsid w:val="00086B13"/>
    <w:rsid w:val="00087073"/>
    <w:rsid w:val="0008742C"/>
    <w:rsid w:val="00087BF8"/>
    <w:rsid w:val="00087FDB"/>
    <w:rsid w:val="000906C6"/>
    <w:rsid w:val="00090938"/>
    <w:rsid w:val="00090ABB"/>
    <w:rsid w:val="00090B30"/>
    <w:rsid w:val="00090D04"/>
    <w:rsid w:val="00090FCF"/>
    <w:rsid w:val="00091022"/>
    <w:rsid w:val="000910C9"/>
    <w:rsid w:val="00091834"/>
    <w:rsid w:val="0009187C"/>
    <w:rsid w:val="00091B29"/>
    <w:rsid w:val="00091F44"/>
    <w:rsid w:val="000928CF"/>
    <w:rsid w:val="00092C01"/>
    <w:rsid w:val="00093012"/>
    <w:rsid w:val="000932BE"/>
    <w:rsid w:val="00093762"/>
    <w:rsid w:val="00093DB9"/>
    <w:rsid w:val="000941BA"/>
    <w:rsid w:val="00094613"/>
    <w:rsid w:val="00094D4E"/>
    <w:rsid w:val="00094FCC"/>
    <w:rsid w:val="000950BF"/>
    <w:rsid w:val="000960D1"/>
    <w:rsid w:val="0009619F"/>
    <w:rsid w:val="0009630F"/>
    <w:rsid w:val="00096462"/>
    <w:rsid w:val="0009662B"/>
    <w:rsid w:val="00096CF4"/>
    <w:rsid w:val="00096D3A"/>
    <w:rsid w:val="00096EB2"/>
    <w:rsid w:val="00096F6E"/>
    <w:rsid w:val="00097131"/>
    <w:rsid w:val="000974B2"/>
    <w:rsid w:val="00097A7E"/>
    <w:rsid w:val="000A007C"/>
    <w:rsid w:val="000A052F"/>
    <w:rsid w:val="000A0838"/>
    <w:rsid w:val="000A0C09"/>
    <w:rsid w:val="000A0C5E"/>
    <w:rsid w:val="000A0CEA"/>
    <w:rsid w:val="000A0DA8"/>
    <w:rsid w:val="000A1003"/>
    <w:rsid w:val="000A110D"/>
    <w:rsid w:val="000A1112"/>
    <w:rsid w:val="000A15BA"/>
    <w:rsid w:val="000A192A"/>
    <w:rsid w:val="000A1F79"/>
    <w:rsid w:val="000A2471"/>
    <w:rsid w:val="000A25E8"/>
    <w:rsid w:val="000A2951"/>
    <w:rsid w:val="000A2B22"/>
    <w:rsid w:val="000A2E5B"/>
    <w:rsid w:val="000A2FB1"/>
    <w:rsid w:val="000A34EF"/>
    <w:rsid w:val="000A3667"/>
    <w:rsid w:val="000A3CA0"/>
    <w:rsid w:val="000A4448"/>
    <w:rsid w:val="000A4465"/>
    <w:rsid w:val="000A4DA1"/>
    <w:rsid w:val="000A4FF8"/>
    <w:rsid w:val="000A50CD"/>
    <w:rsid w:val="000A53C8"/>
    <w:rsid w:val="000A558D"/>
    <w:rsid w:val="000A5CDF"/>
    <w:rsid w:val="000A6328"/>
    <w:rsid w:val="000A67A4"/>
    <w:rsid w:val="000A690B"/>
    <w:rsid w:val="000A6C7C"/>
    <w:rsid w:val="000A6E84"/>
    <w:rsid w:val="000A6E94"/>
    <w:rsid w:val="000A724A"/>
    <w:rsid w:val="000A75E5"/>
    <w:rsid w:val="000A794E"/>
    <w:rsid w:val="000A7A20"/>
    <w:rsid w:val="000A7C4A"/>
    <w:rsid w:val="000A7D56"/>
    <w:rsid w:val="000B051F"/>
    <w:rsid w:val="000B0E2B"/>
    <w:rsid w:val="000B0ED4"/>
    <w:rsid w:val="000B127F"/>
    <w:rsid w:val="000B13CB"/>
    <w:rsid w:val="000B14DD"/>
    <w:rsid w:val="000B186C"/>
    <w:rsid w:val="000B1BB6"/>
    <w:rsid w:val="000B1DCE"/>
    <w:rsid w:val="000B2C94"/>
    <w:rsid w:val="000B3094"/>
    <w:rsid w:val="000B34CA"/>
    <w:rsid w:val="000B39A8"/>
    <w:rsid w:val="000B41DC"/>
    <w:rsid w:val="000B437F"/>
    <w:rsid w:val="000B46F2"/>
    <w:rsid w:val="000B4AF5"/>
    <w:rsid w:val="000B4B7E"/>
    <w:rsid w:val="000B4B96"/>
    <w:rsid w:val="000B52CC"/>
    <w:rsid w:val="000B5488"/>
    <w:rsid w:val="000B580D"/>
    <w:rsid w:val="000B5DCB"/>
    <w:rsid w:val="000B624B"/>
    <w:rsid w:val="000B64E5"/>
    <w:rsid w:val="000B6EA9"/>
    <w:rsid w:val="000B7B27"/>
    <w:rsid w:val="000C0142"/>
    <w:rsid w:val="000C02AC"/>
    <w:rsid w:val="000C0D35"/>
    <w:rsid w:val="000C0E15"/>
    <w:rsid w:val="000C0EF1"/>
    <w:rsid w:val="000C150D"/>
    <w:rsid w:val="000C22B9"/>
    <w:rsid w:val="000C3048"/>
    <w:rsid w:val="000C333E"/>
    <w:rsid w:val="000C3634"/>
    <w:rsid w:val="000C38A3"/>
    <w:rsid w:val="000C43CF"/>
    <w:rsid w:val="000C52F5"/>
    <w:rsid w:val="000C543A"/>
    <w:rsid w:val="000C598B"/>
    <w:rsid w:val="000C5D0B"/>
    <w:rsid w:val="000C5E0B"/>
    <w:rsid w:val="000C6425"/>
    <w:rsid w:val="000C68E5"/>
    <w:rsid w:val="000C690E"/>
    <w:rsid w:val="000C6A70"/>
    <w:rsid w:val="000C6AE9"/>
    <w:rsid w:val="000C6CC9"/>
    <w:rsid w:val="000C6F4E"/>
    <w:rsid w:val="000C7526"/>
    <w:rsid w:val="000C7963"/>
    <w:rsid w:val="000C7997"/>
    <w:rsid w:val="000C7EB2"/>
    <w:rsid w:val="000D00BF"/>
    <w:rsid w:val="000D0EEB"/>
    <w:rsid w:val="000D0F3C"/>
    <w:rsid w:val="000D1285"/>
    <w:rsid w:val="000D1745"/>
    <w:rsid w:val="000D1840"/>
    <w:rsid w:val="000D189D"/>
    <w:rsid w:val="000D1AB0"/>
    <w:rsid w:val="000D1ACC"/>
    <w:rsid w:val="000D1CDD"/>
    <w:rsid w:val="000D1FE3"/>
    <w:rsid w:val="000D20F7"/>
    <w:rsid w:val="000D2624"/>
    <w:rsid w:val="000D32B9"/>
    <w:rsid w:val="000D38BF"/>
    <w:rsid w:val="000D3B05"/>
    <w:rsid w:val="000D3C7A"/>
    <w:rsid w:val="000D3FEC"/>
    <w:rsid w:val="000D4599"/>
    <w:rsid w:val="000D49E3"/>
    <w:rsid w:val="000D5033"/>
    <w:rsid w:val="000D6715"/>
    <w:rsid w:val="000D6A0F"/>
    <w:rsid w:val="000D6BA7"/>
    <w:rsid w:val="000D6EF3"/>
    <w:rsid w:val="000D7268"/>
    <w:rsid w:val="000D7509"/>
    <w:rsid w:val="000D7763"/>
    <w:rsid w:val="000D7B10"/>
    <w:rsid w:val="000E1309"/>
    <w:rsid w:val="000E133E"/>
    <w:rsid w:val="000E18BF"/>
    <w:rsid w:val="000E1CE2"/>
    <w:rsid w:val="000E1F77"/>
    <w:rsid w:val="000E26EC"/>
    <w:rsid w:val="000E2C32"/>
    <w:rsid w:val="000E2D50"/>
    <w:rsid w:val="000E3166"/>
    <w:rsid w:val="000E3567"/>
    <w:rsid w:val="000E39D8"/>
    <w:rsid w:val="000E46FE"/>
    <w:rsid w:val="000E47AC"/>
    <w:rsid w:val="000E4A59"/>
    <w:rsid w:val="000E4ABF"/>
    <w:rsid w:val="000E50B1"/>
    <w:rsid w:val="000E5462"/>
    <w:rsid w:val="000E57A9"/>
    <w:rsid w:val="000E57AE"/>
    <w:rsid w:val="000E595E"/>
    <w:rsid w:val="000E5A9F"/>
    <w:rsid w:val="000E5E6D"/>
    <w:rsid w:val="000E621E"/>
    <w:rsid w:val="000E6427"/>
    <w:rsid w:val="000E663B"/>
    <w:rsid w:val="000E66CE"/>
    <w:rsid w:val="000E693E"/>
    <w:rsid w:val="000E6AB2"/>
    <w:rsid w:val="000E6D56"/>
    <w:rsid w:val="000E7116"/>
    <w:rsid w:val="000E713E"/>
    <w:rsid w:val="000E7408"/>
    <w:rsid w:val="000E7EE9"/>
    <w:rsid w:val="000F04C2"/>
    <w:rsid w:val="000F0CF2"/>
    <w:rsid w:val="000F0E32"/>
    <w:rsid w:val="000F12E7"/>
    <w:rsid w:val="000F13EE"/>
    <w:rsid w:val="000F14E6"/>
    <w:rsid w:val="000F1652"/>
    <w:rsid w:val="000F16FE"/>
    <w:rsid w:val="000F1730"/>
    <w:rsid w:val="000F1771"/>
    <w:rsid w:val="000F1B80"/>
    <w:rsid w:val="000F1C42"/>
    <w:rsid w:val="000F25CC"/>
    <w:rsid w:val="000F26EC"/>
    <w:rsid w:val="000F277A"/>
    <w:rsid w:val="000F2BA9"/>
    <w:rsid w:val="000F312E"/>
    <w:rsid w:val="000F3367"/>
    <w:rsid w:val="000F3714"/>
    <w:rsid w:val="000F3B94"/>
    <w:rsid w:val="000F40C1"/>
    <w:rsid w:val="000F40DA"/>
    <w:rsid w:val="000F4384"/>
    <w:rsid w:val="000F4616"/>
    <w:rsid w:val="000F4B55"/>
    <w:rsid w:val="000F5721"/>
    <w:rsid w:val="000F5908"/>
    <w:rsid w:val="000F5A69"/>
    <w:rsid w:val="000F6077"/>
    <w:rsid w:val="000F619A"/>
    <w:rsid w:val="000F6513"/>
    <w:rsid w:val="000F670F"/>
    <w:rsid w:val="000F748C"/>
    <w:rsid w:val="000F77DD"/>
    <w:rsid w:val="000F7942"/>
    <w:rsid w:val="001006D1"/>
    <w:rsid w:val="00100C4A"/>
    <w:rsid w:val="00100F05"/>
    <w:rsid w:val="00101554"/>
    <w:rsid w:val="00101A5F"/>
    <w:rsid w:val="00101AFF"/>
    <w:rsid w:val="00101DBE"/>
    <w:rsid w:val="00101F56"/>
    <w:rsid w:val="00102234"/>
    <w:rsid w:val="0010224D"/>
    <w:rsid w:val="00102A90"/>
    <w:rsid w:val="00102B7B"/>
    <w:rsid w:val="00102BE6"/>
    <w:rsid w:val="0010360A"/>
    <w:rsid w:val="00103885"/>
    <w:rsid w:val="00103AA2"/>
    <w:rsid w:val="00103E33"/>
    <w:rsid w:val="00104245"/>
    <w:rsid w:val="00104367"/>
    <w:rsid w:val="0010454E"/>
    <w:rsid w:val="001046F6"/>
    <w:rsid w:val="0010479F"/>
    <w:rsid w:val="001047C1"/>
    <w:rsid w:val="00104830"/>
    <w:rsid w:val="001055D9"/>
    <w:rsid w:val="001059AE"/>
    <w:rsid w:val="00105E60"/>
    <w:rsid w:val="00106A9C"/>
    <w:rsid w:val="00106D70"/>
    <w:rsid w:val="00107835"/>
    <w:rsid w:val="00107CDC"/>
    <w:rsid w:val="0011005D"/>
    <w:rsid w:val="0011057A"/>
    <w:rsid w:val="001119EC"/>
    <w:rsid w:val="00111A5D"/>
    <w:rsid w:val="00111B84"/>
    <w:rsid w:val="00111BCF"/>
    <w:rsid w:val="00111BF1"/>
    <w:rsid w:val="001125FA"/>
    <w:rsid w:val="0011279C"/>
    <w:rsid w:val="001129BB"/>
    <w:rsid w:val="00113672"/>
    <w:rsid w:val="00113704"/>
    <w:rsid w:val="00113989"/>
    <w:rsid w:val="00113BDC"/>
    <w:rsid w:val="00113DA6"/>
    <w:rsid w:val="001140B5"/>
    <w:rsid w:val="0011504B"/>
    <w:rsid w:val="00115E2C"/>
    <w:rsid w:val="001160FA"/>
    <w:rsid w:val="0011616E"/>
    <w:rsid w:val="0011619B"/>
    <w:rsid w:val="001165D4"/>
    <w:rsid w:val="00116A68"/>
    <w:rsid w:val="00117A39"/>
    <w:rsid w:val="00120D1A"/>
    <w:rsid w:val="00121AAE"/>
    <w:rsid w:val="00121BA0"/>
    <w:rsid w:val="001220FE"/>
    <w:rsid w:val="00122D45"/>
    <w:rsid w:val="00122DB0"/>
    <w:rsid w:val="0012307F"/>
    <w:rsid w:val="001230CB"/>
    <w:rsid w:val="00123748"/>
    <w:rsid w:val="001237C9"/>
    <w:rsid w:val="00123F60"/>
    <w:rsid w:val="001240C6"/>
    <w:rsid w:val="00124297"/>
    <w:rsid w:val="001242EA"/>
    <w:rsid w:val="00124B4B"/>
    <w:rsid w:val="00124D2C"/>
    <w:rsid w:val="00124F62"/>
    <w:rsid w:val="00125392"/>
    <w:rsid w:val="001257F4"/>
    <w:rsid w:val="0012583F"/>
    <w:rsid w:val="0012611E"/>
    <w:rsid w:val="001263E8"/>
    <w:rsid w:val="00127333"/>
    <w:rsid w:val="001274BF"/>
    <w:rsid w:val="00127604"/>
    <w:rsid w:val="00127730"/>
    <w:rsid w:val="001279AF"/>
    <w:rsid w:val="00127AD7"/>
    <w:rsid w:val="00127E86"/>
    <w:rsid w:val="00131594"/>
    <w:rsid w:val="00131B5B"/>
    <w:rsid w:val="00131BA1"/>
    <w:rsid w:val="00132274"/>
    <w:rsid w:val="001324C7"/>
    <w:rsid w:val="00132C79"/>
    <w:rsid w:val="00133390"/>
    <w:rsid w:val="0013361A"/>
    <w:rsid w:val="00133FE7"/>
    <w:rsid w:val="0013453A"/>
    <w:rsid w:val="0013457A"/>
    <w:rsid w:val="001346C1"/>
    <w:rsid w:val="001349B8"/>
    <w:rsid w:val="00134C9A"/>
    <w:rsid w:val="00135120"/>
    <w:rsid w:val="001354F1"/>
    <w:rsid w:val="00135811"/>
    <w:rsid w:val="00135924"/>
    <w:rsid w:val="00136288"/>
    <w:rsid w:val="00136343"/>
    <w:rsid w:val="00136417"/>
    <w:rsid w:val="001369AA"/>
    <w:rsid w:val="00136B09"/>
    <w:rsid w:val="00136D10"/>
    <w:rsid w:val="00136D84"/>
    <w:rsid w:val="001374CE"/>
    <w:rsid w:val="001374F2"/>
    <w:rsid w:val="00137919"/>
    <w:rsid w:val="00137BCF"/>
    <w:rsid w:val="00137D33"/>
    <w:rsid w:val="00140497"/>
    <w:rsid w:val="001407B9"/>
    <w:rsid w:val="00140E5F"/>
    <w:rsid w:val="00141A78"/>
    <w:rsid w:val="00141AB1"/>
    <w:rsid w:val="00141C2B"/>
    <w:rsid w:val="00141EC2"/>
    <w:rsid w:val="001427EB"/>
    <w:rsid w:val="00142BE4"/>
    <w:rsid w:val="00143460"/>
    <w:rsid w:val="001434EB"/>
    <w:rsid w:val="00143A5E"/>
    <w:rsid w:val="00143CE7"/>
    <w:rsid w:val="001442B1"/>
    <w:rsid w:val="00144514"/>
    <w:rsid w:val="0014511D"/>
    <w:rsid w:val="001458FD"/>
    <w:rsid w:val="001459CE"/>
    <w:rsid w:val="001459DA"/>
    <w:rsid w:val="00145A87"/>
    <w:rsid w:val="00145C7E"/>
    <w:rsid w:val="0014714B"/>
    <w:rsid w:val="00147537"/>
    <w:rsid w:val="00147C82"/>
    <w:rsid w:val="00147FB4"/>
    <w:rsid w:val="001506DA"/>
    <w:rsid w:val="00150750"/>
    <w:rsid w:val="0015075E"/>
    <w:rsid w:val="00150949"/>
    <w:rsid w:val="0015108F"/>
    <w:rsid w:val="0015136E"/>
    <w:rsid w:val="00151443"/>
    <w:rsid w:val="001514A9"/>
    <w:rsid w:val="0015153E"/>
    <w:rsid w:val="00151A44"/>
    <w:rsid w:val="00151C60"/>
    <w:rsid w:val="00151F8E"/>
    <w:rsid w:val="001523B9"/>
    <w:rsid w:val="00152DFB"/>
    <w:rsid w:val="00152E95"/>
    <w:rsid w:val="00153102"/>
    <w:rsid w:val="00153163"/>
    <w:rsid w:val="001534DB"/>
    <w:rsid w:val="001538CD"/>
    <w:rsid w:val="00153FA1"/>
    <w:rsid w:val="00153FE1"/>
    <w:rsid w:val="001546BA"/>
    <w:rsid w:val="00154AAF"/>
    <w:rsid w:val="00155032"/>
    <w:rsid w:val="001557F4"/>
    <w:rsid w:val="00155852"/>
    <w:rsid w:val="00156157"/>
    <w:rsid w:val="0015661B"/>
    <w:rsid w:val="001567F7"/>
    <w:rsid w:val="00156BB3"/>
    <w:rsid w:val="00156CBD"/>
    <w:rsid w:val="001579EE"/>
    <w:rsid w:val="00157A29"/>
    <w:rsid w:val="001602F9"/>
    <w:rsid w:val="0016036A"/>
    <w:rsid w:val="00160486"/>
    <w:rsid w:val="00160AAF"/>
    <w:rsid w:val="00160CE2"/>
    <w:rsid w:val="00160F9E"/>
    <w:rsid w:val="00161289"/>
    <w:rsid w:val="0016138F"/>
    <w:rsid w:val="00161456"/>
    <w:rsid w:val="001617FD"/>
    <w:rsid w:val="001618ED"/>
    <w:rsid w:val="001622D5"/>
    <w:rsid w:val="001632EA"/>
    <w:rsid w:val="001639C7"/>
    <w:rsid w:val="00163AAA"/>
    <w:rsid w:val="00164349"/>
    <w:rsid w:val="001644EB"/>
    <w:rsid w:val="00164622"/>
    <w:rsid w:val="00164803"/>
    <w:rsid w:val="00164D32"/>
    <w:rsid w:val="00164EC0"/>
    <w:rsid w:val="001650F6"/>
    <w:rsid w:val="001650FA"/>
    <w:rsid w:val="00165285"/>
    <w:rsid w:val="001655F3"/>
    <w:rsid w:val="001657B2"/>
    <w:rsid w:val="00165EAE"/>
    <w:rsid w:val="00165F46"/>
    <w:rsid w:val="00166B46"/>
    <w:rsid w:val="00166BAB"/>
    <w:rsid w:val="00166C16"/>
    <w:rsid w:val="001671B7"/>
    <w:rsid w:val="001672D3"/>
    <w:rsid w:val="00167431"/>
    <w:rsid w:val="0016762B"/>
    <w:rsid w:val="00167728"/>
    <w:rsid w:val="00167C84"/>
    <w:rsid w:val="00170BC5"/>
    <w:rsid w:val="00171D20"/>
    <w:rsid w:val="00171F73"/>
    <w:rsid w:val="0017221E"/>
    <w:rsid w:val="00172387"/>
    <w:rsid w:val="00172890"/>
    <w:rsid w:val="001729D2"/>
    <w:rsid w:val="0017304C"/>
    <w:rsid w:val="00173614"/>
    <w:rsid w:val="00173796"/>
    <w:rsid w:val="00173F37"/>
    <w:rsid w:val="00174516"/>
    <w:rsid w:val="001749C7"/>
    <w:rsid w:val="00175616"/>
    <w:rsid w:val="001758FA"/>
    <w:rsid w:val="00175A2B"/>
    <w:rsid w:val="001765D5"/>
    <w:rsid w:val="001768B7"/>
    <w:rsid w:val="0017700C"/>
    <w:rsid w:val="00177254"/>
    <w:rsid w:val="001772EA"/>
    <w:rsid w:val="0017789B"/>
    <w:rsid w:val="00177BE2"/>
    <w:rsid w:val="00177EAB"/>
    <w:rsid w:val="00177ED0"/>
    <w:rsid w:val="00177FAD"/>
    <w:rsid w:val="001801C8"/>
    <w:rsid w:val="001804A4"/>
    <w:rsid w:val="0018060A"/>
    <w:rsid w:val="0018062A"/>
    <w:rsid w:val="0018084C"/>
    <w:rsid w:val="00181532"/>
    <w:rsid w:val="001815D2"/>
    <w:rsid w:val="00181BD4"/>
    <w:rsid w:val="001821B2"/>
    <w:rsid w:val="00182231"/>
    <w:rsid w:val="00182C3D"/>
    <w:rsid w:val="00182EF7"/>
    <w:rsid w:val="001832F5"/>
    <w:rsid w:val="00183305"/>
    <w:rsid w:val="00183662"/>
    <w:rsid w:val="001839F1"/>
    <w:rsid w:val="00183E44"/>
    <w:rsid w:val="00183F26"/>
    <w:rsid w:val="001840A2"/>
    <w:rsid w:val="00184245"/>
    <w:rsid w:val="00184674"/>
    <w:rsid w:val="0018479E"/>
    <w:rsid w:val="00184AFD"/>
    <w:rsid w:val="00184C26"/>
    <w:rsid w:val="00184D76"/>
    <w:rsid w:val="00185231"/>
    <w:rsid w:val="001858EF"/>
    <w:rsid w:val="00185B99"/>
    <w:rsid w:val="00185DA1"/>
    <w:rsid w:val="00186346"/>
    <w:rsid w:val="001863CA"/>
    <w:rsid w:val="001864AB"/>
    <w:rsid w:val="00186BA1"/>
    <w:rsid w:val="00187210"/>
    <w:rsid w:val="0018767E"/>
    <w:rsid w:val="001877BB"/>
    <w:rsid w:val="00187889"/>
    <w:rsid w:val="00187C96"/>
    <w:rsid w:val="0019033A"/>
    <w:rsid w:val="00190422"/>
    <w:rsid w:val="00190476"/>
    <w:rsid w:val="00190910"/>
    <w:rsid w:val="001909FA"/>
    <w:rsid w:val="001916BA"/>
    <w:rsid w:val="001919E5"/>
    <w:rsid w:val="001919FD"/>
    <w:rsid w:val="00191C65"/>
    <w:rsid w:val="001925D0"/>
    <w:rsid w:val="0019375C"/>
    <w:rsid w:val="001939E7"/>
    <w:rsid w:val="00194026"/>
    <w:rsid w:val="0019449B"/>
    <w:rsid w:val="00194D9A"/>
    <w:rsid w:val="00194FA4"/>
    <w:rsid w:val="0019503D"/>
    <w:rsid w:val="001951F6"/>
    <w:rsid w:val="0019575A"/>
    <w:rsid w:val="00195CED"/>
    <w:rsid w:val="00195D51"/>
    <w:rsid w:val="00195E53"/>
    <w:rsid w:val="0019609F"/>
    <w:rsid w:val="0019680E"/>
    <w:rsid w:val="00196D93"/>
    <w:rsid w:val="00196F36"/>
    <w:rsid w:val="001974E8"/>
    <w:rsid w:val="00197669"/>
    <w:rsid w:val="00197712"/>
    <w:rsid w:val="001A0365"/>
    <w:rsid w:val="001A0B6D"/>
    <w:rsid w:val="001A0BA2"/>
    <w:rsid w:val="001A0D26"/>
    <w:rsid w:val="001A10AD"/>
    <w:rsid w:val="001A115C"/>
    <w:rsid w:val="001A1250"/>
    <w:rsid w:val="001A1299"/>
    <w:rsid w:val="001A155D"/>
    <w:rsid w:val="001A19BA"/>
    <w:rsid w:val="001A1C7C"/>
    <w:rsid w:val="001A1F8F"/>
    <w:rsid w:val="001A274B"/>
    <w:rsid w:val="001A29C8"/>
    <w:rsid w:val="001A2EEA"/>
    <w:rsid w:val="001A2FE8"/>
    <w:rsid w:val="001A3137"/>
    <w:rsid w:val="001A3341"/>
    <w:rsid w:val="001A3414"/>
    <w:rsid w:val="001A3783"/>
    <w:rsid w:val="001A3AE1"/>
    <w:rsid w:val="001A3C3F"/>
    <w:rsid w:val="001A426D"/>
    <w:rsid w:val="001A4271"/>
    <w:rsid w:val="001A43B0"/>
    <w:rsid w:val="001A47B1"/>
    <w:rsid w:val="001A4889"/>
    <w:rsid w:val="001A63A8"/>
    <w:rsid w:val="001A6653"/>
    <w:rsid w:val="001A668B"/>
    <w:rsid w:val="001A69CA"/>
    <w:rsid w:val="001A700A"/>
    <w:rsid w:val="001A738B"/>
    <w:rsid w:val="001A74BA"/>
    <w:rsid w:val="001A7690"/>
    <w:rsid w:val="001A7FAE"/>
    <w:rsid w:val="001A7FEB"/>
    <w:rsid w:val="001B0837"/>
    <w:rsid w:val="001B0D74"/>
    <w:rsid w:val="001B0DDF"/>
    <w:rsid w:val="001B11B2"/>
    <w:rsid w:val="001B11DD"/>
    <w:rsid w:val="001B1241"/>
    <w:rsid w:val="001B1870"/>
    <w:rsid w:val="001B26CE"/>
    <w:rsid w:val="001B2EF7"/>
    <w:rsid w:val="001B313E"/>
    <w:rsid w:val="001B31E1"/>
    <w:rsid w:val="001B3DEB"/>
    <w:rsid w:val="001B43DB"/>
    <w:rsid w:val="001B462F"/>
    <w:rsid w:val="001B4A90"/>
    <w:rsid w:val="001B5352"/>
    <w:rsid w:val="001B5D53"/>
    <w:rsid w:val="001B5D56"/>
    <w:rsid w:val="001B5EB2"/>
    <w:rsid w:val="001B6681"/>
    <w:rsid w:val="001B6686"/>
    <w:rsid w:val="001C0083"/>
    <w:rsid w:val="001C0406"/>
    <w:rsid w:val="001C085E"/>
    <w:rsid w:val="001C1239"/>
    <w:rsid w:val="001C15F8"/>
    <w:rsid w:val="001C1A54"/>
    <w:rsid w:val="001C224D"/>
    <w:rsid w:val="001C23C1"/>
    <w:rsid w:val="001C2B3E"/>
    <w:rsid w:val="001C2C1C"/>
    <w:rsid w:val="001C3B58"/>
    <w:rsid w:val="001C3C8F"/>
    <w:rsid w:val="001C425F"/>
    <w:rsid w:val="001C4316"/>
    <w:rsid w:val="001C49E4"/>
    <w:rsid w:val="001C50AD"/>
    <w:rsid w:val="001C512D"/>
    <w:rsid w:val="001C52D4"/>
    <w:rsid w:val="001C5885"/>
    <w:rsid w:val="001C5E02"/>
    <w:rsid w:val="001C6302"/>
    <w:rsid w:val="001C650F"/>
    <w:rsid w:val="001C6540"/>
    <w:rsid w:val="001C6D64"/>
    <w:rsid w:val="001C704D"/>
    <w:rsid w:val="001C7248"/>
    <w:rsid w:val="001C72E4"/>
    <w:rsid w:val="001C73FB"/>
    <w:rsid w:val="001C7655"/>
    <w:rsid w:val="001D00F4"/>
    <w:rsid w:val="001D0215"/>
    <w:rsid w:val="001D12D6"/>
    <w:rsid w:val="001D1E7A"/>
    <w:rsid w:val="001D1F5B"/>
    <w:rsid w:val="001D27A3"/>
    <w:rsid w:val="001D3761"/>
    <w:rsid w:val="001D39CB"/>
    <w:rsid w:val="001D3A52"/>
    <w:rsid w:val="001D3C29"/>
    <w:rsid w:val="001D41FD"/>
    <w:rsid w:val="001D4324"/>
    <w:rsid w:val="001D44F2"/>
    <w:rsid w:val="001D4872"/>
    <w:rsid w:val="001D4ACE"/>
    <w:rsid w:val="001D4E65"/>
    <w:rsid w:val="001D5521"/>
    <w:rsid w:val="001D5570"/>
    <w:rsid w:val="001D55F8"/>
    <w:rsid w:val="001D5BF1"/>
    <w:rsid w:val="001D5DB2"/>
    <w:rsid w:val="001D5FF4"/>
    <w:rsid w:val="001D6C9A"/>
    <w:rsid w:val="001D6D03"/>
    <w:rsid w:val="001D6D40"/>
    <w:rsid w:val="001D6E02"/>
    <w:rsid w:val="001D6F27"/>
    <w:rsid w:val="001D747C"/>
    <w:rsid w:val="001D77FF"/>
    <w:rsid w:val="001D7C9B"/>
    <w:rsid w:val="001D7F73"/>
    <w:rsid w:val="001E0B39"/>
    <w:rsid w:val="001E0BD0"/>
    <w:rsid w:val="001E0C94"/>
    <w:rsid w:val="001E1A9A"/>
    <w:rsid w:val="001E1B96"/>
    <w:rsid w:val="001E1DCD"/>
    <w:rsid w:val="001E24C3"/>
    <w:rsid w:val="001E25E2"/>
    <w:rsid w:val="001E25FC"/>
    <w:rsid w:val="001E2812"/>
    <w:rsid w:val="001E2823"/>
    <w:rsid w:val="001E2C67"/>
    <w:rsid w:val="001E311A"/>
    <w:rsid w:val="001E34D0"/>
    <w:rsid w:val="001E3A9F"/>
    <w:rsid w:val="001E3E4B"/>
    <w:rsid w:val="001E45B8"/>
    <w:rsid w:val="001E493C"/>
    <w:rsid w:val="001E5A38"/>
    <w:rsid w:val="001E5A90"/>
    <w:rsid w:val="001E5EEC"/>
    <w:rsid w:val="001E600F"/>
    <w:rsid w:val="001E6504"/>
    <w:rsid w:val="001E688E"/>
    <w:rsid w:val="001E6A7E"/>
    <w:rsid w:val="001E73DC"/>
    <w:rsid w:val="001E75FF"/>
    <w:rsid w:val="001E77B6"/>
    <w:rsid w:val="001E7898"/>
    <w:rsid w:val="001E7FE3"/>
    <w:rsid w:val="001F0334"/>
    <w:rsid w:val="001F0C0D"/>
    <w:rsid w:val="001F0D2A"/>
    <w:rsid w:val="001F0D66"/>
    <w:rsid w:val="001F1774"/>
    <w:rsid w:val="001F1841"/>
    <w:rsid w:val="001F1880"/>
    <w:rsid w:val="001F1990"/>
    <w:rsid w:val="001F1E26"/>
    <w:rsid w:val="001F2168"/>
    <w:rsid w:val="001F24C2"/>
    <w:rsid w:val="001F251C"/>
    <w:rsid w:val="001F2529"/>
    <w:rsid w:val="001F2DD6"/>
    <w:rsid w:val="001F32B2"/>
    <w:rsid w:val="001F3584"/>
    <w:rsid w:val="001F4054"/>
    <w:rsid w:val="001F44DF"/>
    <w:rsid w:val="001F483C"/>
    <w:rsid w:val="001F4AFE"/>
    <w:rsid w:val="001F4C07"/>
    <w:rsid w:val="001F50D1"/>
    <w:rsid w:val="001F5803"/>
    <w:rsid w:val="001F5E90"/>
    <w:rsid w:val="001F6316"/>
    <w:rsid w:val="001F641E"/>
    <w:rsid w:val="001F6725"/>
    <w:rsid w:val="001F67A4"/>
    <w:rsid w:val="001F6C63"/>
    <w:rsid w:val="001F79E5"/>
    <w:rsid w:val="001F7D22"/>
    <w:rsid w:val="00200636"/>
    <w:rsid w:val="002006B7"/>
    <w:rsid w:val="00200818"/>
    <w:rsid w:val="002009AC"/>
    <w:rsid w:val="002012F6"/>
    <w:rsid w:val="00201655"/>
    <w:rsid w:val="00201666"/>
    <w:rsid w:val="0020168A"/>
    <w:rsid w:val="00201D30"/>
    <w:rsid w:val="00202080"/>
    <w:rsid w:val="00202204"/>
    <w:rsid w:val="002023A6"/>
    <w:rsid w:val="00202AD0"/>
    <w:rsid w:val="00203DE8"/>
    <w:rsid w:val="00203E5D"/>
    <w:rsid w:val="0020468E"/>
    <w:rsid w:val="002047C5"/>
    <w:rsid w:val="002049F1"/>
    <w:rsid w:val="00204BA8"/>
    <w:rsid w:val="00204BE8"/>
    <w:rsid w:val="00204DC8"/>
    <w:rsid w:val="00205177"/>
    <w:rsid w:val="002055ED"/>
    <w:rsid w:val="00205FFB"/>
    <w:rsid w:val="00206136"/>
    <w:rsid w:val="002064C4"/>
    <w:rsid w:val="0020673F"/>
    <w:rsid w:val="00206797"/>
    <w:rsid w:val="00206C35"/>
    <w:rsid w:val="00207576"/>
    <w:rsid w:val="002100FD"/>
    <w:rsid w:val="002102F6"/>
    <w:rsid w:val="0021041A"/>
    <w:rsid w:val="00210749"/>
    <w:rsid w:val="00210766"/>
    <w:rsid w:val="00210934"/>
    <w:rsid w:val="0021189D"/>
    <w:rsid w:val="00212194"/>
    <w:rsid w:val="00212AFC"/>
    <w:rsid w:val="00212D0F"/>
    <w:rsid w:val="0021317C"/>
    <w:rsid w:val="00213533"/>
    <w:rsid w:val="0021361E"/>
    <w:rsid w:val="002136E5"/>
    <w:rsid w:val="00213B09"/>
    <w:rsid w:val="00214654"/>
    <w:rsid w:val="00214D40"/>
    <w:rsid w:val="00214DDD"/>
    <w:rsid w:val="00214DEB"/>
    <w:rsid w:val="00214E2D"/>
    <w:rsid w:val="00214EDA"/>
    <w:rsid w:val="00215172"/>
    <w:rsid w:val="00215218"/>
    <w:rsid w:val="00216EA1"/>
    <w:rsid w:val="00217129"/>
    <w:rsid w:val="002172F0"/>
    <w:rsid w:val="00217578"/>
    <w:rsid w:val="00217620"/>
    <w:rsid w:val="0021780F"/>
    <w:rsid w:val="00217A9F"/>
    <w:rsid w:val="00217BEB"/>
    <w:rsid w:val="00220522"/>
    <w:rsid w:val="002206EE"/>
    <w:rsid w:val="00220773"/>
    <w:rsid w:val="00220891"/>
    <w:rsid w:val="00220A8A"/>
    <w:rsid w:val="00220CAD"/>
    <w:rsid w:val="00220EEB"/>
    <w:rsid w:val="00221323"/>
    <w:rsid w:val="00221438"/>
    <w:rsid w:val="00221869"/>
    <w:rsid w:val="0022193E"/>
    <w:rsid w:val="00221A3E"/>
    <w:rsid w:val="00221B08"/>
    <w:rsid w:val="00222401"/>
    <w:rsid w:val="002226F9"/>
    <w:rsid w:val="00222789"/>
    <w:rsid w:val="002229B8"/>
    <w:rsid w:val="002234AE"/>
    <w:rsid w:val="002238E6"/>
    <w:rsid w:val="002238ED"/>
    <w:rsid w:val="00223FA3"/>
    <w:rsid w:val="00224AE0"/>
    <w:rsid w:val="00224CA6"/>
    <w:rsid w:val="00224ED7"/>
    <w:rsid w:val="00225701"/>
    <w:rsid w:val="00225AA1"/>
    <w:rsid w:val="00225F68"/>
    <w:rsid w:val="0022617B"/>
    <w:rsid w:val="00226744"/>
    <w:rsid w:val="0022690E"/>
    <w:rsid w:val="00226B4B"/>
    <w:rsid w:val="00226E7D"/>
    <w:rsid w:val="00227798"/>
    <w:rsid w:val="00227D1E"/>
    <w:rsid w:val="002303E4"/>
    <w:rsid w:val="0023092A"/>
    <w:rsid w:val="00230D24"/>
    <w:rsid w:val="0023119F"/>
    <w:rsid w:val="002314A9"/>
    <w:rsid w:val="00231912"/>
    <w:rsid w:val="002328B2"/>
    <w:rsid w:val="00232914"/>
    <w:rsid w:val="0023294F"/>
    <w:rsid w:val="00232E33"/>
    <w:rsid w:val="0023378E"/>
    <w:rsid w:val="002339C3"/>
    <w:rsid w:val="00233F29"/>
    <w:rsid w:val="0023443B"/>
    <w:rsid w:val="002358C0"/>
    <w:rsid w:val="00235B8E"/>
    <w:rsid w:val="00236547"/>
    <w:rsid w:val="0023657E"/>
    <w:rsid w:val="002367F9"/>
    <w:rsid w:val="00236BE9"/>
    <w:rsid w:val="002370D5"/>
    <w:rsid w:val="00237414"/>
    <w:rsid w:val="00237446"/>
    <w:rsid w:val="0023747D"/>
    <w:rsid w:val="00237546"/>
    <w:rsid w:val="00237579"/>
    <w:rsid w:val="00237615"/>
    <w:rsid w:val="0023773B"/>
    <w:rsid w:val="0023782C"/>
    <w:rsid w:val="002378B9"/>
    <w:rsid w:val="00237A2D"/>
    <w:rsid w:val="00237E76"/>
    <w:rsid w:val="00237F7A"/>
    <w:rsid w:val="002403D0"/>
    <w:rsid w:val="00240578"/>
    <w:rsid w:val="0024087A"/>
    <w:rsid w:val="002410ED"/>
    <w:rsid w:val="0024122B"/>
    <w:rsid w:val="00242732"/>
    <w:rsid w:val="00242BDC"/>
    <w:rsid w:val="00242F7D"/>
    <w:rsid w:val="002437D6"/>
    <w:rsid w:val="00243ACF"/>
    <w:rsid w:val="002441B2"/>
    <w:rsid w:val="0024465F"/>
    <w:rsid w:val="00245A0B"/>
    <w:rsid w:val="00245E75"/>
    <w:rsid w:val="00246177"/>
    <w:rsid w:val="00246A6A"/>
    <w:rsid w:val="00246A8C"/>
    <w:rsid w:val="0024708A"/>
    <w:rsid w:val="002476AA"/>
    <w:rsid w:val="00247C4B"/>
    <w:rsid w:val="0025004B"/>
    <w:rsid w:val="002505C6"/>
    <w:rsid w:val="00250ADC"/>
    <w:rsid w:val="00250D5B"/>
    <w:rsid w:val="00250DF2"/>
    <w:rsid w:val="00250E8E"/>
    <w:rsid w:val="002511FD"/>
    <w:rsid w:val="00251E52"/>
    <w:rsid w:val="00251E64"/>
    <w:rsid w:val="0025268F"/>
    <w:rsid w:val="00253825"/>
    <w:rsid w:val="00253DF3"/>
    <w:rsid w:val="00253EF0"/>
    <w:rsid w:val="002543A2"/>
    <w:rsid w:val="00254F9A"/>
    <w:rsid w:val="002552AF"/>
    <w:rsid w:val="002552DF"/>
    <w:rsid w:val="00255414"/>
    <w:rsid w:val="00255459"/>
    <w:rsid w:val="002555B0"/>
    <w:rsid w:val="002559C7"/>
    <w:rsid w:val="0025631E"/>
    <w:rsid w:val="0025663C"/>
    <w:rsid w:val="0025664E"/>
    <w:rsid w:val="002566D1"/>
    <w:rsid w:val="002567EF"/>
    <w:rsid w:val="0025683A"/>
    <w:rsid w:val="00256967"/>
    <w:rsid w:val="00257383"/>
    <w:rsid w:val="002574E8"/>
    <w:rsid w:val="00257F16"/>
    <w:rsid w:val="00257F2A"/>
    <w:rsid w:val="00260017"/>
    <w:rsid w:val="0026038A"/>
    <w:rsid w:val="0026067D"/>
    <w:rsid w:val="00260A44"/>
    <w:rsid w:val="00260F7F"/>
    <w:rsid w:val="00261688"/>
    <w:rsid w:val="0026173C"/>
    <w:rsid w:val="002618A2"/>
    <w:rsid w:val="00261B54"/>
    <w:rsid w:val="00261C5C"/>
    <w:rsid w:val="00261D53"/>
    <w:rsid w:val="0026273D"/>
    <w:rsid w:val="002627A9"/>
    <w:rsid w:val="00263253"/>
    <w:rsid w:val="00263257"/>
    <w:rsid w:val="002633FF"/>
    <w:rsid w:val="002634B1"/>
    <w:rsid w:val="00263859"/>
    <w:rsid w:val="00263D01"/>
    <w:rsid w:val="00263DA8"/>
    <w:rsid w:val="00263FE1"/>
    <w:rsid w:val="0026407C"/>
    <w:rsid w:val="002644DF"/>
    <w:rsid w:val="0026450E"/>
    <w:rsid w:val="002646C7"/>
    <w:rsid w:val="00264761"/>
    <w:rsid w:val="00264959"/>
    <w:rsid w:val="00264F6E"/>
    <w:rsid w:val="0026520C"/>
    <w:rsid w:val="00265C62"/>
    <w:rsid w:val="00265C79"/>
    <w:rsid w:val="002660D2"/>
    <w:rsid w:val="002662B8"/>
    <w:rsid w:val="0026658F"/>
    <w:rsid w:val="002665E4"/>
    <w:rsid w:val="00267151"/>
    <w:rsid w:val="002678A3"/>
    <w:rsid w:val="00267AA0"/>
    <w:rsid w:val="002703CA"/>
    <w:rsid w:val="00270909"/>
    <w:rsid w:val="00270B11"/>
    <w:rsid w:val="00270F18"/>
    <w:rsid w:val="00271028"/>
    <w:rsid w:val="00271136"/>
    <w:rsid w:val="00271305"/>
    <w:rsid w:val="002713D2"/>
    <w:rsid w:val="002715BA"/>
    <w:rsid w:val="00271613"/>
    <w:rsid w:val="00271E1D"/>
    <w:rsid w:val="002722C5"/>
    <w:rsid w:val="002722D1"/>
    <w:rsid w:val="00272AA7"/>
    <w:rsid w:val="0027318D"/>
    <w:rsid w:val="00273248"/>
    <w:rsid w:val="00273801"/>
    <w:rsid w:val="00273977"/>
    <w:rsid w:val="00273CAF"/>
    <w:rsid w:val="002747FD"/>
    <w:rsid w:val="00275AFA"/>
    <w:rsid w:val="002760A4"/>
    <w:rsid w:val="00276A29"/>
    <w:rsid w:val="00276CB8"/>
    <w:rsid w:val="0027747F"/>
    <w:rsid w:val="002777AB"/>
    <w:rsid w:val="002779FE"/>
    <w:rsid w:val="00277CBA"/>
    <w:rsid w:val="00277E8E"/>
    <w:rsid w:val="00277F13"/>
    <w:rsid w:val="002806D3"/>
    <w:rsid w:val="00280A48"/>
    <w:rsid w:val="002810B5"/>
    <w:rsid w:val="002813A8"/>
    <w:rsid w:val="00281418"/>
    <w:rsid w:val="002815CE"/>
    <w:rsid w:val="0028170F"/>
    <w:rsid w:val="00281919"/>
    <w:rsid w:val="002819E1"/>
    <w:rsid w:val="00281BE5"/>
    <w:rsid w:val="00281F31"/>
    <w:rsid w:val="002820C2"/>
    <w:rsid w:val="002824A2"/>
    <w:rsid w:val="0028274E"/>
    <w:rsid w:val="00282DD9"/>
    <w:rsid w:val="002835A3"/>
    <w:rsid w:val="00283746"/>
    <w:rsid w:val="00284196"/>
    <w:rsid w:val="00284237"/>
    <w:rsid w:val="0028444E"/>
    <w:rsid w:val="0028469C"/>
    <w:rsid w:val="00284A39"/>
    <w:rsid w:val="00284F08"/>
    <w:rsid w:val="00284FD6"/>
    <w:rsid w:val="0028525E"/>
    <w:rsid w:val="00285E75"/>
    <w:rsid w:val="00286526"/>
    <w:rsid w:val="00286795"/>
    <w:rsid w:val="002868A8"/>
    <w:rsid w:val="002869DC"/>
    <w:rsid w:val="00286AC1"/>
    <w:rsid w:val="00286B30"/>
    <w:rsid w:val="00286DEF"/>
    <w:rsid w:val="002877D5"/>
    <w:rsid w:val="00290A55"/>
    <w:rsid w:val="00290D52"/>
    <w:rsid w:val="00290F45"/>
    <w:rsid w:val="0029104E"/>
    <w:rsid w:val="002914F1"/>
    <w:rsid w:val="00291673"/>
    <w:rsid w:val="002919F5"/>
    <w:rsid w:val="002919F9"/>
    <w:rsid w:val="00291AB1"/>
    <w:rsid w:val="002920A9"/>
    <w:rsid w:val="002920D5"/>
    <w:rsid w:val="002921C6"/>
    <w:rsid w:val="00292C86"/>
    <w:rsid w:val="00292F44"/>
    <w:rsid w:val="0029360B"/>
    <w:rsid w:val="00293DF6"/>
    <w:rsid w:val="00293F8B"/>
    <w:rsid w:val="002940C5"/>
    <w:rsid w:val="0029440B"/>
    <w:rsid w:val="002944F3"/>
    <w:rsid w:val="00294C10"/>
    <w:rsid w:val="00294C30"/>
    <w:rsid w:val="00294E47"/>
    <w:rsid w:val="002955EE"/>
    <w:rsid w:val="00295A54"/>
    <w:rsid w:val="00295DE5"/>
    <w:rsid w:val="0029601F"/>
    <w:rsid w:val="002960C6"/>
    <w:rsid w:val="002962E2"/>
    <w:rsid w:val="00296459"/>
    <w:rsid w:val="002969E7"/>
    <w:rsid w:val="00296CCF"/>
    <w:rsid w:val="002974A6"/>
    <w:rsid w:val="002977EF"/>
    <w:rsid w:val="00297FDF"/>
    <w:rsid w:val="002A00ED"/>
    <w:rsid w:val="002A14F7"/>
    <w:rsid w:val="002A1764"/>
    <w:rsid w:val="002A1DC2"/>
    <w:rsid w:val="002A215A"/>
    <w:rsid w:val="002A21D7"/>
    <w:rsid w:val="002A23B3"/>
    <w:rsid w:val="002A2A5E"/>
    <w:rsid w:val="002A2BA5"/>
    <w:rsid w:val="002A2C08"/>
    <w:rsid w:val="002A2FFC"/>
    <w:rsid w:val="002A34EF"/>
    <w:rsid w:val="002A3AAE"/>
    <w:rsid w:val="002A448B"/>
    <w:rsid w:val="002A460B"/>
    <w:rsid w:val="002A4773"/>
    <w:rsid w:val="002A5334"/>
    <w:rsid w:val="002A552D"/>
    <w:rsid w:val="002A56A7"/>
    <w:rsid w:val="002A6024"/>
    <w:rsid w:val="002A6376"/>
    <w:rsid w:val="002A63BA"/>
    <w:rsid w:val="002A6B82"/>
    <w:rsid w:val="002A6BB2"/>
    <w:rsid w:val="002A6CDE"/>
    <w:rsid w:val="002A6E66"/>
    <w:rsid w:val="002A701C"/>
    <w:rsid w:val="002A7A9F"/>
    <w:rsid w:val="002A7D29"/>
    <w:rsid w:val="002A7DD4"/>
    <w:rsid w:val="002B01A2"/>
    <w:rsid w:val="002B01C9"/>
    <w:rsid w:val="002B0855"/>
    <w:rsid w:val="002B120B"/>
    <w:rsid w:val="002B1C5D"/>
    <w:rsid w:val="002B1DAC"/>
    <w:rsid w:val="002B2414"/>
    <w:rsid w:val="002B24E8"/>
    <w:rsid w:val="002B278C"/>
    <w:rsid w:val="002B2C3A"/>
    <w:rsid w:val="002B30E9"/>
    <w:rsid w:val="002B3A59"/>
    <w:rsid w:val="002B3A66"/>
    <w:rsid w:val="002B3F76"/>
    <w:rsid w:val="002B3FEF"/>
    <w:rsid w:val="002B4508"/>
    <w:rsid w:val="002B455D"/>
    <w:rsid w:val="002B4785"/>
    <w:rsid w:val="002B4859"/>
    <w:rsid w:val="002B49AE"/>
    <w:rsid w:val="002B4B52"/>
    <w:rsid w:val="002B55E6"/>
    <w:rsid w:val="002B5775"/>
    <w:rsid w:val="002B5C5E"/>
    <w:rsid w:val="002B60AE"/>
    <w:rsid w:val="002B627F"/>
    <w:rsid w:val="002B72D1"/>
    <w:rsid w:val="002B7464"/>
    <w:rsid w:val="002B7808"/>
    <w:rsid w:val="002B7916"/>
    <w:rsid w:val="002C064D"/>
    <w:rsid w:val="002C0801"/>
    <w:rsid w:val="002C09BD"/>
    <w:rsid w:val="002C0CFB"/>
    <w:rsid w:val="002C145A"/>
    <w:rsid w:val="002C1D66"/>
    <w:rsid w:val="002C1EBA"/>
    <w:rsid w:val="002C20D1"/>
    <w:rsid w:val="002C2604"/>
    <w:rsid w:val="002C2878"/>
    <w:rsid w:val="002C3272"/>
    <w:rsid w:val="002C38DE"/>
    <w:rsid w:val="002C4147"/>
    <w:rsid w:val="002C4346"/>
    <w:rsid w:val="002C4C87"/>
    <w:rsid w:val="002C4EDE"/>
    <w:rsid w:val="002C5947"/>
    <w:rsid w:val="002C5BC8"/>
    <w:rsid w:val="002C6060"/>
    <w:rsid w:val="002C624B"/>
    <w:rsid w:val="002C6531"/>
    <w:rsid w:val="002C6599"/>
    <w:rsid w:val="002C6C49"/>
    <w:rsid w:val="002C6E4D"/>
    <w:rsid w:val="002C7146"/>
    <w:rsid w:val="002C7466"/>
    <w:rsid w:val="002C7B33"/>
    <w:rsid w:val="002C7DB8"/>
    <w:rsid w:val="002C7DEF"/>
    <w:rsid w:val="002D017A"/>
    <w:rsid w:val="002D06AB"/>
    <w:rsid w:val="002D0FE8"/>
    <w:rsid w:val="002D109E"/>
    <w:rsid w:val="002D18EB"/>
    <w:rsid w:val="002D1B07"/>
    <w:rsid w:val="002D1B7D"/>
    <w:rsid w:val="002D1DC4"/>
    <w:rsid w:val="002D1FA9"/>
    <w:rsid w:val="002D2329"/>
    <w:rsid w:val="002D2642"/>
    <w:rsid w:val="002D28DB"/>
    <w:rsid w:val="002D2A8D"/>
    <w:rsid w:val="002D2BAC"/>
    <w:rsid w:val="002D2BCA"/>
    <w:rsid w:val="002D2C51"/>
    <w:rsid w:val="002D2CB7"/>
    <w:rsid w:val="002D2EC5"/>
    <w:rsid w:val="002D3213"/>
    <w:rsid w:val="002D339B"/>
    <w:rsid w:val="002D370A"/>
    <w:rsid w:val="002D386E"/>
    <w:rsid w:val="002D395C"/>
    <w:rsid w:val="002D3A57"/>
    <w:rsid w:val="002D422C"/>
    <w:rsid w:val="002D4389"/>
    <w:rsid w:val="002D44FA"/>
    <w:rsid w:val="002D4539"/>
    <w:rsid w:val="002D468F"/>
    <w:rsid w:val="002D49A6"/>
    <w:rsid w:val="002D4A32"/>
    <w:rsid w:val="002D4C85"/>
    <w:rsid w:val="002D5562"/>
    <w:rsid w:val="002D5BE8"/>
    <w:rsid w:val="002D6B19"/>
    <w:rsid w:val="002D6FC4"/>
    <w:rsid w:val="002D70FA"/>
    <w:rsid w:val="002D717A"/>
    <w:rsid w:val="002D78BB"/>
    <w:rsid w:val="002D7AE4"/>
    <w:rsid w:val="002D7AEC"/>
    <w:rsid w:val="002D7E29"/>
    <w:rsid w:val="002E0B58"/>
    <w:rsid w:val="002E0B74"/>
    <w:rsid w:val="002E0BC2"/>
    <w:rsid w:val="002E0DD8"/>
    <w:rsid w:val="002E0E10"/>
    <w:rsid w:val="002E0E3B"/>
    <w:rsid w:val="002E1088"/>
    <w:rsid w:val="002E16E1"/>
    <w:rsid w:val="002E176C"/>
    <w:rsid w:val="002E1B52"/>
    <w:rsid w:val="002E1CDA"/>
    <w:rsid w:val="002E290A"/>
    <w:rsid w:val="002E2953"/>
    <w:rsid w:val="002E2E90"/>
    <w:rsid w:val="002E3167"/>
    <w:rsid w:val="002E38D6"/>
    <w:rsid w:val="002E39E9"/>
    <w:rsid w:val="002E3E88"/>
    <w:rsid w:val="002E43BF"/>
    <w:rsid w:val="002E4534"/>
    <w:rsid w:val="002E4A49"/>
    <w:rsid w:val="002E4B4F"/>
    <w:rsid w:val="002E4CF1"/>
    <w:rsid w:val="002E5336"/>
    <w:rsid w:val="002E54ED"/>
    <w:rsid w:val="002E561F"/>
    <w:rsid w:val="002E5900"/>
    <w:rsid w:val="002E5F83"/>
    <w:rsid w:val="002E605C"/>
    <w:rsid w:val="002E695A"/>
    <w:rsid w:val="002E6CE1"/>
    <w:rsid w:val="002E798C"/>
    <w:rsid w:val="002E7BBE"/>
    <w:rsid w:val="002F05CF"/>
    <w:rsid w:val="002F0D71"/>
    <w:rsid w:val="002F1151"/>
    <w:rsid w:val="002F1A8F"/>
    <w:rsid w:val="002F1B66"/>
    <w:rsid w:val="002F1CCA"/>
    <w:rsid w:val="002F20EA"/>
    <w:rsid w:val="002F268C"/>
    <w:rsid w:val="002F2B2A"/>
    <w:rsid w:val="002F2E3A"/>
    <w:rsid w:val="002F3199"/>
    <w:rsid w:val="002F321C"/>
    <w:rsid w:val="002F3805"/>
    <w:rsid w:val="002F386F"/>
    <w:rsid w:val="002F38BA"/>
    <w:rsid w:val="002F3B8E"/>
    <w:rsid w:val="002F3FA4"/>
    <w:rsid w:val="002F42E6"/>
    <w:rsid w:val="002F46F6"/>
    <w:rsid w:val="002F4A20"/>
    <w:rsid w:val="002F4CB6"/>
    <w:rsid w:val="002F50C4"/>
    <w:rsid w:val="002F563D"/>
    <w:rsid w:val="002F643C"/>
    <w:rsid w:val="002F646F"/>
    <w:rsid w:val="002F7185"/>
    <w:rsid w:val="002F7A0A"/>
    <w:rsid w:val="002F7B55"/>
    <w:rsid w:val="003004AB"/>
    <w:rsid w:val="003009FF"/>
    <w:rsid w:val="00300B92"/>
    <w:rsid w:val="00300C7B"/>
    <w:rsid w:val="00300F91"/>
    <w:rsid w:val="00301292"/>
    <w:rsid w:val="003012D6"/>
    <w:rsid w:val="0030133D"/>
    <w:rsid w:val="003013B2"/>
    <w:rsid w:val="00301713"/>
    <w:rsid w:val="0030182B"/>
    <w:rsid w:val="00301D07"/>
    <w:rsid w:val="0030259A"/>
    <w:rsid w:val="00302815"/>
    <w:rsid w:val="00302880"/>
    <w:rsid w:val="00303581"/>
    <w:rsid w:val="0030366C"/>
    <w:rsid w:val="003037EB"/>
    <w:rsid w:val="00303EEC"/>
    <w:rsid w:val="003040CA"/>
    <w:rsid w:val="0030457A"/>
    <w:rsid w:val="0030460E"/>
    <w:rsid w:val="003049B5"/>
    <w:rsid w:val="00304D45"/>
    <w:rsid w:val="00304EA1"/>
    <w:rsid w:val="0030559E"/>
    <w:rsid w:val="0030577C"/>
    <w:rsid w:val="00305C71"/>
    <w:rsid w:val="00306007"/>
    <w:rsid w:val="003065C2"/>
    <w:rsid w:val="003067BA"/>
    <w:rsid w:val="00306921"/>
    <w:rsid w:val="00306EB6"/>
    <w:rsid w:val="00306F3B"/>
    <w:rsid w:val="0030725E"/>
    <w:rsid w:val="00307296"/>
    <w:rsid w:val="00307838"/>
    <w:rsid w:val="00307C41"/>
    <w:rsid w:val="00310275"/>
    <w:rsid w:val="00310621"/>
    <w:rsid w:val="00310D2B"/>
    <w:rsid w:val="003112D5"/>
    <w:rsid w:val="00311B4C"/>
    <w:rsid w:val="00312098"/>
    <w:rsid w:val="003124CA"/>
    <w:rsid w:val="00312721"/>
    <w:rsid w:val="00312862"/>
    <w:rsid w:val="00313961"/>
    <w:rsid w:val="003139C3"/>
    <w:rsid w:val="00313FBE"/>
    <w:rsid w:val="0031487A"/>
    <w:rsid w:val="00314B4B"/>
    <w:rsid w:val="00314FC8"/>
    <w:rsid w:val="0031522C"/>
    <w:rsid w:val="00315600"/>
    <w:rsid w:val="003158B1"/>
    <w:rsid w:val="00315AA9"/>
    <w:rsid w:val="00316CEF"/>
    <w:rsid w:val="00316EA7"/>
    <w:rsid w:val="0031747E"/>
    <w:rsid w:val="003177E0"/>
    <w:rsid w:val="00320903"/>
    <w:rsid w:val="003209E3"/>
    <w:rsid w:val="00320F4C"/>
    <w:rsid w:val="00320F75"/>
    <w:rsid w:val="003214A1"/>
    <w:rsid w:val="00321BE7"/>
    <w:rsid w:val="00321F8D"/>
    <w:rsid w:val="0032217C"/>
    <w:rsid w:val="0032268E"/>
    <w:rsid w:val="00323202"/>
    <w:rsid w:val="0032366B"/>
    <w:rsid w:val="003239F6"/>
    <w:rsid w:val="00323B17"/>
    <w:rsid w:val="00323EE0"/>
    <w:rsid w:val="00323EF7"/>
    <w:rsid w:val="003241CA"/>
    <w:rsid w:val="0032432D"/>
    <w:rsid w:val="0032466B"/>
    <w:rsid w:val="0032569F"/>
    <w:rsid w:val="00325714"/>
    <w:rsid w:val="00325728"/>
    <w:rsid w:val="003258ED"/>
    <w:rsid w:val="00325CA0"/>
    <w:rsid w:val="00325ED1"/>
    <w:rsid w:val="0032613A"/>
    <w:rsid w:val="003262BF"/>
    <w:rsid w:val="00326C75"/>
    <w:rsid w:val="003270F6"/>
    <w:rsid w:val="00327A1D"/>
    <w:rsid w:val="00330056"/>
    <w:rsid w:val="003303A4"/>
    <w:rsid w:val="00330450"/>
    <w:rsid w:val="0033063B"/>
    <w:rsid w:val="003306CA"/>
    <w:rsid w:val="003309BB"/>
    <w:rsid w:val="00331637"/>
    <w:rsid w:val="00331A10"/>
    <w:rsid w:val="00331B3C"/>
    <w:rsid w:val="00331C77"/>
    <w:rsid w:val="00332252"/>
    <w:rsid w:val="00333258"/>
    <w:rsid w:val="0033353E"/>
    <w:rsid w:val="00333589"/>
    <w:rsid w:val="00333B55"/>
    <w:rsid w:val="00333CB0"/>
    <w:rsid w:val="00333F5B"/>
    <w:rsid w:val="00333FF1"/>
    <w:rsid w:val="00334559"/>
    <w:rsid w:val="003345C3"/>
    <w:rsid w:val="0033464C"/>
    <w:rsid w:val="00334947"/>
    <w:rsid w:val="0033494C"/>
    <w:rsid w:val="00334A63"/>
    <w:rsid w:val="00334CBB"/>
    <w:rsid w:val="00334EDB"/>
    <w:rsid w:val="00334FDA"/>
    <w:rsid w:val="00335695"/>
    <w:rsid w:val="0033593E"/>
    <w:rsid w:val="00336AC0"/>
    <w:rsid w:val="00336B7A"/>
    <w:rsid w:val="00336F83"/>
    <w:rsid w:val="0033751A"/>
    <w:rsid w:val="00337546"/>
    <w:rsid w:val="003377D6"/>
    <w:rsid w:val="003400E5"/>
    <w:rsid w:val="00340373"/>
    <w:rsid w:val="0034052E"/>
    <w:rsid w:val="00340915"/>
    <w:rsid w:val="00341385"/>
    <w:rsid w:val="0034138F"/>
    <w:rsid w:val="00341820"/>
    <w:rsid w:val="003418F8"/>
    <w:rsid w:val="00341A33"/>
    <w:rsid w:val="003427A8"/>
    <w:rsid w:val="00342DAF"/>
    <w:rsid w:val="00342EF6"/>
    <w:rsid w:val="003433F7"/>
    <w:rsid w:val="00343A29"/>
    <w:rsid w:val="00343A57"/>
    <w:rsid w:val="00343A6D"/>
    <w:rsid w:val="003441DC"/>
    <w:rsid w:val="0034436E"/>
    <w:rsid w:val="00345017"/>
    <w:rsid w:val="0034604C"/>
    <w:rsid w:val="0034611C"/>
    <w:rsid w:val="00346C5D"/>
    <w:rsid w:val="003472D4"/>
    <w:rsid w:val="00347D24"/>
    <w:rsid w:val="00347E22"/>
    <w:rsid w:val="00350DC2"/>
    <w:rsid w:val="0035110B"/>
    <w:rsid w:val="003516CC"/>
    <w:rsid w:val="00351BE1"/>
    <w:rsid w:val="003529E3"/>
    <w:rsid w:val="00352DD5"/>
    <w:rsid w:val="003533A8"/>
    <w:rsid w:val="00353420"/>
    <w:rsid w:val="00353645"/>
    <w:rsid w:val="00353768"/>
    <w:rsid w:val="00353A85"/>
    <w:rsid w:val="00353B40"/>
    <w:rsid w:val="00353BC0"/>
    <w:rsid w:val="00353DE2"/>
    <w:rsid w:val="003543C0"/>
    <w:rsid w:val="00354786"/>
    <w:rsid w:val="00354B8D"/>
    <w:rsid w:val="00354E36"/>
    <w:rsid w:val="003552F6"/>
    <w:rsid w:val="00355797"/>
    <w:rsid w:val="00355C4A"/>
    <w:rsid w:val="00355DEC"/>
    <w:rsid w:val="003575C5"/>
    <w:rsid w:val="00360049"/>
    <w:rsid w:val="003601B7"/>
    <w:rsid w:val="003608CA"/>
    <w:rsid w:val="003608DE"/>
    <w:rsid w:val="00360B6C"/>
    <w:rsid w:val="00361349"/>
    <w:rsid w:val="003616BB"/>
    <w:rsid w:val="00361722"/>
    <w:rsid w:val="00361AF3"/>
    <w:rsid w:val="00361F89"/>
    <w:rsid w:val="00362178"/>
    <w:rsid w:val="003625C8"/>
    <w:rsid w:val="0036294B"/>
    <w:rsid w:val="00362EFE"/>
    <w:rsid w:val="00363273"/>
    <w:rsid w:val="00363C4C"/>
    <w:rsid w:val="0036432B"/>
    <w:rsid w:val="00364599"/>
    <w:rsid w:val="003645CC"/>
    <w:rsid w:val="0036467A"/>
    <w:rsid w:val="00364EFA"/>
    <w:rsid w:val="003654DE"/>
    <w:rsid w:val="003659CE"/>
    <w:rsid w:val="00365D20"/>
    <w:rsid w:val="00366422"/>
    <w:rsid w:val="00366B2D"/>
    <w:rsid w:val="00366B5B"/>
    <w:rsid w:val="00366EF7"/>
    <w:rsid w:val="00367733"/>
    <w:rsid w:val="00367BDA"/>
    <w:rsid w:val="00367E92"/>
    <w:rsid w:val="003703BC"/>
    <w:rsid w:val="00370B1A"/>
    <w:rsid w:val="00370EB2"/>
    <w:rsid w:val="00371295"/>
    <w:rsid w:val="0037134F"/>
    <w:rsid w:val="003715AF"/>
    <w:rsid w:val="003716AC"/>
    <w:rsid w:val="003726BE"/>
    <w:rsid w:val="003726BF"/>
    <w:rsid w:val="0037272E"/>
    <w:rsid w:val="00372A2A"/>
    <w:rsid w:val="00372B18"/>
    <w:rsid w:val="00372B6D"/>
    <w:rsid w:val="00372DD7"/>
    <w:rsid w:val="00372DF4"/>
    <w:rsid w:val="0037302F"/>
    <w:rsid w:val="00374DF8"/>
    <w:rsid w:val="00374EB5"/>
    <w:rsid w:val="003750DD"/>
    <w:rsid w:val="00376336"/>
    <w:rsid w:val="003764BE"/>
    <w:rsid w:val="00376A0C"/>
    <w:rsid w:val="00376E79"/>
    <w:rsid w:val="003773C4"/>
    <w:rsid w:val="00377A02"/>
    <w:rsid w:val="00377BF9"/>
    <w:rsid w:val="00377DE1"/>
    <w:rsid w:val="00380DCA"/>
    <w:rsid w:val="003811FC"/>
    <w:rsid w:val="00382551"/>
    <w:rsid w:val="0038412C"/>
    <w:rsid w:val="0038475E"/>
    <w:rsid w:val="00384B53"/>
    <w:rsid w:val="00384E4F"/>
    <w:rsid w:val="00384F0E"/>
    <w:rsid w:val="003858B7"/>
    <w:rsid w:val="0038598F"/>
    <w:rsid w:val="00385F67"/>
    <w:rsid w:val="00386062"/>
    <w:rsid w:val="003860A2"/>
    <w:rsid w:val="003870BC"/>
    <w:rsid w:val="0038712B"/>
    <w:rsid w:val="00387CD2"/>
    <w:rsid w:val="00387DF7"/>
    <w:rsid w:val="00387E85"/>
    <w:rsid w:val="00391BD4"/>
    <w:rsid w:val="00391D8D"/>
    <w:rsid w:val="003922A5"/>
    <w:rsid w:val="003932DF"/>
    <w:rsid w:val="00393317"/>
    <w:rsid w:val="00393BEC"/>
    <w:rsid w:val="003941C8"/>
    <w:rsid w:val="00394BA9"/>
    <w:rsid w:val="00394EA8"/>
    <w:rsid w:val="0039540E"/>
    <w:rsid w:val="0039595F"/>
    <w:rsid w:val="00395BD9"/>
    <w:rsid w:val="00395F56"/>
    <w:rsid w:val="00395F91"/>
    <w:rsid w:val="0039653D"/>
    <w:rsid w:val="0039654F"/>
    <w:rsid w:val="00396701"/>
    <w:rsid w:val="0039698F"/>
    <w:rsid w:val="003976C9"/>
    <w:rsid w:val="00397723"/>
    <w:rsid w:val="003978A3"/>
    <w:rsid w:val="003A11AB"/>
    <w:rsid w:val="003A1598"/>
    <w:rsid w:val="003A16E2"/>
    <w:rsid w:val="003A1DB5"/>
    <w:rsid w:val="003A2357"/>
    <w:rsid w:val="003A236B"/>
    <w:rsid w:val="003A2559"/>
    <w:rsid w:val="003A2B09"/>
    <w:rsid w:val="003A2F0A"/>
    <w:rsid w:val="003A3C04"/>
    <w:rsid w:val="003A3C6F"/>
    <w:rsid w:val="003A3E0A"/>
    <w:rsid w:val="003A3E61"/>
    <w:rsid w:val="003A3EDF"/>
    <w:rsid w:val="003A42EB"/>
    <w:rsid w:val="003A4526"/>
    <w:rsid w:val="003A4953"/>
    <w:rsid w:val="003A49CA"/>
    <w:rsid w:val="003A4B03"/>
    <w:rsid w:val="003A5137"/>
    <w:rsid w:val="003A53ED"/>
    <w:rsid w:val="003A585E"/>
    <w:rsid w:val="003A58BF"/>
    <w:rsid w:val="003A6260"/>
    <w:rsid w:val="003A6F09"/>
    <w:rsid w:val="003A70BA"/>
    <w:rsid w:val="003A710B"/>
    <w:rsid w:val="003A738F"/>
    <w:rsid w:val="003A777C"/>
    <w:rsid w:val="003A7C7F"/>
    <w:rsid w:val="003B0123"/>
    <w:rsid w:val="003B03BE"/>
    <w:rsid w:val="003B0433"/>
    <w:rsid w:val="003B0440"/>
    <w:rsid w:val="003B06AB"/>
    <w:rsid w:val="003B0886"/>
    <w:rsid w:val="003B0894"/>
    <w:rsid w:val="003B0BD5"/>
    <w:rsid w:val="003B1313"/>
    <w:rsid w:val="003B1557"/>
    <w:rsid w:val="003B169C"/>
    <w:rsid w:val="003B1973"/>
    <w:rsid w:val="003B1A33"/>
    <w:rsid w:val="003B1ED0"/>
    <w:rsid w:val="003B23BF"/>
    <w:rsid w:val="003B26DF"/>
    <w:rsid w:val="003B2887"/>
    <w:rsid w:val="003B33AA"/>
    <w:rsid w:val="003B34FA"/>
    <w:rsid w:val="003B381B"/>
    <w:rsid w:val="003B3A88"/>
    <w:rsid w:val="003B3F26"/>
    <w:rsid w:val="003B3FFB"/>
    <w:rsid w:val="003B40FE"/>
    <w:rsid w:val="003B48DC"/>
    <w:rsid w:val="003B4B50"/>
    <w:rsid w:val="003B4DEE"/>
    <w:rsid w:val="003B5873"/>
    <w:rsid w:val="003B5929"/>
    <w:rsid w:val="003B5AED"/>
    <w:rsid w:val="003B5DF8"/>
    <w:rsid w:val="003B6293"/>
    <w:rsid w:val="003B68A2"/>
    <w:rsid w:val="003B7294"/>
    <w:rsid w:val="003B7697"/>
    <w:rsid w:val="003B777C"/>
    <w:rsid w:val="003B7D79"/>
    <w:rsid w:val="003C045E"/>
    <w:rsid w:val="003C05EC"/>
    <w:rsid w:val="003C0611"/>
    <w:rsid w:val="003C0E7B"/>
    <w:rsid w:val="003C169B"/>
    <w:rsid w:val="003C1812"/>
    <w:rsid w:val="003C19F7"/>
    <w:rsid w:val="003C1A21"/>
    <w:rsid w:val="003C1F24"/>
    <w:rsid w:val="003C2E32"/>
    <w:rsid w:val="003C2EA8"/>
    <w:rsid w:val="003C313E"/>
    <w:rsid w:val="003C3269"/>
    <w:rsid w:val="003C337B"/>
    <w:rsid w:val="003C458D"/>
    <w:rsid w:val="003C45BC"/>
    <w:rsid w:val="003C5321"/>
    <w:rsid w:val="003C5A65"/>
    <w:rsid w:val="003C5CFC"/>
    <w:rsid w:val="003C5D7E"/>
    <w:rsid w:val="003C68FD"/>
    <w:rsid w:val="003C6C00"/>
    <w:rsid w:val="003C6D86"/>
    <w:rsid w:val="003C7234"/>
    <w:rsid w:val="003C798C"/>
    <w:rsid w:val="003C79DA"/>
    <w:rsid w:val="003C7A46"/>
    <w:rsid w:val="003C7B67"/>
    <w:rsid w:val="003D00F2"/>
    <w:rsid w:val="003D0442"/>
    <w:rsid w:val="003D089C"/>
    <w:rsid w:val="003D0BF8"/>
    <w:rsid w:val="003D0E7F"/>
    <w:rsid w:val="003D16F5"/>
    <w:rsid w:val="003D175E"/>
    <w:rsid w:val="003D184D"/>
    <w:rsid w:val="003D1F9E"/>
    <w:rsid w:val="003D2440"/>
    <w:rsid w:val="003D27BE"/>
    <w:rsid w:val="003D2FBA"/>
    <w:rsid w:val="003D354F"/>
    <w:rsid w:val="003D3819"/>
    <w:rsid w:val="003D3CAB"/>
    <w:rsid w:val="003D48F4"/>
    <w:rsid w:val="003D49A5"/>
    <w:rsid w:val="003D4CB9"/>
    <w:rsid w:val="003D4D46"/>
    <w:rsid w:val="003D4D5D"/>
    <w:rsid w:val="003D4E11"/>
    <w:rsid w:val="003D4FA6"/>
    <w:rsid w:val="003D52F7"/>
    <w:rsid w:val="003D540C"/>
    <w:rsid w:val="003D582C"/>
    <w:rsid w:val="003D5A43"/>
    <w:rsid w:val="003D67F6"/>
    <w:rsid w:val="003D686A"/>
    <w:rsid w:val="003D6875"/>
    <w:rsid w:val="003D7186"/>
    <w:rsid w:val="003D7CE5"/>
    <w:rsid w:val="003D7CFA"/>
    <w:rsid w:val="003D7D91"/>
    <w:rsid w:val="003E0080"/>
    <w:rsid w:val="003E01B1"/>
    <w:rsid w:val="003E0267"/>
    <w:rsid w:val="003E1027"/>
    <w:rsid w:val="003E17EB"/>
    <w:rsid w:val="003E1AF5"/>
    <w:rsid w:val="003E205D"/>
    <w:rsid w:val="003E298D"/>
    <w:rsid w:val="003E2B33"/>
    <w:rsid w:val="003E2B3B"/>
    <w:rsid w:val="003E2CEA"/>
    <w:rsid w:val="003E359F"/>
    <w:rsid w:val="003E36B4"/>
    <w:rsid w:val="003E480E"/>
    <w:rsid w:val="003E5808"/>
    <w:rsid w:val="003E5D11"/>
    <w:rsid w:val="003E7010"/>
    <w:rsid w:val="003E782C"/>
    <w:rsid w:val="003E7BF1"/>
    <w:rsid w:val="003E7D76"/>
    <w:rsid w:val="003E7DFA"/>
    <w:rsid w:val="003E7EC2"/>
    <w:rsid w:val="003F0A2F"/>
    <w:rsid w:val="003F0BE2"/>
    <w:rsid w:val="003F0DE2"/>
    <w:rsid w:val="003F0F94"/>
    <w:rsid w:val="003F1023"/>
    <w:rsid w:val="003F184D"/>
    <w:rsid w:val="003F1A54"/>
    <w:rsid w:val="003F1B3A"/>
    <w:rsid w:val="003F2A5D"/>
    <w:rsid w:val="003F2B05"/>
    <w:rsid w:val="003F2C81"/>
    <w:rsid w:val="003F30D3"/>
    <w:rsid w:val="003F3525"/>
    <w:rsid w:val="003F3856"/>
    <w:rsid w:val="003F3B27"/>
    <w:rsid w:val="003F3F51"/>
    <w:rsid w:val="003F423A"/>
    <w:rsid w:val="003F43F9"/>
    <w:rsid w:val="003F4435"/>
    <w:rsid w:val="003F4D4B"/>
    <w:rsid w:val="003F4FD9"/>
    <w:rsid w:val="003F59D0"/>
    <w:rsid w:val="003F5D6A"/>
    <w:rsid w:val="003F62D1"/>
    <w:rsid w:val="003F6302"/>
    <w:rsid w:val="003F6D0F"/>
    <w:rsid w:val="003F6DE3"/>
    <w:rsid w:val="003F6F6D"/>
    <w:rsid w:val="003F7268"/>
    <w:rsid w:val="003F7269"/>
    <w:rsid w:val="003F7403"/>
    <w:rsid w:val="003F788B"/>
    <w:rsid w:val="003F7B9D"/>
    <w:rsid w:val="003F7D06"/>
    <w:rsid w:val="00400145"/>
    <w:rsid w:val="00400466"/>
    <w:rsid w:val="00400498"/>
    <w:rsid w:val="0040097C"/>
    <w:rsid w:val="00400B2F"/>
    <w:rsid w:val="00400D2C"/>
    <w:rsid w:val="00401070"/>
    <w:rsid w:val="00401201"/>
    <w:rsid w:val="0040137B"/>
    <w:rsid w:val="0040196C"/>
    <w:rsid w:val="004019F9"/>
    <w:rsid w:val="00401A4E"/>
    <w:rsid w:val="00401EA1"/>
    <w:rsid w:val="00402164"/>
    <w:rsid w:val="004022EC"/>
    <w:rsid w:val="004024B4"/>
    <w:rsid w:val="004026C1"/>
    <w:rsid w:val="00402963"/>
    <w:rsid w:val="00402CCC"/>
    <w:rsid w:val="00402E56"/>
    <w:rsid w:val="00402E9C"/>
    <w:rsid w:val="00403D6C"/>
    <w:rsid w:val="004041C1"/>
    <w:rsid w:val="004043D1"/>
    <w:rsid w:val="00404598"/>
    <w:rsid w:val="00404D75"/>
    <w:rsid w:val="00404FF2"/>
    <w:rsid w:val="00405248"/>
    <w:rsid w:val="00405B3F"/>
    <w:rsid w:val="004062F8"/>
    <w:rsid w:val="00406447"/>
    <w:rsid w:val="00407417"/>
    <w:rsid w:val="0040761B"/>
    <w:rsid w:val="00407630"/>
    <w:rsid w:val="004078D3"/>
    <w:rsid w:val="00407FC1"/>
    <w:rsid w:val="004105CD"/>
    <w:rsid w:val="00410707"/>
    <w:rsid w:val="004109C4"/>
    <w:rsid w:val="00410DAB"/>
    <w:rsid w:val="00410DD1"/>
    <w:rsid w:val="004114FF"/>
    <w:rsid w:val="00411673"/>
    <w:rsid w:val="00411C88"/>
    <w:rsid w:val="00412BCA"/>
    <w:rsid w:val="004137A3"/>
    <w:rsid w:val="00413D26"/>
    <w:rsid w:val="00413F9B"/>
    <w:rsid w:val="0041406C"/>
    <w:rsid w:val="00414154"/>
    <w:rsid w:val="004148AC"/>
    <w:rsid w:val="00414FD7"/>
    <w:rsid w:val="00415135"/>
    <w:rsid w:val="00415199"/>
    <w:rsid w:val="0041600E"/>
    <w:rsid w:val="004162FC"/>
    <w:rsid w:val="004164DB"/>
    <w:rsid w:val="00416A4B"/>
    <w:rsid w:val="004172A4"/>
    <w:rsid w:val="0041736D"/>
    <w:rsid w:val="0041773B"/>
    <w:rsid w:val="00417CE8"/>
    <w:rsid w:val="0042040C"/>
    <w:rsid w:val="004206AF"/>
    <w:rsid w:val="00420864"/>
    <w:rsid w:val="00420FB3"/>
    <w:rsid w:val="00421059"/>
    <w:rsid w:val="00421086"/>
    <w:rsid w:val="004214A5"/>
    <w:rsid w:val="0042195E"/>
    <w:rsid w:val="00421980"/>
    <w:rsid w:val="0042205B"/>
    <w:rsid w:val="004220FD"/>
    <w:rsid w:val="004225E0"/>
    <w:rsid w:val="00423241"/>
    <w:rsid w:val="004234BE"/>
    <w:rsid w:val="00423704"/>
    <w:rsid w:val="00423CE2"/>
    <w:rsid w:val="0042521A"/>
    <w:rsid w:val="004257B1"/>
    <w:rsid w:val="00425A61"/>
    <w:rsid w:val="00425C4E"/>
    <w:rsid w:val="004260B5"/>
    <w:rsid w:val="004261E9"/>
    <w:rsid w:val="004266F0"/>
    <w:rsid w:val="0042711E"/>
    <w:rsid w:val="004274DC"/>
    <w:rsid w:val="00427A5E"/>
    <w:rsid w:val="00427C30"/>
    <w:rsid w:val="00427EE8"/>
    <w:rsid w:val="00427FC6"/>
    <w:rsid w:val="00430010"/>
    <w:rsid w:val="00430704"/>
    <w:rsid w:val="004308A1"/>
    <w:rsid w:val="004308B8"/>
    <w:rsid w:val="00430902"/>
    <w:rsid w:val="00430D99"/>
    <w:rsid w:val="004310E0"/>
    <w:rsid w:val="00431B16"/>
    <w:rsid w:val="0043223C"/>
    <w:rsid w:val="004323F9"/>
    <w:rsid w:val="004339C0"/>
    <w:rsid w:val="00433F76"/>
    <w:rsid w:val="004341D3"/>
    <w:rsid w:val="0043436F"/>
    <w:rsid w:val="004343B6"/>
    <w:rsid w:val="0043447F"/>
    <w:rsid w:val="00434983"/>
    <w:rsid w:val="00434DE9"/>
    <w:rsid w:val="00436DDD"/>
    <w:rsid w:val="00437106"/>
    <w:rsid w:val="00437197"/>
    <w:rsid w:val="00437B2E"/>
    <w:rsid w:val="00437C3A"/>
    <w:rsid w:val="00437D1E"/>
    <w:rsid w:val="00437FB5"/>
    <w:rsid w:val="00440655"/>
    <w:rsid w:val="00440B97"/>
    <w:rsid w:val="004413E9"/>
    <w:rsid w:val="00441AB5"/>
    <w:rsid w:val="00441B84"/>
    <w:rsid w:val="00441F1D"/>
    <w:rsid w:val="00441F88"/>
    <w:rsid w:val="00442198"/>
    <w:rsid w:val="004425E6"/>
    <w:rsid w:val="00442866"/>
    <w:rsid w:val="0044332D"/>
    <w:rsid w:val="004433DD"/>
    <w:rsid w:val="00443441"/>
    <w:rsid w:val="00443F88"/>
    <w:rsid w:val="00443FF8"/>
    <w:rsid w:val="00444203"/>
    <w:rsid w:val="004446E8"/>
    <w:rsid w:val="00444854"/>
    <w:rsid w:val="00444B10"/>
    <w:rsid w:val="00445034"/>
    <w:rsid w:val="0044518A"/>
    <w:rsid w:val="004451A1"/>
    <w:rsid w:val="004451D8"/>
    <w:rsid w:val="00445310"/>
    <w:rsid w:val="00445412"/>
    <w:rsid w:val="00445C5C"/>
    <w:rsid w:val="004462C8"/>
    <w:rsid w:val="00446B91"/>
    <w:rsid w:val="00447774"/>
    <w:rsid w:val="0044778F"/>
    <w:rsid w:val="00450143"/>
    <w:rsid w:val="004507D5"/>
    <w:rsid w:val="00450F0A"/>
    <w:rsid w:val="004510C4"/>
    <w:rsid w:val="00451260"/>
    <w:rsid w:val="004516C7"/>
    <w:rsid w:val="00451B15"/>
    <w:rsid w:val="00451C65"/>
    <w:rsid w:val="004526B7"/>
    <w:rsid w:val="00452A87"/>
    <w:rsid w:val="00452FC0"/>
    <w:rsid w:val="0045335A"/>
    <w:rsid w:val="0045338D"/>
    <w:rsid w:val="00453477"/>
    <w:rsid w:val="00453D4C"/>
    <w:rsid w:val="00453DEF"/>
    <w:rsid w:val="00453E86"/>
    <w:rsid w:val="00453E95"/>
    <w:rsid w:val="00454C5D"/>
    <w:rsid w:val="00455487"/>
    <w:rsid w:val="00455ACD"/>
    <w:rsid w:val="00455B51"/>
    <w:rsid w:val="00456159"/>
    <w:rsid w:val="004563D2"/>
    <w:rsid w:val="00456415"/>
    <w:rsid w:val="00456465"/>
    <w:rsid w:val="004565C3"/>
    <w:rsid w:val="0045674F"/>
    <w:rsid w:val="00456AD9"/>
    <w:rsid w:val="00456D0C"/>
    <w:rsid w:val="00457201"/>
    <w:rsid w:val="00457265"/>
    <w:rsid w:val="0045756E"/>
    <w:rsid w:val="004577CE"/>
    <w:rsid w:val="00457F9A"/>
    <w:rsid w:val="00461410"/>
    <w:rsid w:val="0046143C"/>
    <w:rsid w:val="00461A96"/>
    <w:rsid w:val="00461C86"/>
    <w:rsid w:val="00461F95"/>
    <w:rsid w:val="0046237F"/>
    <w:rsid w:val="00462824"/>
    <w:rsid w:val="00462832"/>
    <w:rsid w:val="004628EF"/>
    <w:rsid w:val="004637DA"/>
    <w:rsid w:val="004638E8"/>
    <w:rsid w:val="00463A98"/>
    <w:rsid w:val="00463D96"/>
    <w:rsid w:val="00463DD9"/>
    <w:rsid w:val="0046411B"/>
    <w:rsid w:val="00464266"/>
    <w:rsid w:val="00464B48"/>
    <w:rsid w:val="00464BD1"/>
    <w:rsid w:val="00464F22"/>
    <w:rsid w:val="00464FED"/>
    <w:rsid w:val="0046583D"/>
    <w:rsid w:val="00465B39"/>
    <w:rsid w:val="00465D6A"/>
    <w:rsid w:val="0046605D"/>
    <w:rsid w:val="004662F1"/>
    <w:rsid w:val="00466490"/>
    <w:rsid w:val="00466F25"/>
    <w:rsid w:val="00466F91"/>
    <w:rsid w:val="004673D5"/>
    <w:rsid w:val="00467539"/>
    <w:rsid w:val="00467B48"/>
    <w:rsid w:val="0047017D"/>
    <w:rsid w:val="0047033C"/>
    <w:rsid w:val="00470913"/>
    <w:rsid w:val="00470C72"/>
    <w:rsid w:val="00471741"/>
    <w:rsid w:val="0047194E"/>
    <w:rsid w:val="00471A0B"/>
    <w:rsid w:val="00471DB0"/>
    <w:rsid w:val="0047227D"/>
    <w:rsid w:val="00472442"/>
    <w:rsid w:val="00472B87"/>
    <w:rsid w:val="00472CE9"/>
    <w:rsid w:val="004732DE"/>
    <w:rsid w:val="004737F5"/>
    <w:rsid w:val="00473876"/>
    <w:rsid w:val="00473934"/>
    <w:rsid w:val="00473CB2"/>
    <w:rsid w:val="00474A54"/>
    <w:rsid w:val="00474AA0"/>
    <w:rsid w:val="00475A88"/>
    <w:rsid w:val="00475DD9"/>
    <w:rsid w:val="004765DF"/>
    <w:rsid w:val="00476846"/>
    <w:rsid w:val="00476AE3"/>
    <w:rsid w:val="00476D4C"/>
    <w:rsid w:val="00476EA0"/>
    <w:rsid w:val="0047710C"/>
    <w:rsid w:val="004776FB"/>
    <w:rsid w:val="004779E3"/>
    <w:rsid w:val="0048052A"/>
    <w:rsid w:val="0048068C"/>
    <w:rsid w:val="0048073D"/>
    <w:rsid w:val="0048081B"/>
    <w:rsid w:val="00480BF6"/>
    <w:rsid w:val="00480D0B"/>
    <w:rsid w:val="00481413"/>
    <w:rsid w:val="00481596"/>
    <w:rsid w:val="00481614"/>
    <w:rsid w:val="00481808"/>
    <w:rsid w:val="00481912"/>
    <w:rsid w:val="00481AAA"/>
    <w:rsid w:val="004821D6"/>
    <w:rsid w:val="004827C8"/>
    <w:rsid w:val="0048296C"/>
    <w:rsid w:val="00482CBA"/>
    <w:rsid w:val="00482F33"/>
    <w:rsid w:val="00482F95"/>
    <w:rsid w:val="00483412"/>
    <w:rsid w:val="004834E0"/>
    <w:rsid w:val="004835E3"/>
    <w:rsid w:val="004837CB"/>
    <w:rsid w:val="00484257"/>
    <w:rsid w:val="00484292"/>
    <w:rsid w:val="004845B3"/>
    <w:rsid w:val="00484A7C"/>
    <w:rsid w:val="00484AB6"/>
    <w:rsid w:val="00484C07"/>
    <w:rsid w:val="00484E16"/>
    <w:rsid w:val="00484E6B"/>
    <w:rsid w:val="00484EDF"/>
    <w:rsid w:val="0048631B"/>
    <w:rsid w:val="00486B82"/>
    <w:rsid w:val="00486DF5"/>
    <w:rsid w:val="0048745D"/>
    <w:rsid w:val="00487AC8"/>
    <w:rsid w:val="0048E15F"/>
    <w:rsid w:val="00490404"/>
    <w:rsid w:val="0049086B"/>
    <w:rsid w:val="004908C3"/>
    <w:rsid w:val="0049099E"/>
    <w:rsid w:val="004909E5"/>
    <w:rsid w:val="00491390"/>
    <w:rsid w:val="004913B3"/>
    <w:rsid w:val="0049183D"/>
    <w:rsid w:val="00491B63"/>
    <w:rsid w:val="00491B88"/>
    <w:rsid w:val="0049236E"/>
    <w:rsid w:val="0049281A"/>
    <w:rsid w:val="00492DC4"/>
    <w:rsid w:val="00493A07"/>
    <w:rsid w:val="00493D00"/>
    <w:rsid w:val="00493D32"/>
    <w:rsid w:val="00493DA2"/>
    <w:rsid w:val="00494C1D"/>
    <w:rsid w:val="00494C41"/>
    <w:rsid w:val="00494DD9"/>
    <w:rsid w:val="00494E4E"/>
    <w:rsid w:val="00495403"/>
    <w:rsid w:val="0049555F"/>
    <w:rsid w:val="00495848"/>
    <w:rsid w:val="00495C6E"/>
    <w:rsid w:val="00495F39"/>
    <w:rsid w:val="0049638C"/>
    <w:rsid w:val="00496479"/>
    <w:rsid w:val="004964BE"/>
    <w:rsid w:val="00497D02"/>
    <w:rsid w:val="00497E39"/>
    <w:rsid w:val="004A034F"/>
    <w:rsid w:val="004A085F"/>
    <w:rsid w:val="004A0C0A"/>
    <w:rsid w:val="004A0CE7"/>
    <w:rsid w:val="004A1234"/>
    <w:rsid w:val="004A20D0"/>
    <w:rsid w:val="004A2145"/>
    <w:rsid w:val="004A2866"/>
    <w:rsid w:val="004A2EA3"/>
    <w:rsid w:val="004A317B"/>
    <w:rsid w:val="004A33D3"/>
    <w:rsid w:val="004A38AF"/>
    <w:rsid w:val="004A3A81"/>
    <w:rsid w:val="004A3B01"/>
    <w:rsid w:val="004A3C57"/>
    <w:rsid w:val="004A3CB4"/>
    <w:rsid w:val="004A3E0C"/>
    <w:rsid w:val="004A445C"/>
    <w:rsid w:val="004A4624"/>
    <w:rsid w:val="004A4C72"/>
    <w:rsid w:val="004A52A3"/>
    <w:rsid w:val="004A5388"/>
    <w:rsid w:val="004A5619"/>
    <w:rsid w:val="004A57E5"/>
    <w:rsid w:val="004A58EA"/>
    <w:rsid w:val="004A5F24"/>
    <w:rsid w:val="004A615F"/>
    <w:rsid w:val="004A6854"/>
    <w:rsid w:val="004A6A5B"/>
    <w:rsid w:val="004A6D06"/>
    <w:rsid w:val="004A6F29"/>
    <w:rsid w:val="004A72A6"/>
    <w:rsid w:val="004A7657"/>
    <w:rsid w:val="004A79B4"/>
    <w:rsid w:val="004A7C21"/>
    <w:rsid w:val="004A7E35"/>
    <w:rsid w:val="004B05FC"/>
    <w:rsid w:val="004B0ABA"/>
    <w:rsid w:val="004B0F10"/>
    <w:rsid w:val="004B0FD2"/>
    <w:rsid w:val="004B139A"/>
    <w:rsid w:val="004B1EDE"/>
    <w:rsid w:val="004B22EB"/>
    <w:rsid w:val="004B2731"/>
    <w:rsid w:val="004B2778"/>
    <w:rsid w:val="004B29D9"/>
    <w:rsid w:val="004B2A26"/>
    <w:rsid w:val="004B2DAB"/>
    <w:rsid w:val="004B2DFF"/>
    <w:rsid w:val="004B2F32"/>
    <w:rsid w:val="004B332F"/>
    <w:rsid w:val="004B350C"/>
    <w:rsid w:val="004B46BE"/>
    <w:rsid w:val="004B4C48"/>
    <w:rsid w:val="004B5822"/>
    <w:rsid w:val="004B6E6C"/>
    <w:rsid w:val="004B717D"/>
    <w:rsid w:val="004B74F8"/>
    <w:rsid w:val="004B787C"/>
    <w:rsid w:val="004B7A3B"/>
    <w:rsid w:val="004B7D50"/>
    <w:rsid w:val="004C0564"/>
    <w:rsid w:val="004C0613"/>
    <w:rsid w:val="004C064A"/>
    <w:rsid w:val="004C0CA7"/>
    <w:rsid w:val="004C0F09"/>
    <w:rsid w:val="004C136C"/>
    <w:rsid w:val="004C19C8"/>
    <w:rsid w:val="004C1A66"/>
    <w:rsid w:val="004C1C87"/>
    <w:rsid w:val="004C1D3D"/>
    <w:rsid w:val="004C2037"/>
    <w:rsid w:val="004C291F"/>
    <w:rsid w:val="004C29C6"/>
    <w:rsid w:val="004C2D0F"/>
    <w:rsid w:val="004C2FE0"/>
    <w:rsid w:val="004C353C"/>
    <w:rsid w:val="004C3CF1"/>
    <w:rsid w:val="004C3EA9"/>
    <w:rsid w:val="004C3F4E"/>
    <w:rsid w:val="004C4165"/>
    <w:rsid w:val="004C4827"/>
    <w:rsid w:val="004C5620"/>
    <w:rsid w:val="004C5A26"/>
    <w:rsid w:val="004C608C"/>
    <w:rsid w:val="004C6372"/>
    <w:rsid w:val="004C6794"/>
    <w:rsid w:val="004C7401"/>
    <w:rsid w:val="004C74CC"/>
    <w:rsid w:val="004C7626"/>
    <w:rsid w:val="004C7722"/>
    <w:rsid w:val="004C7827"/>
    <w:rsid w:val="004C791E"/>
    <w:rsid w:val="004C7F35"/>
    <w:rsid w:val="004D0818"/>
    <w:rsid w:val="004D1101"/>
    <w:rsid w:val="004D1846"/>
    <w:rsid w:val="004D18D4"/>
    <w:rsid w:val="004D191A"/>
    <w:rsid w:val="004D1D3F"/>
    <w:rsid w:val="004D1F3B"/>
    <w:rsid w:val="004D2147"/>
    <w:rsid w:val="004D243C"/>
    <w:rsid w:val="004D291D"/>
    <w:rsid w:val="004D2A26"/>
    <w:rsid w:val="004D2E37"/>
    <w:rsid w:val="004D3438"/>
    <w:rsid w:val="004D351A"/>
    <w:rsid w:val="004D3878"/>
    <w:rsid w:val="004D3B78"/>
    <w:rsid w:val="004D3ECA"/>
    <w:rsid w:val="004D3F2D"/>
    <w:rsid w:val="004D4195"/>
    <w:rsid w:val="004D42BF"/>
    <w:rsid w:val="004D43D7"/>
    <w:rsid w:val="004D45C5"/>
    <w:rsid w:val="004D4A43"/>
    <w:rsid w:val="004D5743"/>
    <w:rsid w:val="004D60EB"/>
    <w:rsid w:val="004D6287"/>
    <w:rsid w:val="004D681F"/>
    <w:rsid w:val="004D6ECC"/>
    <w:rsid w:val="004D6F43"/>
    <w:rsid w:val="004D7088"/>
    <w:rsid w:val="004D7225"/>
    <w:rsid w:val="004D7543"/>
    <w:rsid w:val="004E003B"/>
    <w:rsid w:val="004E043D"/>
    <w:rsid w:val="004E04EE"/>
    <w:rsid w:val="004E0C0D"/>
    <w:rsid w:val="004E12C3"/>
    <w:rsid w:val="004E1904"/>
    <w:rsid w:val="004E2A22"/>
    <w:rsid w:val="004E2B5B"/>
    <w:rsid w:val="004E2C0A"/>
    <w:rsid w:val="004E3076"/>
    <w:rsid w:val="004E422F"/>
    <w:rsid w:val="004E42F4"/>
    <w:rsid w:val="004E48F9"/>
    <w:rsid w:val="004E4C23"/>
    <w:rsid w:val="004E4F06"/>
    <w:rsid w:val="004E5310"/>
    <w:rsid w:val="004E538C"/>
    <w:rsid w:val="004E55A0"/>
    <w:rsid w:val="004E561F"/>
    <w:rsid w:val="004E5A94"/>
    <w:rsid w:val="004E5CCB"/>
    <w:rsid w:val="004E5F63"/>
    <w:rsid w:val="004E602A"/>
    <w:rsid w:val="004E65E4"/>
    <w:rsid w:val="004E66D0"/>
    <w:rsid w:val="004E7062"/>
    <w:rsid w:val="004E7F49"/>
    <w:rsid w:val="004E7F9E"/>
    <w:rsid w:val="004E7FC2"/>
    <w:rsid w:val="004F08C2"/>
    <w:rsid w:val="004F0E32"/>
    <w:rsid w:val="004F1212"/>
    <w:rsid w:val="004F1A79"/>
    <w:rsid w:val="004F1B1B"/>
    <w:rsid w:val="004F2444"/>
    <w:rsid w:val="004F2BC2"/>
    <w:rsid w:val="004F307D"/>
    <w:rsid w:val="004F33C9"/>
    <w:rsid w:val="004F3E53"/>
    <w:rsid w:val="004F3E82"/>
    <w:rsid w:val="004F42C2"/>
    <w:rsid w:val="004F46AB"/>
    <w:rsid w:val="004F4DA6"/>
    <w:rsid w:val="004F52D2"/>
    <w:rsid w:val="004F5421"/>
    <w:rsid w:val="004F55E1"/>
    <w:rsid w:val="004F5674"/>
    <w:rsid w:val="004F57D4"/>
    <w:rsid w:val="004F58DC"/>
    <w:rsid w:val="004F6E06"/>
    <w:rsid w:val="004F6FFB"/>
    <w:rsid w:val="004F7CC0"/>
    <w:rsid w:val="004F7D06"/>
    <w:rsid w:val="00500172"/>
    <w:rsid w:val="0050057C"/>
    <w:rsid w:val="0050077C"/>
    <w:rsid w:val="00500DC2"/>
    <w:rsid w:val="005011EB"/>
    <w:rsid w:val="00501534"/>
    <w:rsid w:val="00501561"/>
    <w:rsid w:val="005017A3"/>
    <w:rsid w:val="00501816"/>
    <w:rsid w:val="00501A98"/>
    <w:rsid w:val="00501CB5"/>
    <w:rsid w:val="00501F06"/>
    <w:rsid w:val="00502073"/>
    <w:rsid w:val="00502759"/>
    <w:rsid w:val="00502788"/>
    <w:rsid w:val="00502E28"/>
    <w:rsid w:val="00503D2D"/>
    <w:rsid w:val="00503F4D"/>
    <w:rsid w:val="00504AD2"/>
    <w:rsid w:val="00505224"/>
    <w:rsid w:val="0050529E"/>
    <w:rsid w:val="0050556D"/>
    <w:rsid w:val="00505C12"/>
    <w:rsid w:val="00506B06"/>
    <w:rsid w:val="005073BB"/>
    <w:rsid w:val="005078DB"/>
    <w:rsid w:val="00507A36"/>
    <w:rsid w:val="00510FCA"/>
    <w:rsid w:val="00513006"/>
    <w:rsid w:val="00513424"/>
    <w:rsid w:val="0051352E"/>
    <w:rsid w:val="005138CA"/>
    <w:rsid w:val="00513F2E"/>
    <w:rsid w:val="00514145"/>
    <w:rsid w:val="00514208"/>
    <w:rsid w:val="005145B9"/>
    <w:rsid w:val="0051460D"/>
    <w:rsid w:val="00514C53"/>
    <w:rsid w:val="005151BF"/>
    <w:rsid w:val="00515230"/>
    <w:rsid w:val="005152DA"/>
    <w:rsid w:val="00515578"/>
    <w:rsid w:val="00515861"/>
    <w:rsid w:val="00515BCE"/>
    <w:rsid w:val="005168A6"/>
    <w:rsid w:val="005169D9"/>
    <w:rsid w:val="00516A1B"/>
    <w:rsid w:val="00517197"/>
    <w:rsid w:val="00517925"/>
    <w:rsid w:val="00517B35"/>
    <w:rsid w:val="00517E82"/>
    <w:rsid w:val="00517F3A"/>
    <w:rsid w:val="00520C0D"/>
    <w:rsid w:val="00522313"/>
    <w:rsid w:val="0052247F"/>
    <w:rsid w:val="005225D2"/>
    <w:rsid w:val="005226BC"/>
    <w:rsid w:val="00522E13"/>
    <w:rsid w:val="0052340E"/>
    <w:rsid w:val="00523442"/>
    <w:rsid w:val="005235F9"/>
    <w:rsid w:val="00524207"/>
    <w:rsid w:val="005244C3"/>
    <w:rsid w:val="0052496E"/>
    <w:rsid w:val="00524D01"/>
    <w:rsid w:val="005252B7"/>
    <w:rsid w:val="00525AAA"/>
    <w:rsid w:val="00525ABB"/>
    <w:rsid w:val="00525B64"/>
    <w:rsid w:val="005263BD"/>
    <w:rsid w:val="005263F3"/>
    <w:rsid w:val="00526438"/>
    <w:rsid w:val="0052653D"/>
    <w:rsid w:val="00526553"/>
    <w:rsid w:val="005273E5"/>
    <w:rsid w:val="00527516"/>
    <w:rsid w:val="0052760D"/>
    <w:rsid w:val="00527B17"/>
    <w:rsid w:val="00530B53"/>
    <w:rsid w:val="00531514"/>
    <w:rsid w:val="005319B2"/>
    <w:rsid w:val="00531D58"/>
    <w:rsid w:val="00531FAC"/>
    <w:rsid w:val="00532088"/>
    <w:rsid w:val="0053283F"/>
    <w:rsid w:val="00533251"/>
    <w:rsid w:val="005334D0"/>
    <w:rsid w:val="0053383D"/>
    <w:rsid w:val="00533EF1"/>
    <w:rsid w:val="00533F0F"/>
    <w:rsid w:val="00534217"/>
    <w:rsid w:val="005349B7"/>
    <w:rsid w:val="00534CAA"/>
    <w:rsid w:val="00534DFC"/>
    <w:rsid w:val="00534E14"/>
    <w:rsid w:val="00535080"/>
    <w:rsid w:val="00535244"/>
    <w:rsid w:val="00535257"/>
    <w:rsid w:val="0053531B"/>
    <w:rsid w:val="005358A2"/>
    <w:rsid w:val="00535B84"/>
    <w:rsid w:val="00535BFB"/>
    <w:rsid w:val="00535CD3"/>
    <w:rsid w:val="00537060"/>
    <w:rsid w:val="00537957"/>
    <w:rsid w:val="00537B76"/>
    <w:rsid w:val="00537CAF"/>
    <w:rsid w:val="00537FF0"/>
    <w:rsid w:val="00537FF7"/>
    <w:rsid w:val="00541086"/>
    <w:rsid w:val="00542261"/>
    <w:rsid w:val="00542E96"/>
    <w:rsid w:val="0054407E"/>
    <w:rsid w:val="00545047"/>
    <w:rsid w:val="0054639B"/>
    <w:rsid w:val="0054664A"/>
    <w:rsid w:val="00547CE2"/>
    <w:rsid w:val="00547D4B"/>
    <w:rsid w:val="005501FB"/>
    <w:rsid w:val="00550B68"/>
    <w:rsid w:val="005512B6"/>
    <w:rsid w:val="005521D2"/>
    <w:rsid w:val="00552932"/>
    <w:rsid w:val="00552B77"/>
    <w:rsid w:val="005532DB"/>
    <w:rsid w:val="00553958"/>
    <w:rsid w:val="00553A94"/>
    <w:rsid w:val="0055427F"/>
    <w:rsid w:val="00554C54"/>
    <w:rsid w:val="00554DC9"/>
    <w:rsid w:val="00555419"/>
    <w:rsid w:val="005556F0"/>
    <w:rsid w:val="005561B4"/>
    <w:rsid w:val="00556609"/>
    <w:rsid w:val="005570C7"/>
    <w:rsid w:val="0055793C"/>
    <w:rsid w:val="00557EAB"/>
    <w:rsid w:val="005602F4"/>
    <w:rsid w:val="005604CE"/>
    <w:rsid w:val="005608EC"/>
    <w:rsid w:val="00560F03"/>
    <w:rsid w:val="005614CA"/>
    <w:rsid w:val="005616A3"/>
    <w:rsid w:val="00561708"/>
    <w:rsid w:val="005618F9"/>
    <w:rsid w:val="00561EB4"/>
    <w:rsid w:val="00561F27"/>
    <w:rsid w:val="005627A7"/>
    <w:rsid w:val="00562829"/>
    <w:rsid w:val="00562D44"/>
    <w:rsid w:val="0056303F"/>
    <w:rsid w:val="0056351D"/>
    <w:rsid w:val="005639CD"/>
    <w:rsid w:val="00563C0B"/>
    <w:rsid w:val="00563E47"/>
    <w:rsid w:val="005644D7"/>
    <w:rsid w:val="005645F9"/>
    <w:rsid w:val="0056544B"/>
    <w:rsid w:val="005654CC"/>
    <w:rsid w:val="00565835"/>
    <w:rsid w:val="00565B4A"/>
    <w:rsid w:val="00565EC3"/>
    <w:rsid w:val="00566417"/>
    <w:rsid w:val="005665BF"/>
    <w:rsid w:val="0056702E"/>
    <w:rsid w:val="0056714F"/>
    <w:rsid w:val="00567FEA"/>
    <w:rsid w:val="0057038B"/>
    <w:rsid w:val="005708B4"/>
    <w:rsid w:val="00571545"/>
    <w:rsid w:val="005715F9"/>
    <w:rsid w:val="00571CF5"/>
    <w:rsid w:val="00572023"/>
    <w:rsid w:val="005730EC"/>
    <w:rsid w:val="00573973"/>
    <w:rsid w:val="00573C05"/>
    <w:rsid w:val="00573C66"/>
    <w:rsid w:val="00573D2C"/>
    <w:rsid w:val="00573E41"/>
    <w:rsid w:val="00574633"/>
    <w:rsid w:val="00574AAC"/>
    <w:rsid w:val="00574EFD"/>
    <w:rsid w:val="00575045"/>
    <w:rsid w:val="00575830"/>
    <w:rsid w:val="005759E3"/>
    <w:rsid w:val="0057608D"/>
    <w:rsid w:val="0057644E"/>
    <w:rsid w:val="005767C0"/>
    <w:rsid w:val="0057692E"/>
    <w:rsid w:val="00576B90"/>
    <w:rsid w:val="005775B1"/>
    <w:rsid w:val="005776BB"/>
    <w:rsid w:val="00577977"/>
    <w:rsid w:val="0057797B"/>
    <w:rsid w:val="00577F15"/>
    <w:rsid w:val="005803B6"/>
    <w:rsid w:val="005805E1"/>
    <w:rsid w:val="00580740"/>
    <w:rsid w:val="005809C2"/>
    <w:rsid w:val="00580B86"/>
    <w:rsid w:val="00580FAC"/>
    <w:rsid w:val="0058163C"/>
    <w:rsid w:val="005816F7"/>
    <w:rsid w:val="0058191C"/>
    <w:rsid w:val="00581D9A"/>
    <w:rsid w:val="00582212"/>
    <w:rsid w:val="00582316"/>
    <w:rsid w:val="005823CA"/>
    <w:rsid w:val="005825B1"/>
    <w:rsid w:val="00582853"/>
    <w:rsid w:val="00583B01"/>
    <w:rsid w:val="005840CB"/>
    <w:rsid w:val="0058415E"/>
    <w:rsid w:val="00584189"/>
    <w:rsid w:val="005841A3"/>
    <w:rsid w:val="00584E04"/>
    <w:rsid w:val="00584EC5"/>
    <w:rsid w:val="00584ED4"/>
    <w:rsid w:val="00584F21"/>
    <w:rsid w:val="00584F51"/>
    <w:rsid w:val="00585591"/>
    <w:rsid w:val="005857E0"/>
    <w:rsid w:val="00585DE7"/>
    <w:rsid w:val="00586005"/>
    <w:rsid w:val="005861A9"/>
    <w:rsid w:val="005864AA"/>
    <w:rsid w:val="00586B7D"/>
    <w:rsid w:val="00586DC6"/>
    <w:rsid w:val="00587047"/>
    <w:rsid w:val="005871B8"/>
    <w:rsid w:val="005872A0"/>
    <w:rsid w:val="005873CE"/>
    <w:rsid w:val="00587EFB"/>
    <w:rsid w:val="00590070"/>
    <w:rsid w:val="005907E4"/>
    <w:rsid w:val="005908D2"/>
    <w:rsid w:val="005909EB"/>
    <w:rsid w:val="00591138"/>
    <w:rsid w:val="00591187"/>
    <w:rsid w:val="005914F4"/>
    <w:rsid w:val="005915E2"/>
    <w:rsid w:val="00591B6B"/>
    <w:rsid w:val="00591CBA"/>
    <w:rsid w:val="00591D66"/>
    <w:rsid w:val="0059214E"/>
    <w:rsid w:val="005925F3"/>
    <w:rsid w:val="0059272B"/>
    <w:rsid w:val="005929D0"/>
    <w:rsid w:val="00592AAF"/>
    <w:rsid w:val="00592D5D"/>
    <w:rsid w:val="00592FDA"/>
    <w:rsid w:val="00593619"/>
    <w:rsid w:val="005937F3"/>
    <w:rsid w:val="00593A8A"/>
    <w:rsid w:val="00593BF9"/>
    <w:rsid w:val="00593CC3"/>
    <w:rsid w:val="00593F35"/>
    <w:rsid w:val="005940B7"/>
    <w:rsid w:val="00594388"/>
    <w:rsid w:val="0059454D"/>
    <w:rsid w:val="00594718"/>
    <w:rsid w:val="00594943"/>
    <w:rsid w:val="00594A13"/>
    <w:rsid w:val="00594FD1"/>
    <w:rsid w:val="0059526F"/>
    <w:rsid w:val="0059538D"/>
    <w:rsid w:val="00595A0C"/>
    <w:rsid w:val="00595C8B"/>
    <w:rsid w:val="00595ED3"/>
    <w:rsid w:val="00596163"/>
    <w:rsid w:val="005966E5"/>
    <w:rsid w:val="005967D8"/>
    <w:rsid w:val="005968D4"/>
    <w:rsid w:val="005969A7"/>
    <w:rsid w:val="00597032"/>
    <w:rsid w:val="005971B9"/>
    <w:rsid w:val="00597432"/>
    <w:rsid w:val="00597923"/>
    <w:rsid w:val="00597993"/>
    <w:rsid w:val="00597ACB"/>
    <w:rsid w:val="00597AD4"/>
    <w:rsid w:val="005A018F"/>
    <w:rsid w:val="005A0A1C"/>
    <w:rsid w:val="005A0A20"/>
    <w:rsid w:val="005A0D5B"/>
    <w:rsid w:val="005A17BB"/>
    <w:rsid w:val="005A2149"/>
    <w:rsid w:val="005A25DA"/>
    <w:rsid w:val="005A2CA9"/>
    <w:rsid w:val="005A3AD3"/>
    <w:rsid w:val="005A3C04"/>
    <w:rsid w:val="005A44E0"/>
    <w:rsid w:val="005A4735"/>
    <w:rsid w:val="005A4B11"/>
    <w:rsid w:val="005A5281"/>
    <w:rsid w:val="005A5348"/>
    <w:rsid w:val="005A543C"/>
    <w:rsid w:val="005A5B8B"/>
    <w:rsid w:val="005A6309"/>
    <w:rsid w:val="005A69DE"/>
    <w:rsid w:val="005A7876"/>
    <w:rsid w:val="005A7C01"/>
    <w:rsid w:val="005A7DB4"/>
    <w:rsid w:val="005A7FCE"/>
    <w:rsid w:val="005B000A"/>
    <w:rsid w:val="005B0434"/>
    <w:rsid w:val="005B0831"/>
    <w:rsid w:val="005B1234"/>
    <w:rsid w:val="005B1EDC"/>
    <w:rsid w:val="005B2096"/>
    <w:rsid w:val="005B219D"/>
    <w:rsid w:val="005B24DF"/>
    <w:rsid w:val="005B2A8A"/>
    <w:rsid w:val="005B3052"/>
    <w:rsid w:val="005B3932"/>
    <w:rsid w:val="005B3FF2"/>
    <w:rsid w:val="005B42BB"/>
    <w:rsid w:val="005B43AA"/>
    <w:rsid w:val="005B44A6"/>
    <w:rsid w:val="005B47E5"/>
    <w:rsid w:val="005B4A84"/>
    <w:rsid w:val="005B4D22"/>
    <w:rsid w:val="005B4D7E"/>
    <w:rsid w:val="005B4DFB"/>
    <w:rsid w:val="005B536C"/>
    <w:rsid w:val="005B54AB"/>
    <w:rsid w:val="005B61B4"/>
    <w:rsid w:val="005B6390"/>
    <w:rsid w:val="005B642C"/>
    <w:rsid w:val="005B6774"/>
    <w:rsid w:val="005B6D35"/>
    <w:rsid w:val="005B77E5"/>
    <w:rsid w:val="005B79B9"/>
    <w:rsid w:val="005B7A5B"/>
    <w:rsid w:val="005C0936"/>
    <w:rsid w:val="005C0A4A"/>
    <w:rsid w:val="005C0C33"/>
    <w:rsid w:val="005C11D4"/>
    <w:rsid w:val="005C1345"/>
    <w:rsid w:val="005C1A91"/>
    <w:rsid w:val="005C206B"/>
    <w:rsid w:val="005C20E3"/>
    <w:rsid w:val="005C220E"/>
    <w:rsid w:val="005C2994"/>
    <w:rsid w:val="005C2E0C"/>
    <w:rsid w:val="005C2E6A"/>
    <w:rsid w:val="005C3036"/>
    <w:rsid w:val="005C30DB"/>
    <w:rsid w:val="005C3F89"/>
    <w:rsid w:val="005C4309"/>
    <w:rsid w:val="005C460D"/>
    <w:rsid w:val="005C4BF9"/>
    <w:rsid w:val="005C5522"/>
    <w:rsid w:val="005C5901"/>
    <w:rsid w:val="005C59EF"/>
    <w:rsid w:val="005C63FF"/>
    <w:rsid w:val="005C651E"/>
    <w:rsid w:val="005C657A"/>
    <w:rsid w:val="005C7197"/>
    <w:rsid w:val="005C73AB"/>
    <w:rsid w:val="005C7579"/>
    <w:rsid w:val="005C7811"/>
    <w:rsid w:val="005C7BAE"/>
    <w:rsid w:val="005C7E11"/>
    <w:rsid w:val="005D0D1F"/>
    <w:rsid w:val="005D171A"/>
    <w:rsid w:val="005D1C78"/>
    <w:rsid w:val="005D2041"/>
    <w:rsid w:val="005D209F"/>
    <w:rsid w:val="005D22C5"/>
    <w:rsid w:val="005D2560"/>
    <w:rsid w:val="005D27CA"/>
    <w:rsid w:val="005D28F0"/>
    <w:rsid w:val="005D2A2E"/>
    <w:rsid w:val="005D2F9A"/>
    <w:rsid w:val="005D3340"/>
    <w:rsid w:val="005D3548"/>
    <w:rsid w:val="005D3686"/>
    <w:rsid w:val="005D384A"/>
    <w:rsid w:val="005D38D9"/>
    <w:rsid w:val="005D4714"/>
    <w:rsid w:val="005D4882"/>
    <w:rsid w:val="005D48B1"/>
    <w:rsid w:val="005D4F8E"/>
    <w:rsid w:val="005D59B5"/>
    <w:rsid w:val="005D655E"/>
    <w:rsid w:val="005D6B62"/>
    <w:rsid w:val="005D6E31"/>
    <w:rsid w:val="005D7045"/>
    <w:rsid w:val="005D75AB"/>
    <w:rsid w:val="005D79FA"/>
    <w:rsid w:val="005D7AC9"/>
    <w:rsid w:val="005D7DFB"/>
    <w:rsid w:val="005E05C4"/>
    <w:rsid w:val="005E0690"/>
    <w:rsid w:val="005E0743"/>
    <w:rsid w:val="005E0AF8"/>
    <w:rsid w:val="005E0C72"/>
    <w:rsid w:val="005E0DE9"/>
    <w:rsid w:val="005E156A"/>
    <w:rsid w:val="005E1675"/>
    <w:rsid w:val="005E181C"/>
    <w:rsid w:val="005E1863"/>
    <w:rsid w:val="005E18B4"/>
    <w:rsid w:val="005E1E0B"/>
    <w:rsid w:val="005E1ED9"/>
    <w:rsid w:val="005E20C0"/>
    <w:rsid w:val="005E2B57"/>
    <w:rsid w:val="005E2E7C"/>
    <w:rsid w:val="005E300B"/>
    <w:rsid w:val="005E335F"/>
    <w:rsid w:val="005E369B"/>
    <w:rsid w:val="005E3A72"/>
    <w:rsid w:val="005E40E2"/>
    <w:rsid w:val="005E42A3"/>
    <w:rsid w:val="005E4469"/>
    <w:rsid w:val="005E4934"/>
    <w:rsid w:val="005E4AF5"/>
    <w:rsid w:val="005E51CD"/>
    <w:rsid w:val="005E565B"/>
    <w:rsid w:val="005E5691"/>
    <w:rsid w:val="005E57A7"/>
    <w:rsid w:val="005E5FE9"/>
    <w:rsid w:val="005E6021"/>
    <w:rsid w:val="005E615F"/>
    <w:rsid w:val="005E643D"/>
    <w:rsid w:val="005E655A"/>
    <w:rsid w:val="005E681B"/>
    <w:rsid w:val="005E6E68"/>
    <w:rsid w:val="005E6F71"/>
    <w:rsid w:val="005E765F"/>
    <w:rsid w:val="005E77C1"/>
    <w:rsid w:val="005E79A9"/>
    <w:rsid w:val="005E79B3"/>
    <w:rsid w:val="005F00E5"/>
    <w:rsid w:val="005F0ACD"/>
    <w:rsid w:val="005F0CC1"/>
    <w:rsid w:val="005F0F37"/>
    <w:rsid w:val="005F0FCC"/>
    <w:rsid w:val="005F1828"/>
    <w:rsid w:val="005F1CF9"/>
    <w:rsid w:val="005F1D83"/>
    <w:rsid w:val="005F1E9A"/>
    <w:rsid w:val="005F2EDC"/>
    <w:rsid w:val="005F327A"/>
    <w:rsid w:val="005F331D"/>
    <w:rsid w:val="005F349D"/>
    <w:rsid w:val="005F3C52"/>
    <w:rsid w:val="005F3DC8"/>
    <w:rsid w:val="005F43FD"/>
    <w:rsid w:val="005F49B1"/>
    <w:rsid w:val="005F4C54"/>
    <w:rsid w:val="005F4E70"/>
    <w:rsid w:val="005F4F65"/>
    <w:rsid w:val="005F51BE"/>
    <w:rsid w:val="005F57F5"/>
    <w:rsid w:val="005F5A7E"/>
    <w:rsid w:val="005F5DE7"/>
    <w:rsid w:val="005F608C"/>
    <w:rsid w:val="005F6287"/>
    <w:rsid w:val="005F68F4"/>
    <w:rsid w:val="005F6EC6"/>
    <w:rsid w:val="005F76F7"/>
    <w:rsid w:val="005F7A2B"/>
    <w:rsid w:val="005F7CF2"/>
    <w:rsid w:val="00600061"/>
    <w:rsid w:val="00600600"/>
    <w:rsid w:val="00600ED3"/>
    <w:rsid w:val="0060123F"/>
    <w:rsid w:val="006013D7"/>
    <w:rsid w:val="00601517"/>
    <w:rsid w:val="00601ABC"/>
    <w:rsid w:val="00601C7F"/>
    <w:rsid w:val="006026FC"/>
    <w:rsid w:val="00602913"/>
    <w:rsid w:val="00602C51"/>
    <w:rsid w:val="00602FC4"/>
    <w:rsid w:val="00603642"/>
    <w:rsid w:val="006036F4"/>
    <w:rsid w:val="00603A28"/>
    <w:rsid w:val="00603BE2"/>
    <w:rsid w:val="00603E33"/>
    <w:rsid w:val="0060438A"/>
    <w:rsid w:val="00604B45"/>
    <w:rsid w:val="00605334"/>
    <w:rsid w:val="006054A7"/>
    <w:rsid w:val="006063A7"/>
    <w:rsid w:val="006066ED"/>
    <w:rsid w:val="00606A43"/>
    <w:rsid w:val="00606E98"/>
    <w:rsid w:val="00606EAD"/>
    <w:rsid w:val="00606F12"/>
    <w:rsid w:val="00606FD8"/>
    <w:rsid w:val="00607524"/>
    <w:rsid w:val="00607640"/>
    <w:rsid w:val="00607643"/>
    <w:rsid w:val="0060786D"/>
    <w:rsid w:val="0061024A"/>
    <w:rsid w:val="00610457"/>
    <w:rsid w:val="00610544"/>
    <w:rsid w:val="0061104B"/>
    <w:rsid w:val="00611291"/>
    <w:rsid w:val="00611875"/>
    <w:rsid w:val="00611EF2"/>
    <w:rsid w:val="006126F0"/>
    <w:rsid w:val="00612930"/>
    <w:rsid w:val="00612C16"/>
    <w:rsid w:val="00612C73"/>
    <w:rsid w:val="00612D6A"/>
    <w:rsid w:val="00612E9C"/>
    <w:rsid w:val="00613920"/>
    <w:rsid w:val="006140D9"/>
    <w:rsid w:val="00614331"/>
    <w:rsid w:val="006146B0"/>
    <w:rsid w:val="0061477D"/>
    <w:rsid w:val="00614C84"/>
    <w:rsid w:val="0061558A"/>
    <w:rsid w:val="00615891"/>
    <w:rsid w:val="00615B68"/>
    <w:rsid w:val="00615D4F"/>
    <w:rsid w:val="00615D93"/>
    <w:rsid w:val="0061649A"/>
    <w:rsid w:val="006169E2"/>
    <w:rsid w:val="00616EF5"/>
    <w:rsid w:val="00617B8D"/>
    <w:rsid w:val="00617CBE"/>
    <w:rsid w:val="00617CC4"/>
    <w:rsid w:val="00617F97"/>
    <w:rsid w:val="00620143"/>
    <w:rsid w:val="00620221"/>
    <w:rsid w:val="00620E32"/>
    <w:rsid w:val="00621098"/>
    <w:rsid w:val="00622291"/>
    <w:rsid w:val="006228B3"/>
    <w:rsid w:val="00622CAB"/>
    <w:rsid w:val="006231D0"/>
    <w:rsid w:val="006231D4"/>
    <w:rsid w:val="0062373D"/>
    <w:rsid w:val="00623811"/>
    <w:rsid w:val="00623B5D"/>
    <w:rsid w:val="00623C20"/>
    <w:rsid w:val="00623D5A"/>
    <w:rsid w:val="006244FB"/>
    <w:rsid w:val="006250E4"/>
    <w:rsid w:val="0062563C"/>
    <w:rsid w:val="00625767"/>
    <w:rsid w:val="006257B7"/>
    <w:rsid w:val="00625D95"/>
    <w:rsid w:val="00625FEB"/>
    <w:rsid w:val="00626046"/>
    <w:rsid w:val="0062617F"/>
    <w:rsid w:val="006262A9"/>
    <w:rsid w:val="006263DF"/>
    <w:rsid w:val="006264C0"/>
    <w:rsid w:val="00626610"/>
    <w:rsid w:val="00626F83"/>
    <w:rsid w:val="006272F6"/>
    <w:rsid w:val="006273D9"/>
    <w:rsid w:val="00627477"/>
    <w:rsid w:val="006275C2"/>
    <w:rsid w:val="006300BE"/>
    <w:rsid w:val="00630ACD"/>
    <w:rsid w:val="00630B15"/>
    <w:rsid w:val="00630F16"/>
    <w:rsid w:val="006313F4"/>
    <w:rsid w:val="006316B2"/>
    <w:rsid w:val="00631C19"/>
    <w:rsid w:val="0063220E"/>
    <w:rsid w:val="00632C92"/>
    <w:rsid w:val="00632D3B"/>
    <w:rsid w:val="00633A35"/>
    <w:rsid w:val="00633B3B"/>
    <w:rsid w:val="00633E9E"/>
    <w:rsid w:val="0063463F"/>
    <w:rsid w:val="00634EC8"/>
    <w:rsid w:val="00635032"/>
    <w:rsid w:val="006359CF"/>
    <w:rsid w:val="00635A9E"/>
    <w:rsid w:val="00635D0B"/>
    <w:rsid w:val="00635DF5"/>
    <w:rsid w:val="006362E3"/>
    <w:rsid w:val="00636E3C"/>
    <w:rsid w:val="006370DC"/>
    <w:rsid w:val="0063732C"/>
    <w:rsid w:val="0063742F"/>
    <w:rsid w:val="00637445"/>
    <w:rsid w:val="006376E2"/>
    <w:rsid w:val="0063779B"/>
    <w:rsid w:val="0063794E"/>
    <w:rsid w:val="00640025"/>
    <w:rsid w:val="006401A9"/>
    <w:rsid w:val="0064080B"/>
    <w:rsid w:val="006408B4"/>
    <w:rsid w:val="006410F2"/>
    <w:rsid w:val="006412F8"/>
    <w:rsid w:val="00641480"/>
    <w:rsid w:val="00641AA8"/>
    <w:rsid w:val="00641ACC"/>
    <w:rsid w:val="00641B5D"/>
    <w:rsid w:val="00641E1B"/>
    <w:rsid w:val="00641FE6"/>
    <w:rsid w:val="00642097"/>
    <w:rsid w:val="00642572"/>
    <w:rsid w:val="00642919"/>
    <w:rsid w:val="00642BDC"/>
    <w:rsid w:val="00642D31"/>
    <w:rsid w:val="00642E35"/>
    <w:rsid w:val="0064300A"/>
    <w:rsid w:val="006438AC"/>
    <w:rsid w:val="00643CE8"/>
    <w:rsid w:val="00643FF1"/>
    <w:rsid w:val="006440DB"/>
    <w:rsid w:val="00644294"/>
    <w:rsid w:val="0064478F"/>
    <w:rsid w:val="00644812"/>
    <w:rsid w:val="00644B11"/>
    <w:rsid w:val="00645005"/>
    <w:rsid w:val="006455DB"/>
    <w:rsid w:val="00646BC1"/>
    <w:rsid w:val="00646C63"/>
    <w:rsid w:val="00646EE8"/>
    <w:rsid w:val="00646FCA"/>
    <w:rsid w:val="00646FE9"/>
    <w:rsid w:val="00647111"/>
    <w:rsid w:val="00647254"/>
    <w:rsid w:val="00647555"/>
    <w:rsid w:val="006477AA"/>
    <w:rsid w:val="00647C37"/>
    <w:rsid w:val="00647CEE"/>
    <w:rsid w:val="0065087F"/>
    <w:rsid w:val="00650A3D"/>
    <w:rsid w:val="00651480"/>
    <w:rsid w:val="00651E6B"/>
    <w:rsid w:val="00652642"/>
    <w:rsid w:val="006526A0"/>
    <w:rsid w:val="00652BB2"/>
    <w:rsid w:val="0065340C"/>
    <w:rsid w:val="0065349F"/>
    <w:rsid w:val="006548E1"/>
    <w:rsid w:val="00654D79"/>
    <w:rsid w:val="0065519B"/>
    <w:rsid w:val="00655646"/>
    <w:rsid w:val="006556AC"/>
    <w:rsid w:val="00655CF2"/>
    <w:rsid w:val="00655D33"/>
    <w:rsid w:val="0065602F"/>
    <w:rsid w:val="0065633C"/>
    <w:rsid w:val="006564C0"/>
    <w:rsid w:val="00656943"/>
    <w:rsid w:val="00656E94"/>
    <w:rsid w:val="00656EA0"/>
    <w:rsid w:val="00657189"/>
    <w:rsid w:val="00657403"/>
    <w:rsid w:val="00660508"/>
    <w:rsid w:val="00660873"/>
    <w:rsid w:val="006609AC"/>
    <w:rsid w:val="00660A11"/>
    <w:rsid w:val="00660D93"/>
    <w:rsid w:val="006618DB"/>
    <w:rsid w:val="00661D40"/>
    <w:rsid w:val="00662128"/>
    <w:rsid w:val="006625E6"/>
    <w:rsid w:val="00662619"/>
    <w:rsid w:val="00662654"/>
    <w:rsid w:val="00662948"/>
    <w:rsid w:val="006629B5"/>
    <w:rsid w:val="00662A91"/>
    <w:rsid w:val="00662FC4"/>
    <w:rsid w:val="006631F2"/>
    <w:rsid w:val="006633D6"/>
    <w:rsid w:val="00663582"/>
    <w:rsid w:val="0066389E"/>
    <w:rsid w:val="00663D37"/>
    <w:rsid w:val="00663D6E"/>
    <w:rsid w:val="0066488D"/>
    <w:rsid w:val="00664C75"/>
    <w:rsid w:val="00664D23"/>
    <w:rsid w:val="00664D8F"/>
    <w:rsid w:val="00664E36"/>
    <w:rsid w:val="006656DB"/>
    <w:rsid w:val="006656E4"/>
    <w:rsid w:val="00665B16"/>
    <w:rsid w:val="00665B8C"/>
    <w:rsid w:val="00665F29"/>
    <w:rsid w:val="0066608D"/>
    <w:rsid w:val="0066655D"/>
    <w:rsid w:val="00666569"/>
    <w:rsid w:val="006670A6"/>
    <w:rsid w:val="006672C3"/>
    <w:rsid w:val="006676DF"/>
    <w:rsid w:val="00667DDA"/>
    <w:rsid w:val="0067013D"/>
    <w:rsid w:val="00670140"/>
    <w:rsid w:val="006702B4"/>
    <w:rsid w:val="00670621"/>
    <w:rsid w:val="00670AAD"/>
    <w:rsid w:val="006716FE"/>
    <w:rsid w:val="00671C5E"/>
    <w:rsid w:val="00671D56"/>
    <w:rsid w:val="0067210A"/>
    <w:rsid w:val="00672307"/>
    <w:rsid w:val="006724F7"/>
    <w:rsid w:val="006728C7"/>
    <w:rsid w:val="00672CF5"/>
    <w:rsid w:val="0067324C"/>
    <w:rsid w:val="00673804"/>
    <w:rsid w:val="006738C5"/>
    <w:rsid w:val="00673E66"/>
    <w:rsid w:val="00673F3B"/>
    <w:rsid w:val="0067404D"/>
    <w:rsid w:val="00674802"/>
    <w:rsid w:val="00675762"/>
    <w:rsid w:val="0067585D"/>
    <w:rsid w:val="00675A67"/>
    <w:rsid w:val="0067676D"/>
    <w:rsid w:val="00676B65"/>
    <w:rsid w:val="00676CD2"/>
    <w:rsid w:val="00676D4B"/>
    <w:rsid w:val="00677126"/>
    <w:rsid w:val="00677770"/>
    <w:rsid w:val="006777F6"/>
    <w:rsid w:val="0067788A"/>
    <w:rsid w:val="006802DE"/>
    <w:rsid w:val="0068085E"/>
    <w:rsid w:val="00681BB0"/>
    <w:rsid w:val="00681D1F"/>
    <w:rsid w:val="00682731"/>
    <w:rsid w:val="006827E7"/>
    <w:rsid w:val="00683B09"/>
    <w:rsid w:val="00683C7B"/>
    <w:rsid w:val="0068409A"/>
    <w:rsid w:val="006846FB"/>
    <w:rsid w:val="006847F8"/>
    <w:rsid w:val="006848A0"/>
    <w:rsid w:val="00684FEE"/>
    <w:rsid w:val="00685616"/>
    <w:rsid w:val="00685F9D"/>
    <w:rsid w:val="0068602C"/>
    <w:rsid w:val="00687521"/>
    <w:rsid w:val="006877F6"/>
    <w:rsid w:val="00687D37"/>
    <w:rsid w:val="00687EE2"/>
    <w:rsid w:val="00690165"/>
    <w:rsid w:val="006901BA"/>
    <w:rsid w:val="0069027D"/>
    <w:rsid w:val="006902D1"/>
    <w:rsid w:val="0069054B"/>
    <w:rsid w:val="00690A6D"/>
    <w:rsid w:val="00690E0A"/>
    <w:rsid w:val="006910DD"/>
    <w:rsid w:val="006913A6"/>
    <w:rsid w:val="006914A0"/>
    <w:rsid w:val="00692400"/>
    <w:rsid w:val="006925C3"/>
    <w:rsid w:val="006927CC"/>
    <w:rsid w:val="00692ACE"/>
    <w:rsid w:val="00692BE3"/>
    <w:rsid w:val="006930BA"/>
    <w:rsid w:val="006933B5"/>
    <w:rsid w:val="00693938"/>
    <w:rsid w:val="00693C55"/>
    <w:rsid w:val="00693F54"/>
    <w:rsid w:val="006944B4"/>
    <w:rsid w:val="006946A7"/>
    <w:rsid w:val="00694A3F"/>
    <w:rsid w:val="00694AC5"/>
    <w:rsid w:val="00694B4E"/>
    <w:rsid w:val="00694C92"/>
    <w:rsid w:val="00694EDD"/>
    <w:rsid w:val="006958DA"/>
    <w:rsid w:val="0069595C"/>
    <w:rsid w:val="0069627D"/>
    <w:rsid w:val="00696A64"/>
    <w:rsid w:val="0069720A"/>
    <w:rsid w:val="00697744"/>
    <w:rsid w:val="00697BDA"/>
    <w:rsid w:val="00697C32"/>
    <w:rsid w:val="00697D6A"/>
    <w:rsid w:val="006A07B7"/>
    <w:rsid w:val="006A0CE2"/>
    <w:rsid w:val="006A1272"/>
    <w:rsid w:val="006A15E2"/>
    <w:rsid w:val="006A169D"/>
    <w:rsid w:val="006A1D35"/>
    <w:rsid w:val="006A2112"/>
    <w:rsid w:val="006A239B"/>
    <w:rsid w:val="006A252A"/>
    <w:rsid w:val="006A292F"/>
    <w:rsid w:val="006A32F2"/>
    <w:rsid w:val="006A36F2"/>
    <w:rsid w:val="006A3DD5"/>
    <w:rsid w:val="006A3E59"/>
    <w:rsid w:val="006A40CC"/>
    <w:rsid w:val="006A486B"/>
    <w:rsid w:val="006A4AA3"/>
    <w:rsid w:val="006A4E5B"/>
    <w:rsid w:val="006A4F51"/>
    <w:rsid w:val="006A5530"/>
    <w:rsid w:val="006A59D7"/>
    <w:rsid w:val="006A5C4D"/>
    <w:rsid w:val="006A6D76"/>
    <w:rsid w:val="006A70DB"/>
    <w:rsid w:val="006A717D"/>
    <w:rsid w:val="006A7335"/>
    <w:rsid w:val="006A7444"/>
    <w:rsid w:val="006A7600"/>
    <w:rsid w:val="006A7B17"/>
    <w:rsid w:val="006B0138"/>
    <w:rsid w:val="006B024B"/>
    <w:rsid w:val="006B03BC"/>
    <w:rsid w:val="006B05F8"/>
    <w:rsid w:val="006B0B8F"/>
    <w:rsid w:val="006B1063"/>
    <w:rsid w:val="006B167D"/>
    <w:rsid w:val="006B2072"/>
    <w:rsid w:val="006B2672"/>
    <w:rsid w:val="006B27B7"/>
    <w:rsid w:val="006B29F9"/>
    <w:rsid w:val="006B2C24"/>
    <w:rsid w:val="006B2FC9"/>
    <w:rsid w:val="006B35AF"/>
    <w:rsid w:val="006B3CE8"/>
    <w:rsid w:val="006B4EA4"/>
    <w:rsid w:val="006B5D55"/>
    <w:rsid w:val="006B5D6A"/>
    <w:rsid w:val="006B6636"/>
    <w:rsid w:val="006B6F85"/>
    <w:rsid w:val="006B7155"/>
    <w:rsid w:val="006C06DC"/>
    <w:rsid w:val="006C08AA"/>
    <w:rsid w:val="006C0AE4"/>
    <w:rsid w:val="006C0C45"/>
    <w:rsid w:val="006C15FE"/>
    <w:rsid w:val="006C17D5"/>
    <w:rsid w:val="006C1840"/>
    <w:rsid w:val="006C1F9C"/>
    <w:rsid w:val="006C2592"/>
    <w:rsid w:val="006C30E6"/>
    <w:rsid w:val="006C39D8"/>
    <w:rsid w:val="006C4520"/>
    <w:rsid w:val="006C4778"/>
    <w:rsid w:val="006C479F"/>
    <w:rsid w:val="006C57AB"/>
    <w:rsid w:val="006C57F0"/>
    <w:rsid w:val="006C5FBE"/>
    <w:rsid w:val="006C6014"/>
    <w:rsid w:val="006C690C"/>
    <w:rsid w:val="006C6A52"/>
    <w:rsid w:val="006C6DD1"/>
    <w:rsid w:val="006C7184"/>
    <w:rsid w:val="006C7437"/>
    <w:rsid w:val="006C7C49"/>
    <w:rsid w:val="006C7F07"/>
    <w:rsid w:val="006D035C"/>
    <w:rsid w:val="006D036E"/>
    <w:rsid w:val="006D03DC"/>
    <w:rsid w:val="006D0578"/>
    <w:rsid w:val="006D0586"/>
    <w:rsid w:val="006D0946"/>
    <w:rsid w:val="006D099E"/>
    <w:rsid w:val="006D0A96"/>
    <w:rsid w:val="006D0FA0"/>
    <w:rsid w:val="006D1207"/>
    <w:rsid w:val="006D1460"/>
    <w:rsid w:val="006D19C0"/>
    <w:rsid w:val="006D1ABE"/>
    <w:rsid w:val="006D2B6B"/>
    <w:rsid w:val="006D2C6A"/>
    <w:rsid w:val="006D2E2E"/>
    <w:rsid w:val="006D3B6A"/>
    <w:rsid w:val="006D3DC7"/>
    <w:rsid w:val="006D400D"/>
    <w:rsid w:val="006D4600"/>
    <w:rsid w:val="006D47D1"/>
    <w:rsid w:val="006D497A"/>
    <w:rsid w:val="006D4A63"/>
    <w:rsid w:val="006D4BC4"/>
    <w:rsid w:val="006D4E15"/>
    <w:rsid w:val="006D5656"/>
    <w:rsid w:val="006D5679"/>
    <w:rsid w:val="006D5923"/>
    <w:rsid w:val="006D5A7D"/>
    <w:rsid w:val="006D5FE4"/>
    <w:rsid w:val="006D60AB"/>
    <w:rsid w:val="006D7351"/>
    <w:rsid w:val="006E0939"/>
    <w:rsid w:val="006E1302"/>
    <w:rsid w:val="006E15B4"/>
    <w:rsid w:val="006E1849"/>
    <w:rsid w:val="006E1971"/>
    <w:rsid w:val="006E212A"/>
    <w:rsid w:val="006E2528"/>
    <w:rsid w:val="006E27D5"/>
    <w:rsid w:val="006E3649"/>
    <w:rsid w:val="006E3740"/>
    <w:rsid w:val="006E3917"/>
    <w:rsid w:val="006E46A4"/>
    <w:rsid w:val="006E4C19"/>
    <w:rsid w:val="006E502F"/>
    <w:rsid w:val="006E56B4"/>
    <w:rsid w:val="006E669D"/>
    <w:rsid w:val="006E7890"/>
    <w:rsid w:val="006E7D59"/>
    <w:rsid w:val="006F1114"/>
    <w:rsid w:val="006F12CA"/>
    <w:rsid w:val="006F14D3"/>
    <w:rsid w:val="006F1D79"/>
    <w:rsid w:val="006F1DE7"/>
    <w:rsid w:val="006F228F"/>
    <w:rsid w:val="006F22F1"/>
    <w:rsid w:val="006F2523"/>
    <w:rsid w:val="006F28F2"/>
    <w:rsid w:val="006F2AB8"/>
    <w:rsid w:val="006F2C95"/>
    <w:rsid w:val="006F2D4B"/>
    <w:rsid w:val="006F3331"/>
    <w:rsid w:val="006F34CA"/>
    <w:rsid w:val="006F4219"/>
    <w:rsid w:val="006F471A"/>
    <w:rsid w:val="006F4D04"/>
    <w:rsid w:val="006F52D4"/>
    <w:rsid w:val="006F550B"/>
    <w:rsid w:val="006F615C"/>
    <w:rsid w:val="006F61B1"/>
    <w:rsid w:val="006F634D"/>
    <w:rsid w:val="006F6584"/>
    <w:rsid w:val="006F66D5"/>
    <w:rsid w:val="006F6812"/>
    <w:rsid w:val="006F6EE3"/>
    <w:rsid w:val="006F719A"/>
    <w:rsid w:val="006F7281"/>
    <w:rsid w:val="006F7827"/>
    <w:rsid w:val="006F7C17"/>
    <w:rsid w:val="006F7D34"/>
    <w:rsid w:val="00700008"/>
    <w:rsid w:val="00700222"/>
    <w:rsid w:val="00700CA3"/>
    <w:rsid w:val="00701517"/>
    <w:rsid w:val="00701CFC"/>
    <w:rsid w:val="00701E0E"/>
    <w:rsid w:val="00701F09"/>
    <w:rsid w:val="00701F7F"/>
    <w:rsid w:val="007023D6"/>
    <w:rsid w:val="00702477"/>
    <w:rsid w:val="007028BC"/>
    <w:rsid w:val="0070312D"/>
    <w:rsid w:val="0070339C"/>
    <w:rsid w:val="00703CB2"/>
    <w:rsid w:val="0070431C"/>
    <w:rsid w:val="0070465C"/>
    <w:rsid w:val="00704AD3"/>
    <w:rsid w:val="00704E5C"/>
    <w:rsid w:val="007057E2"/>
    <w:rsid w:val="00705A4F"/>
    <w:rsid w:val="00705FE7"/>
    <w:rsid w:val="0070612B"/>
    <w:rsid w:val="007062EC"/>
    <w:rsid w:val="00706788"/>
    <w:rsid w:val="00706E07"/>
    <w:rsid w:val="00706E64"/>
    <w:rsid w:val="00706EC0"/>
    <w:rsid w:val="00706FE9"/>
    <w:rsid w:val="0070728A"/>
    <w:rsid w:val="0070761F"/>
    <w:rsid w:val="0070777F"/>
    <w:rsid w:val="00707B34"/>
    <w:rsid w:val="00707D70"/>
    <w:rsid w:val="0071004D"/>
    <w:rsid w:val="007103C3"/>
    <w:rsid w:val="00710707"/>
    <w:rsid w:val="007108BC"/>
    <w:rsid w:val="00710F7A"/>
    <w:rsid w:val="00711A7F"/>
    <w:rsid w:val="00711B9F"/>
    <w:rsid w:val="00712138"/>
    <w:rsid w:val="007123B0"/>
    <w:rsid w:val="007129F8"/>
    <w:rsid w:val="00712A51"/>
    <w:rsid w:val="00712C64"/>
    <w:rsid w:val="00712F18"/>
    <w:rsid w:val="0071319E"/>
    <w:rsid w:val="00713317"/>
    <w:rsid w:val="00713553"/>
    <w:rsid w:val="00713C39"/>
    <w:rsid w:val="007143EF"/>
    <w:rsid w:val="0071463E"/>
    <w:rsid w:val="007148F0"/>
    <w:rsid w:val="00714CC5"/>
    <w:rsid w:val="00715172"/>
    <w:rsid w:val="0071566F"/>
    <w:rsid w:val="0071598C"/>
    <w:rsid w:val="00715D05"/>
    <w:rsid w:val="00715D14"/>
    <w:rsid w:val="0071603C"/>
    <w:rsid w:val="007160F9"/>
    <w:rsid w:val="007166E9"/>
    <w:rsid w:val="00716CA8"/>
    <w:rsid w:val="00716CFE"/>
    <w:rsid w:val="00716EB8"/>
    <w:rsid w:val="007172C2"/>
    <w:rsid w:val="0071755F"/>
    <w:rsid w:val="00717815"/>
    <w:rsid w:val="00717C51"/>
    <w:rsid w:val="00717E55"/>
    <w:rsid w:val="007200AC"/>
    <w:rsid w:val="0072038B"/>
    <w:rsid w:val="00720FA7"/>
    <w:rsid w:val="0072185D"/>
    <w:rsid w:val="00721D5B"/>
    <w:rsid w:val="00722031"/>
    <w:rsid w:val="007221C2"/>
    <w:rsid w:val="00722269"/>
    <w:rsid w:val="007224E6"/>
    <w:rsid w:val="007226E0"/>
    <w:rsid w:val="00722895"/>
    <w:rsid w:val="0072359B"/>
    <w:rsid w:val="007238EB"/>
    <w:rsid w:val="00723980"/>
    <w:rsid w:val="007239E6"/>
    <w:rsid w:val="00723DF1"/>
    <w:rsid w:val="00724042"/>
    <w:rsid w:val="00724155"/>
    <w:rsid w:val="00724209"/>
    <w:rsid w:val="0072445B"/>
    <w:rsid w:val="0072483C"/>
    <w:rsid w:val="00724888"/>
    <w:rsid w:val="00724DE1"/>
    <w:rsid w:val="00724F07"/>
    <w:rsid w:val="00724FB0"/>
    <w:rsid w:val="0072514E"/>
    <w:rsid w:val="0072534A"/>
    <w:rsid w:val="00725B41"/>
    <w:rsid w:val="00725D1C"/>
    <w:rsid w:val="00725E13"/>
    <w:rsid w:val="00726216"/>
    <w:rsid w:val="007267BF"/>
    <w:rsid w:val="007271D3"/>
    <w:rsid w:val="0072750C"/>
    <w:rsid w:val="00727D34"/>
    <w:rsid w:val="00730477"/>
    <w:rsid w:val="007307B3"/>
    <w:rsid w:val="00730C73"/>
    <w:rsid w:val="00731022"/>
    <w:rsid w:val="0073209D"/>
    <w:rsid w:val="007320C2"/>
    <w:rsid w:val="00732CF5"/>
    <w:rsid w:val="0073320B"/>
    <w:rsid w:val="007334F8"/>
    <w:rsid w:val="00733FD0"/>
    <w:rsid w:val="00734000"/>
    <w:rsid w:val="007345C2"/>
    <w:rsid w:val="0073480E"/>
    <w:rsid w:val="007348C9"/>
    <w:rsid w:val="00734D73"/>
    <w:rsid w:val="00735DE1"/>
    <w:rsid w:val="0073630D"/>
    <w:rsid w:val="0073668E"/>
    <w:rsid w:val="00736EAB"/>
    <w:rsid w:val="00737667"/>
    <w:rsid w:val="007402D1"/>
    <w:rsid w:val="007404CA"/>
    <w:rsid w:val="00740C87"/>
    <w:rsid w:val="00741E71"/>
    <w:rsid w:val="00742004"/>
    <w:rsid w:val="0074215B"/>
    <w:rsid w:val="00742531"/>
    <w:rsid w:val="007427CC"/>
    <w:rsid w:val="00743237"/>
    <w:rsid w:val="00743460"/>
    <w:rsid w:val="007437F3"/>
    <w:rsid w:val="00743DBE"/>
    <w:rsid w:val="00743F1C"/>
    <w:rsid w:val="007446A4"/>
    <w:rsid w:val="0074474B"/>
    <w:rsid w:val="00744757"/>
    <w:rsid w:val="00744762"/>
    <w:rsid w:val="00744B03"/>
    <w:rsid w:val="007450DA"/>
    <w:rsid w:val="0074516E"/>
    <w:rsid w:val="00745182"/>
    <w:rsid w:val="00745CAD"/>
    <w:rsid w:val="007465C0"/>
    <w:rsid w:val="007465DB"/>
    <w:rsid w:val="00746827"/>
    <w:rsid w:val="00746ADD"/>
    <w:rsid w:val="0074730E"/>
    <w:rsid w:val="00747F9F"/>
    <w:rsid w:val="00750A3C"/>
    <w:rsid w:val="00750E83"/>
    <w:rsid w:val="00751224"/>
    <w:rsid w:val="00751AC6"/>
    <w:rsid w:val="0075203A"/>
    <w:rsid w:val="0075266F"/>
    <w:rsid w:val="0075357C"/>
    <w:rsid w:val="00753708"/>
    <w:rsid w:val="007542D9"/>
    <w:rsid w:val="00754511"/>
    <w:rsid w:val="00754819"/>
    <w:rsid w:val="00754EEE"/>
    <w:rsid w:val="00755027"/>
    <w:rsid w:val="00755250"/>
    <w:rsid w:val="007553CA"/>
    <w:rsid w:val="007556F3"/>
    <w:rsid w:val="00755902"/>
    <w:rsid w:val="00755A4F"/>
    <w:rsid w:val="00755EBB"/>
    <w:rsid w:val="0075669E"/>
    <w:rsid w:val="00756AC7"/>
    <w:rsid w:val="00756CC6"/>
    <w:rsid w:val="00757491"/>
    <w:rsid w:val="00757689"/>
    <w:rsid w:val="007601B0"/>
    <w:rsid w:val="007607DF"/>
    <w:rsid w:val="007611C0"/>
    <w:rsid w:val="007612D5"/>
    <w:rsid w:val="007614E8"/>
    <w:rsid w:val="007616E8"/>
    <w:rsid w:val="00761875"/>
    <w:rsid w:val="007618AC"/>
    <w:rsid w:val="00761BCD"/>
    <w:rsid w:val="00761CE2"/>
    <w:rsid w:val="00761F0C"/>
    <w:rsid w:val="007623E6"/>
    <w:rsid w:val="007629A6"/>
    <w:rsid w:val="00763713"/>
    <w:rsid w:val="00764120"/>
    <w:rsid w:val="007644D4"/>
    <w:rsid w:val="007646EE"/>
    <w:rsid w:val="007648D0"/>
    <w:rsid w:val="0076503C"/>
    <w:rsid w:val="0076532E"/>
    <w:rsid w:val="00765628"/>
    <w:rsid w:val="007657D8"/>
    <w:rsid w:val="00765DE2"/>
    <w:rsid w:val="00765F36"/>
    <w:rsid w:val="00765FF5"/>
    <w:rsid w:val="00766104"/>
    <w:rsid w:val="00766256"/>
    <w:rsid w:val="00766612"/>
    <w:rsid w:val="00766D6E"/>
    <w:rsid w:val="00766F87"/>
    <w:rsid w:val="00766FAB"/>
    <w:rsid w:val="00767202"/>
    <w:rsid w:val="0076733F"/>
    <w:rsid w:val="007678E8"/>
    <w:rsid w:val="007705C7"/>
    <w:rsid w:val="00771B81"/>
    <w:rsid w:val="0077262E"/>
    <w:rsid w:val="00772AC3"/>
    <w:rsid w:val="0077329E"/>
    <w:rsid w:val="0077377D"/>
    <w:rsid w:val="0077392E"/>
    <w:rsid w:val="0077416F"/>
    <w:rsid w:val="00774982"/>
    <w:rsid w:val="00774E00"/>
    <w:rsid w:val="007753C0"/>
    <w:rsid w:val="0077651F"/>
    <w:rsid w:val="00777489"/>
    <w:rsid w:val="0077784C"/>
    <w:rsid w:val="007778E5"/>
    <w:rsid w:val="00777907"/>
    <w:rsid w:val="00777DFC"/>
    <w:rsid w:val="00777FC6"/>
    <w:rsid w:val="00780014"/>
    <w:rsid w:val="00780192"/>
    <w:rsid w:val="007804AB"/>
    <w:rsid w:val="00781251"/>
    <w:rsid w:val="007814AC"/>
    <w:rsid w:val="00781901"/>
    <w:rsid w:val="0078306A"/>
    <w:rsid w:val="00783908"/>
    <w:rsid w:val="00783F2B"/>
    <w:rsid w:val="0078450C"/>
    <w:rsid w:val="007847C7"/>
    <w:rsid w:val="00784F6A"/>
    <w:rsid w:val="00785785"/>
    <w:rsid w:val="00785AE5"/>
    <w:rsid w:val="00785EB4"/>
    <w:rsid w:val="0078614E"/>
    <w:rsid w:val="00787333"/>
    <w:rsid w:val="00787926"/>
    <w:rsid w:val="00787D30"/>
    <w:rsid w:val="00787DE5"/>
    <w:rsid w:val="007900AA"/>
    <w:rsid w:val="00790593"/>
    <w:rsid w:val="00790D62"/>
    <w:rsid w:val="00792D53"/>
    <w:rsid w:val="00792ECB"/>
    <w:rsid w:val="007931BD"/>
    <w:rsid w:val="007932F8"/>
    <w:rsid w:val="00793418"/>
    <w:rsid w:val="0079398F"/>
    <w:rsid w:val="00793B79"/>
    <w:rsid w:val="00793CEB"/>
    <w:rsid w:val="00794018"/>
    <w:rsid w:val="0079456D"/>
    <w:rsid w:val="00794D05"/>
    <w:rsid w:val="00794D14"/>
    <w:rsid w:val="00794D20"/>
    <w:rsid w:val="00795544"/>
    <w:rsid w:val="00795BBA"/>
    <w:rsid w:val="00796065"/>
    <w:rsid w:val="00796080"/>
    <w:rsid w:val="00796138"/>
    <w:rsid w:val="00796243"/>
    <w:rsid w:val="00796258"/>
    <w:rsid w:val="00796603"/>
    <w:rsid w:val="007967B7"/>
    <w:rsid w:val="00796D79"/>
    <w:rsid w:val="007970AF"/>
    <w:rsid w:val="007970C9"/>
    <w:rsid w:val="00797356"/>
    <w:rsid w:val="00797605"/>
    <w:rsid w:val="007977E1"/>
    <w:rsid w:val="00797B02"/>
    <w:rsid w:val="00797E7F"/>
    <w:rsid w:val="007A0735"/>
    <w:rsid w:val="007A090C"/>
    <w:rsid w:val="007A0AE1"/>
    <w:rsid w:val="007A0C45"/>
    <w:rsid w:val="007A0CAE"/>
    <w:rsid w:val="007A1330"/>
    <w:rsid w:val="007A1CBB"/>
    <w:rsid w:val="007A1E79"/>
    <w:rsid w:val="007A2075"/>
    <w:rsid w:val="007A2211"/>
    <w:rsid w:val="007A2DE7"/>
    <w:rsid w:val="007A30E0"/>
    <w:rsid w:val="007A388B"/>
    <w:rsid w:val="007A3BF6"/>
    <w:rsid w:val="007A44B6"/>
    <w:rsid w:val="007A464B"/>
    <w:rsid w:val="007A545C"/>
    <w:rsid w:val="007A5735"/>
    <w:rsid w:val="007A57E1"/>
    <w:rsid w:val="007A5F34"/>
    <w:rsid w:val="007A62BD"/>
    <w:rsid w:val="007A6429"/>
    <w:rsid w:val="007A66E0"/>
    <w:rsid w:val="007A6B13"/>
    <w:rsid w:val="007A6B8B"/>
    <w:rsid w:val="007A6C0F"/>
    <w:rsid w:val="007B0183"/>
    <w:rsid w:val="007B0864"/>
    <w:rsid w:val="007B090F"/>
    <w:rsid w:val="007B0E08"/>
    <w:rsid w:val="007B0F75"/>
    <w:rsid w:val="007B13F5"/>
    <w:rsid w:val="007B155A"/>
    <w:rsid w:val="007B184C"/>
    <w:rsid w:val="007B1FA8"/>
    <w:rsid w:val="007B210E"/>
    <w:rsid w:val="007B2353"/>
    <w:rsid w:val="007B25DE"/>
    <w:rsid w:val="007B2823"/>
    <w:rsid w:val="007B2E20"/>
    <w:rsid w:val="007B326D"/>
    <w:rsid w:val="007B359D"/>
    <w:rsid w:val="007B4A63"/>
    <w:rsid w:val="007B552F"/>
    <w:rsid w:val="007B58A5"/>
    <w:rsid w:val="007B5922"/>
    <w:rsid w:val="007B6F33"/>
    <w:rsid w:val="007B73E6"/>
    <w:rsid w:val="007B775B"/>
    <w:rsid w:val="007C0BA5"/>
    <w:rsid w:val="007C1797"/>
    <w:rsid w:val="007C1D02"/>
    <w:rsid w:val="007C1F96"/>
    <w:rsid w:val="007C245B"/>
    <w:rsid w:val="007C2496"/>
    <w:rsid w:val="007C2923"/>
    <w:rsid w:val="007C31CC"/>
    <w:rsid w:val="007C3AD7"/>
    <w:rsid w:val="007C3C1E"/>
    <w:rsid w:val="007C40B4"/>
    <w:rsid w:val="007C4813"/>
    <w:rsid w:val="007C4A21"/>
    <w:rsid w:val="007C4FC3"/>
    <w:rsid w:val="007C5412"/>
    <w:rsid w:val="007C5A55"/>
    <w:rsid w:val="007C5ACF"/>
    <w:rsid w:val="007C5E0B"/>
    <w:rsid w:val="007C5F3D"/>
    <w:rsid w:val="007C6257"/>
    <w:rsid w:val="007C63FA"/>
    <w:rsid w:val="007C6819"/>
    <w:rsid w:val="007C6D56"/>
    <w:rsid w:val="007C779F"/>
    <w:rsid w:val="007D05F3"/>
    <w:rsid w:val="007D0DD1"/>
    <w:rsid w:val="007D0E7D"/>
    <w:rsid w:val="007D1B77"/>
    <w:rsid w:val="007D230F"/>
    <w:rsid w:val="007D247E"/>
    <w:rsid w:val="007D267D"/>
    <w:rsid w:val="007D283C"/>
    <w:rsid w:val="007D2A9F"/>
    <w:rsid w:val="007D306B"/>
    <w:rsid w:val="007D35A8"/>
    <w:rsid w:val="007D3686"/>
    <w:rsid w:val="007D38A4"/>
    <w:rsid w:val="007D3F0E"/>
    <w:rsid w:val="007D4C7B"/>
    <w:rsid w:val="007D587B"/>
    <w:rsid w:val="007D5968"/>
    <w:rsid w:val="007D5ED6"/>
    <w:rsid w:val="007D63B1"/>
    <w:rsid w:val="007D6788"/>
    <w:rsid w:val="007D6F21"/>
    <w:rsid w:val="007D7442"/>
    <w:rsid w:val="007D7E9E"/>
    <w:rsid w:val="007E07B4"/>
    <w:rsid w:val="007E0CFD"/>
    <w:rsid w:val="007E0D2D"/>
    <w:rsid w:val="007E11F3"/>
    <w:rsid w:val="007E1C77"/>
    <w:rsid w:val="007E220B"/>
    <w:rsid w:val="007E222F"/>
    <w:rsid w:val="007E225F"/>
    <w:rsid w:val="007E3527"/>
    <w:rsid w:val="007E352A"/>
    <w:rsid w:val="007E3BC5"/>
    <w:rsid w:val="007E3E2C"/>
    <w:rsid w:val="007E3E9C"/>
    <w:rsid w:val="007E41CA"/>
    <w:rsid w:val="007E49E2"/>
    <w:rsid w:val="007E4AC0"/>
    <w:rsid w:val="007E4C7C"/>
    <w:rsid w:val="007E50D5"/>
    <w:rsid w:val="007E5188"/>
    <w:rsid w:val="007E5289"/>
    <w:rsid w:val="007E52FC"/>
    <w:rsid w:val="007E55AB"/>
    <w:rsid w:val="007E5850"/>
    <w:rsid w:val="007E5B74"/>
    <w:rsid w:val="007E5CE6"/>
    <w:rsid w:val="007E5CEE"/>
    <w:rsid w:val="007E5CF7"/>
    <w:rsid w:val="007E6E99"/>
    <w:rsid w:val="007E7066"/>
    <w:rsid w:val="007E7529"/>
    <w:rsid w:val="007E7ADE"/>
    <w:rsid w:val="007E7BF6"/>
    <w:rsid w:val="007E7D82"/>
    <w:rsid w:val="007E7FA7"/>
    <w:rsid w:val="007F00FD"/>
    <w:rsid w:val="007F0591"/>
    <w:rsid w:val="007F0EEC"/>
    <w:rsid w:val="007F102C"/>
    <w:rsid w:val="007F1370"/>
    <w:rsid w:val="007F1A18"/>
    <w:rsid w:val="007F214F"/>
    <w:rsid w:val="007F2484"/>
    <w:rsid w:val="007F2A82"/>
    <w:rsid w:val="007F2EE7"/>
    <w:rsid w:val="007F3759"/>
    <w:rsid w:val="007F3C3C"/>
    <w:rsid w:val="007F3FCD"/>
    <w:rsid w:val="007F44B9"/>
    <w:rsid w:val="007F470C"/>
    <w:rsid w:val="007F48D8"/>
    <w:rsid w:val="007F4E0A"/>
    <w:rsid w:val="007F5361"/>
    <w:rsid w:val="007F56F9"/>
    <w:rsid w:val="007F65C1"/>
    <w:rsid w:val="007F68BD"/>
    <w:rsid w:val="007F6983"/>
    <w:rsid w:val="007F6D57"/>
    <w:rsid w:val="007F6DA0"/>
    <w:rsid w:val="007F7157"/>
    <w:rsid w:val="007F7D40"/>
    <w:rsid w:val="0080016D"/>
    <w:rsid w:val="00800527"/>
    <w:rsid w:val="0080062D"/>
    <w:rsid w:val="00800C79"/>
    <w:rsid w:val="00800EDF"/>
    <w:rsid w:val="008013FD"/>
    <w:rsid w:val="008015DB"/>
    <w:rsid w:val="00801A66"/>
    <w:rsid w:val="00801CE9"/>
    <w:rsid w:val="0080203A"/>
    <w:rsid w:val="0080238A"/>
    <w:rsid w:val="00802786"/>
    <w:rsid w:val="008029BB"/>
    <w:rsid w:val="00803024"/>
    <w:rsid w:val="00803052"/>
    <w:rsid w:val="0080306F"/>
    <w:rsid w:val="00803306"/>
    <w:rsid w:val="00803466"/>
    <w:rsid w:val="00803BBC"/>
    <w:rsid w:val="00803F20"/>
    <w:rsid w:val="00804CC1"/>
    <w:rsid w:val="0080507B"/>
    <w:rsid w:val="008052B1"/>
    <w:rsid w:val="008057F4"/>
    <w:rsid w:val="00805943"/>
    <w:rsid w:val="008061CE"/>
    <w:rsid w:val="0080622D"/>
    <w:rsid w:val="00806370"/>
    <w:rsid w:val="008064CF"/>
    <w:rsid w:val="008066F2"/>
    <w:rsid w:val="008067C1"/>
    <w:rsid w:val="00806C11"/>
    <w:rsid w:val="0080716B"/>
    <w:rsid w:val="00807AE4"/>
    <w:rsid w:val="00807C76"/>
    <w:rsid w:val="00807DE7"/>
    <w:rsid w:val="00807E5C"/>
    <w:rsid w:val="00810B37"/>
    <w:rsid w:val="00810B71"/>
    <w:rsid w:val="008113FA"/>
    <w:rsid w:val="00811627"/>
    <w:rsid w:val="00811B9A"/>
    <w:rsid w:val="00811BD1"/>
    <w:rsid w:val="00811F99"/>
    <w:rsid w:val="00812433"/>
    <w:rsid w:val="00812680"/>
    <w:rsid w:val="008136AF"/>
    <w:rsid w:val="00813756"/>
    <w:rsid w:val="00813DF0"/>
    <w:rsid w:val="00813F52"/>
    <w:rsid w:val="00814014"/>
    <w:rsid w:val="00814033"/>
    <w:rsid w:val="008141E2"/>
    <w:rsid w:val="0081477F"/>
    <w:rsid w:val="00814903"/>
    <w:rsid w:val="00814E4A"/>
    <w:rsid w:val="00814EA9"/>
    <w:rsid w:val="00814EC2"/>
    <w:rsid w:val="00815483"/>
    <w:rsid w:val="00815583"/>
    <w:rsid w:val="00815807"/>
    <w:rsid w:val="00815A79"/>
    <w:rsid w:val="00815C72"/>
    <w:rsid w:val="00815CEB"/>
    <w:rsid w:val="0081612B"/>
    <w:rsid w:val="00816780"/>
    <w:rsid w:val="00816809"/>
    <w:rsid w:val="0081690A"/>
    <w:rsid w:val="00816C3C"/>
    <w:rsid w:val="00817531"/>
    <w:rsid w:val="008175ED"/>
    <w:rsid w:val="00817903"/>
    <w:rsid w:val="00817A65"/>
    <w:rsid w:val="00817BB3"/>
    <w:rsid w:val="00817D53"/>
    <w:rsid w:val="00817EFB"/>
    <w:rsid w:val="00817FB9"/>
    <w:rsid w:val="00820173"/>
    <w:rsid w:val="008202DB"/>
    <w:rsid w:val="00820D25"/>
    <w:rsid w:val="008210E8"/>
    <w:rsid w:val="008212D1"/>
    <w:rsid w:val="008215FD"/>
    <w:rsid w:val="0082207A"/>
    <w:rsid w:val="008226E1"/>
    <w:rsid w:val="00822795"/>
    <w:rsid w:val="008230A9"/>
    <w:rsid w:val="008233AA"/>
    <w:rsid w:val="008233E5"/>
    <w:rsid w:val="008237F4"/>
    <w:rsid w:val="00823CCC"/>
    <w:rsid w:val="00824127"/>
    <w:rsid w:val="008243EE"/>
    <w:rsid w:val="00825107"/>
    <w:rsid w:val="0082531A"/>
    <w:rsid w:val="0082537D"/>
    <w:rsid w:val="008255E9"/>
    <w:rsid w:val="00825702"/>
    <w:rsid w:val="00825B5B"/>
    <w:rsid w:val="00825C0D"/>
    <w:rsid w:val="00825F1F"/>
    <w:rsid w:val="00826177"/>
    <w:rsid w:val="00826454"/>
    <w:rsid w:val="0082708B"/>
    <w:rsid w:val="008272E1"/>
    <w:rsid w:val="00827E26"/>
    <w:rsid w:val="00830204"/>
    <w:rsid w:val="00830D62"/>
    <w:rsid w:val="0083153A"/>
    <w:rsid w:val="008319DD"/>
    <w:rsid w:val="00831C03"/>
    <w:rsid w:val="00831E31"/>
    <w:rsid w:val="00831E36"/>
    <w:rsid w:val="00832079"/>
    <w:rsid w:val="008322E9"/>
    <w:rsid w:val="008324A7"/>
    <w:rsid w:val="008324DF"/>
    <w:rsid w:val="0083277C"/>
    <w:rsid w:val="008327E1"/>
    <w:rsid w:val="00832A8F"/>
    <w:rsid w:val="0083315E"/>
    <w:rsid w:val="008331B2"/>
    <w:rsid w:val="00833261"/>
    <w:rsid w:val="008333AC"/>
    <w:rsid w:val="0083355A"/>
    <w:rsid w:val="00833A54"/>
    <w:rsid w:val="00834FB3"/>
    <w:rsid w:val="00835186"/>
    <w:rsid w:val="00836354"/>
    <w:rsid w:val="00837228"/>
    <w:rsid w:val="0083729B"/>
    <w:rsid w:val="00837535"/>
    <w:rsid w:val="008375F1"/>
    <w:rsid w:val="00840681"/>
    <w:rsid w:val="0084081F"/>
    <w:rsid w:val="00841001"/>
    <w:rsid w:val="00842075"/>
    <w:rsid w:val="0084207B"/>
    <w:rsid w:val="00842471"/>
    <w:rsid w:val="00842C5D"/>
    <w:rsid w:val="00842F31"/>
    <w:rsid w:val="00842F54"/>
    <w:rsid w:val="008433AF"/>
    <w:rsid w:val="0084341C"/>
    <w:rsid w:val="0084374E"/>
    <w:rsid w:val="00843ACF"/>
    <w:rsid w:val="00843EE9"/>
    <w:rsid w:val="00844124"/>
    <w:rsid w:val="00844447"/>
    <w:rsid w:val="008449AA"/>
    <w:rsid w:val="00844E38"/>
    <w:rsid w:val="008453DA"/>
    <w:rsid w:val="00845414"/>
    <w:rsid w:val="0084606C"/>
    <w:rsid w:val="00846FCD"/>
    <w:rsid w:val="0084709A"/>
    <w:rsid w:val="00847339"/>
    <w:rsid w:val="00847DE3"/>
    <w:rsid w:val="008501FA"/>
    <w:rsid w:val="00850697"/>
    <w:rsid w:val="00850F59"/>
    <w:rsid w:val="00850FA6"/>
    <w:rsid w:val="00851496"/>
    <w:rsid w:val="008514FE"/>
    <w:rsid w:val="00851698"/>
    <w:rsid w:val="00851CD5"/>
    <w:rsid w:val="00851D20"/>
    <w:rsid w:val="00851D2C"/>
    <w:rsid w:val="00851E59"/>
    <w:rsid w:val="0085218D"/>
    <w:rsid w:val="00852233"/>
    <w:rsid w:val="00852735"/>
    <w:rsid w:val="0085278A"/>
    <w:rsid w:val="00852BD3"/>
    <w:rsid w:val="00853690"/>
    <w:rsid w:val="00853A2A"/>
    <w:rsid w:val="00853F4C"/>
    <w:rsid w:val="008546C9"/>
    <w:rsid w:val="0085521C"/>
    <w:rsid w:val="00856563"/>
    <w:rsid w:val="00856584"/>
    <w:rsid w:val="00856C10"/>
    <w:rsid w:val="00856C71"/>
    <w:rsid w:val="0085714C"/>
    <w:rsid w:val="00857232"/>
    <w:rsid w:val="008573D0"/>
    <w:rsid w:val="008578F6"/>
    <w:rsid w:val="00857ABE"/>
    <w:rsid w:val="00857DD3"/>
    <w:rsid w:val="00857FB7"/>
    <w:rsid w:val="008602BD"/>
    <w:rsid w:val="008609C7"/>
    <w:rsid w:val="00860DBA"/>
    <w:rsid w:val="008610B2"/>
    <w:rsid w:val="008611DD"/>
    <w:rsid w:val="008618E9"/>
    <w:rsid w:val="00861C85"/>
    <w:rsid w:val="008624E7"/>
    <w:rsid w:val="00862502"/>
    <w:rsid w:val="008625A1"/>
    <w:rsid w:val="0086385C"/>
    <w:rsid w:val="00863995"/>
    <w:rsid w:val="00864173"/>
    <w:rsid w:val="008641E4"/>
    <w:rsid w:val="00864366"/>
    <w:rsid w:val="0086454D"/>
    <w:rsid w:val="00864814"/>
    <w:rsid w:val="00864E20"/>
    <w:rsid w:val="008651D3"/>
    <w:rsid w:val="00865A43"/>
    <w:rsid w:val="008665BD"/>
    <w:rsid w:val="008669B1"/>
    <w:rsid w:val="00866B0A"/>
    <w:rsid w:val="00867368"/>
    <w:rsid w:val="00867612"/>
    <w:rsid w:val="00867B5D"/>
    <w:rsid w:val="00867DC7"/>
    <w:rsid w:val="00867DD6"/>
    <w:rsid w:val="00867EF1"/>
    <w:rsid w:val="0087010B"/>
    <w:rsid w:val="00870535"/>
    <w:rsid w:val="0087058B"/>
    <w:rsid w:val="00870A1D"/>
    <w:rsid w:val="00870C4A"/>
    <w:rsid w:val="00870CB4"/>
    <w:rsid w:val="00870E5A"/>
    <w:rsid w:val="00870F13"/>
    <w:rsid w:val="0087110D"/>
    <w:rsid w:val="0087137D"/>
    <w:rsid w:val="00871446"/>
    <w:rsid w:val="008717FF"/>
    <w:rsid w:val="00871FDF"/>
    <w:rsid w:val="00872746"/>
    <w:rsid w:val="00872A23"/>
    <w:rsid w:val="00872B3A"/>
    <w:rsid w:val="00872BD8"/>
    <w:rsid w:val="00872FC8"/>
    <w:rsid w:val="008736C4"/>
    <w:rsid w:val="008739A5"/>
    <w:rsid w:val="008739B3"/>
    <w:rsid w:val="00873A46"/>
    <w:rsid w:val="00873C0D"/>
    <w:rsid w:val="0087479F"/>
    <w:rsid w:val="00874B12"/>
    <w:rsid w:val="00874C93"/>
    <w:rsid w:val="0087590A"/>
    <w:rsid w:val="00875AC9"/>
    <w:rsid w:val="00875D27"/>
    <w:rsid w:val="0087615D"/>
    <w:rsid w:val="00876EF9"/>
    <w:rsid w:val="00877BA3"/>
    <w:rsid w:val="00877DCE"/>
    <w:rsid w:val="008801B0"/>
    <w:rsid w:val="00880221"/>
    <w:rsid w:val="00880297"/>
    <w:rsid w:val="0088030B"/>
    <w:rsid w:val="008804BE"/>
    <w:rsid w:val="00880660"/>
    <w:rsid w:val="008809AA"/>
    <w:rsid w:val="00880AAA"/>
    <w:rsid w:val="00880E18"/>
    <w:rsid w:val="008817A1"/>
    <w:rsid w:val="00881F0C"/>
    <w:rsid w:val="0088210E"/>
    <w:rsid w:val="0088253C"/>
    <w:rsid w:val="008826C4"/>
    <w:rsid w:val="0088271C"/>
    <w:rsid w:val="00882A50"/>
    <w:rsid w:val="00882C8B"/>
    <w:rsid w:val="008831C5"/>
    <w:rsid w:val="00883266"/>
    <w:rsid w:val="00883291"/>
    <w:rsid w:val="008833A3"/>
    <w:rsid w:val="00883470"/>
    <w:rsid w:val="008836C7"/>
    <w:rsid w:val="00883904"/>
    <w:rsid w:val="00883BF2"/>
    <w:rsid w:val="00883DEC"/>
    <w:rsid w:val="008843B6"/>
    <w:rsid w:val="00884653"/>
    <w:rsid w:val="00884D3A"/>
    <w:rsid w:val="00885A0A"/>
    <w:rsid w:val="00886370"/>
    <w:rsid w:val="00886519"/>
    <w:rsid w:val="00886550"/>
    <w:rsid w:val="0088665C"/>
    <w:rsid w:val="0088692F"/>
    <w:rsid w:val="00886E4B"/>
    <w:rsid w:val="00887537"/>
    <w:rsid w:val="008876DF"/>
    <w:rsid w:val="00890550"/>
    <w:rsid w:val="00890D41"/>
    <w:rsid w:val="00891506"/>
    <w:rsid w:val="00891C66"/>
    <w:rsid w:val="008925EE"/>
    <w:rsid w:val="0089261C"/>
    <w:rsid w:val="00892703"/>
    <w:rsid w:val="00892A70"/>
    <w:rsid w:val="00892D99"/>
    <w:rsid w:val="00893479"/>
    <w:rsid w:val="008934D4"/>
    <w:rsid w:val="008934E8"/>
    <w:rsid w:val="008934E9"/>
    <w:rsid w:val="008936F9"/>
    <w:rsid w:val="0089378F"/>
    <w:rsid w:val="00893A16"/>
    <w:rsid w:val="00893A4A"/>
    <w:rsid w:val="00893C0C"/>
    <w:rsid w:val="008941C8"/>
    <w:rsid w:val="00894A47"/>
    <w:rsid w:val="00894C17"/>
    <w:rsid w:val="00894EFF"/>
    <w:rsid w:val="00895087"/>
    <w:rsid w:val="0089525A"/>
    <w:rsid w:val="008956E7"/>
    <w:rsid w:val="00895A8B"/>
    <w:rsid w:val="008960D7"/>
    <w:rsid w:val="008961C5"/>
    <w:rsid w:val="00896456"/>
    <w:rsid w:val="00896DB4"/>
    <w:rsid w:val="008970D9"/>
    <w:rsid w:val="0089724D"/>
    <w:rsid w:val="0089747E"/>
    <w:rsid w:val="00897509"/>
    <w:rsid w:val="008975E7"/>
    <w:rsid w:val="0089776F"/>
    <w:rsid w:val="008977F2"/>
    <w:rsid w:val="008A0643"/>
    <w:rsid w:val="008A0C5A"/>
    <w:rsid w:val="008A1D33"/>
    <w:rsid w:val="008A1D45"/>
    <w:rsid w:val="008A26C9"/>
    <w:rsid w:val="008A2717"/>
    <w:rsid w:val="008A2C49"/>
    <w:rsid w:val="008A3437"/>
    <w:rsid w:val="008A3514"/>
    <w:rsid w:val="008A3BB7"/>
    <w:rsid w:val="008A3E87"/>
    <w:rsid w:val="008A3F69"/>
    <w:rsid w:val="008A4003"/>
    <w:rsid w:val="008A4364"/>
    <w:rsid w:val="008A4554"/>
    <w:rsid w:val="008A4806"/>
    <w:rsid w:val="008A4C8F"/>
    <w:rsid w:val="008A4F87"/>
    <w:rsid w:val="008A5928"/>
    <w:rsid w:val="008A613C"/>
    <w:rsid w:val="008A68A9"/>
    <w:rsid w:val="008A6B93"/>
    <w:rsid w:val="008A6BA1"/>
    <w:rsid w:val="008A73D3"/>
    <w:rsid w:val="008A757C"/>
    <w:rsid w:val="008A7B23"/>
    <w:rsid w:val="008A7D05"/>
    <w:rsid w:val="008B066E"/>
    <w:rsid w:val="008B0A9E"/>
    <w:rsid w:val="008B0AC3"/>
    <w:rsid w:val="008B0D4A"/>
    <w:rsid w:val="008B1434"/>
    <w:rsid w:val="008B14CC"/>
    <w:rsid w:val="008B19F3"/>
    <w:rsid w:val="008B1F0A"/>
    <w:rsid w:val="008B2508"/>
    <w:rsid w:val="008B25A1"/>
    <w:rsid w:val="008B26CE"/>
    <w:rsid w:val="008B308E"/>
    <w:rsid w:val="008B3DBC"/>
    <w:rsid w:val="008B3EAC"/>
    <w:rsid w:val="008B3F12"/>
    <w:rsid w:val="008B406D"/>
    <w:rsid w:val="008B438A"/>
    <w:rsid w:val="008B43EC"/>
    <w:rsid w:val="008B4903"/>
    <w:rsid w:val="008B49D8"/>
    <w:rsid w:val="008B4F28"/>
    <w:rsid w:val="008B5226"/>
    <w:rsid w:val="008B56C3"/>
    <w:rsid w:val="008B570A"/>
    <w:rsid w:val="008B571F"/>
    <w:rsid w:val="008B5BB0"/>
    <w:rsid w:val="008B6779"/>
    <w:rsid w:val="008B69D3"/>
    <w:rsid w:val="008B6A0A"/>
    <w:rsid w:val="008B6AA8"/>
    <w:rsid w:val="008B6C7D"/>
    <w:rsid w:val="008B6D9F"/>
    <w:rsid w:val="008B7318"/>
    <w:rsid w:val="008B73A9"/>
    <w:rsid w:val="008B78DD"/>
    <w:rsid w:val="008B7B47"/>
    <w:rsid w:val="008B7CE9"/>
    <w:rsid w:val="008C0088"/>
    <w:rsid w:val="008C0162"/>
    <w:rsid w:val="008C0184"/>
    <w:rsid w:val="008C021A"/>
    <w:rsid w:val="008C1208"/>
    <w:rsid w:val="008C153A"/>
    <w:rsid w:val="008C174E"/>
    <w:rsid w:val="008C17FB"/>
    <w:rsid w:val="008C22DB"/>
    <w:rsid w:val="008C22E8"/>
    <w:rsid w:val="008C2603"/>
    <w:rsid w:val="008C2C03"/>
    <w:rsid w:val="008C2E26"/>
    <w:rsid w:val="008C3135"/>
    <w:rsid w:val="008C3171"/>
    <w:rsid w:val="008C3501"/>
    <w:rsid w:val="008C36E3"/>
    <w:rsid w:val="008C45FF"/>
    <w:rsid w:val="008C4642"/>
    <w:rsid w:val="008C4C5D"/>
    <w:rsid w:val="008C5775"/>
    <w:rsid w:val="008C57E9"/>
    <w:rsid w:val="008C5801"/>
    <w:rsid w:val="008C5A17"/>
    <w:rsid w:val="008C65AD"/>
    <w:rsid w:val="008C7213"/>
    <w:rsid w:val="008C7C49"/>
    <w:rsid w:val="008D04D0"/>
    <w:rsid w:val="008D0E34"/>
    <w:rsid w:val="008D1286"/>
    <w:rsid w:val="008D1B8E"/>
    <w:rsid w:val="008D1C9A"/>
    <w:rsid w:val="008D1E0F"/>
    <w:rsid w:val="008D1E17"/>
    <w:rsid w:val="008D2998"/>
    <w:rsid w:val="008D2B9D"/>
    <w:rsid w:val="008D2FCB"/>
    <w:rsid w:val="008D31D4"/>
    <w:rsid w:val="008D367B"/>
    <w:rsid w:val="008D3E6A"/>
    <w:rsid w:val="008D5212"/>
    <w:rsid w:val="008D52CA"/>
    <w:rsid w:val="008D575B"/>
    <w:rsid w:val="008D5820"/>
    <w:rsid w:val="008D58E8"/>
    <w:rsid w:val="008D6380"/>
    <w:rsid w:val="008D703E"/>
    <w:rsid w:val="008D728C"/>
    <w:rsid w:val="008D7931"/>
    <w:rsid w:val="008E09DC"/>
    <w:rsid w:val="008E0DC2"/>
    <w:rsid w:val="008E0F57"/>
    <w:rsid w:val="008E11CF"/>
    <w:rsid w:val="008E1820"/>
    <w:rsid w:val="008E1887"/>
    <w:rsid w:val="008E193E"/>
    <w:rsid w:val="008E1C47"/>
    <w:rsid w:val="008E1E71"/>
    <w:rsid w:val="008E1F56"/>
    <w:rsid w:val="008E2908"/>
    <w:rsid w:val="008E2DEB"/>
    <w:rsid w:val="008E2FFD"/>
    <w:rsid w:val="008E3074"/>
    <w:rsid w:val="008E31B0"/>
    <w:rsid w:val="008E32E3"/>
    <w:rsid w:val="008E33A4"/>
    <w:rsid w:val="008E3955"/>
    <w:rsid w:val="008E3CEF"/>
    <w:rsid w:val="008E40F5"/>
    <w:rsid w:val="008E4161"/>
    <w:rsid w:val="008E42E4"/>
    <w:rsid w:val="008E439E"/>
    <w:rsid w:val="008E44DA"/>
    <w:rsid w:val="008E4B8D"/>
    <w:rsid w:val="008E4E0F"/>
    <w:rsid w:val="008E54DE"/>
    <w:rsid w:val="008E5715"/>
    <w:rsid w:val="008E5D18"/>
    <w:rsid w:val="008E65FD"/>
    <w:rsid w:val="008E6860"/>
    <w:rsid w:val="008E68AB"/>
    <w:rsid w:val="008E6ABE"/>
    <w:rsid w:val="008E6C2C"/>
    <w:rsid w:val="008E7C0D"/>
    <w:rsid w:val="008E7C5A"/>
    <w:rsid w:val="008E7C86"/>
    <w:rsid w:val="008F0626"/>
    <w:rsid w:val="008F0642"/>
    <w:rsid w:val="008F092F"/>
    <w:rsid w:val="008F166F"/>
    <w:rsid w:val="008F16DB"/>
    <w:rsid w:val="008F21D8"/>
    <w:rsid w:val="008F2D2D"/>
    <w:rsid w:val="008F366B"/>
    <w:rsid w:val="008F3774"/>
    <w:rsid w:val="008F389F"/>
    <w:rsid w:val="008F38E8"/>
    <w:rsid w:val="008F3912"/>
    <w:rsid w:val="008F3AA0"/>
    <w:rsid w:val="008F3BF0"/>
    <w:rsid w:val="008F3E9C"/>
    <w:rsid w:val="008F458C"/>
    <w:rsid w:val="008F48A0"/>
    <w:rsid w:val="008F4D49"/>
    <w:rsid w:val="008F50C4"/>
    <w:rsid w:val="008F619F"/>
    <w:rsid w:val="008F6EFE"/>
    <w:rsid w:val="008F6FE3"/>
    <w:rsid w:val="008F707E"/>
    <w:rsid w:val="008F7B06"/>
    <w:rsid w:val="008F7C80"/>
    <w:rsid w:val="008F7CEF"/>
    <w:rsid w:val="008F7F50"/>
    <w:rsid w:val="008F7F95"/>
    <w:rsid w:val="008F7F9F"/>
    <w:rsid w:val="00900B80"/>
    <w:rsid w:val="0090153D"/>
    <w:rsid w:val="0090191D"/>
    <w:rsid w:val="00901DA1"/>
    <w:rsid w:val="00902352"/>
    <w:rsid w:val="00902BBA"/>
    <w:rsid w:val="00902BEB"/>
    <w:rsid w:val="00902C58"/>
    <w:rsid w:val="00902CA0"/>
    <w:rsid w:val="009035AD"/>
    <w:rsid w:val="00903A71"/>
    <w:rsid w:val="00903B15"/>
    <w:rsid w:val="00904C1C"/>
    <w:rsid w:val="0090501E"/>
    <w:rsid w:val="009051E9"/>
    <w:rsid w:val="00905CCB"/>
    <w:rsid w:val="00906315"/>
    <w:rsid w:val="0090633D"/>
    <w:rsid w:val="009063FB"/>
    <w:rsid w:val="0090640F"/>
    <w:rsid w:val="00906891"/>
    <w:rsid w:val="00907C16"/>
    <w:rsid w:val="009111A0"/>
    <w:rsid w:val="00911670"/>
    <w:rsid w:val="0091196C"/>
    <w:rsid w:val="00911B33"/>
    <w:rsid w:val="00912050"/>
    <w:rsid w:val="009120FD"/>
    <w:rsid w:val="00912509"/>
    <w:rsid w:val="00912BCE"/>
    <w:rsid w:val="00912C3D"/>
    <w:rsid w:val="00912C63"/>
    <w:rsid w:val="00912D1F"/>
    <w:rsid w:val="009130FF"/>
    <w:rsid w:val="0091361D"/>
    <w:rsid w:val="009137AB"/>
    <w:rsid w:val="00913868"/>
    <w:rsid w:val="00913AAD"/>
    <w:rsid w:val="00913FBE"/>
    <w:rsid w:val="00914706"/>
    <w:rsid w:val="00914AC5"/>
    <w:rsid w:val="00914CEC"/>
    <w:rsid w:val="009160B3"/>
    <w:rsid w:val="0091633E"/>
    <w:rsid w:val="00916AEC"/>
    <w:rsid w:val="00916B62"/>
    <w:rsid w:val="00917376"/>
    <w:rsid w:val="0091742C"/>
    <w:rsid w:val="0091765A"/>
    <w:rsid w:val="009176AA"/>
    <w:rsid w:val="00917A72"/>
    <w:rsid w:val="00917B0E"/>
    <w:rsid w:val="00917DCB"/>
    <w:rsid w:val="00917ECE"/>
    <w:rsid w:val="00920BE9"/>
    <w:rsid w:val="00920F1B"/>
    <w:rsid w:val="00921058"/>
    <w:rsid w:val="0092111B"/>
    <w:rsid w:val="0092121B"/>
    <w:rsid w:val="009213DB"/>
    <w:rsid w:val="009214CE"/>
    <w:rsid w:val="009221D4"/>
    <w:rsid w:val="00922475"/>
    <w:rsid w:val="009225FC"/>
    <w:rsid w:val="009227F5"/>
    <w:rsid w:val="0092373B"/>
    <w:rsid w:val="00924144"/>
    <w:rsid w:val="009249F5"/>
    <w:rsid w:val="00924A77"/>
    <w:rsid w:val="00924ACE"/>
    <w:rsid w:val="00924B27"/>
    <w:rsid w:val="00924CD2"/>
    <w:rsid w:val="00924EC3"/>
    <w:rsid w:val="00924EC8"/>
    <w:rsid w:val="00925092"/>
    <w:rsid w:val="00925203"/>
    <w:rsid w:val="0092547E"/>
    <w:rsid w:val="00925827"/>
    <w:rsid w:val="00925918"/>
    <w:rsid w:val="00926461"/>
    <w:rsid w:val="009266D5"/>
    <w:rsid w:val="009267F4"/>
    <w:rsid w:val="009275E2"/>
    <w:rsid w:val="00927827"/>
    <w:rsid w:val="00927994"/>
    <w:rsid w:val="00927B78"/>
    <w:rsid w:val="00927E45"/>
    <w:rsid w:val="00930C65"/>
    <w:rsid w:val="00930EEE"/>
    <w:rsid w:val="00931374"/>
    <w:rsid w:val="00931679"/>
    <w:rsid w:val="00931800"/>
    <w:rsid w:val="00931AC8"/>
    <w:rsid w:val="00931AD2"/>
    <w:rsid w:val="009328DD"/>
    <w:rsid w:val="00932A28"/>
    <w:rsid w:val="009332FC"/>
    <w:rsid w:val="00933860"/>
    <w:rsid w:val="009338AE"/>
    <w:rsid w:val="00933BBE"/>
    <w:rsid w:val="00933DFA"/>
    <w:rsid w:val="0093401F"/>
    <w:rsid w:val="00934317"/>
    <w:rsid w:val="00934FD0"/>
    <w:rsid w:val="00935235"/>
    <w:rsid w:val="0093526C"/>
    <w:rsid w:val="009355A4"/>
    <w:rsid w:val="009355C6"/>
    <w:rsid w:val="009358C8"/>
    <w:rsid w:val="00935D1C"/>
    <w:rsid w:val="00935E6B"/>
    <w:rsid w:val="00936241"/>
    <w:rsid w:val="009364DA"/>
    <w:rsid w:val="00936622"/>
    <w:rsid w:val="00936A9C"/>
    <w:rsid w:val="00936B42"/>
    <w:rsid w:val="00936E57"/>
    <w:rsid w:val="00936F6D"/>
    <w:rsid w:val="00937339"/>
    <w:rsid w:val="009373B5"/>
    <w:rsid w:val="0093763B"/>
    <w:rsid w:val="00940000"/>
    <w:rsid w:val="009402E9"/>
    <w:rsid w:val="00940359"/>
    <w:rsid w:val="00940758"/>
    <w:rsid w:val="009407DF"/>
    <w:rsid w:val="00940F46"/>
    <w:rsid w:val="00941090"/>
    <w:rsid w:val="00941273"/>
    <w:rsid w:val="00941C19"/>
    <w:rsid w:val="00941C6E"/>
    <w:rsid w:val="00942239"/>
    <w:rsid w:val="00942642"/>
    <w:rsid w:val="0094265C"/>
    <w:rsid w:val="00942BEE"/>
    <w:rsid w:val="00943269"/>
    <w:rsid w:val="00943405"/>
    <w:rsid w:val="00943C67"/>
    <w:rsid w:val="00944B88"/>
    <w:rsid w:val="00944BD2"/>
    <w:rsid w:val="00944D8A"/>
    <w:rsid w:val="009455E1"/>
    <w:rsid w:val="00945F03"/>
    <w:rsid w:val="00946475"/>
    <w:rsid w:val="0094668F"/>
    <w:rsid w:val="00946E3F"/>
    <w:rsid w:val="00947004"/>
    <w:rsid w:val="00947762"/>
    <w:rsid w:val="0094793C"/>
    <w:rsid w:val="00947989"/>
    <w:rsid w:val="00947C8F"/>
    <w:rsid w:val="00947DCD"/>
    <w:rsid w:val="00950019"/>
    <w:rsid w:val="0095046A"/>
    <w:rsid w:val="009507A4"/>
    <w:rsid w:val="0095084F"/>
    <w:rsid w:val="00950F88"/>
    <w:rsid w:val="00951351"/>
    <w:rsid w:val="009513ED"/>
    <w:rsid w:val="0095164C"/>
    <w:rsid w:val="00951705"/>
    <w:rsid w:val="00951A7B"/>
    <w:rsid w:val="00951AB7"/>
    <w:rsid w:val="00951D13"/>
    <w:rsid w:val="00951D50"/>
    <w:rsid w:val="00951FF8"/>
    <w:rsid w:val="0095366B"/>
    <w:rsid w:val="00954516"/>
    <w:rsid w:val="00954845"/>
    <w:rsid w:val="00954B7B"/>
    <w:rsid w:val="00954D4B"/>
    <w:rsid w:val="0095535D"/>
    <w:rsid w:val="009554DE"/>
    <w:rsid w:val="00955668"/>
    <w:rsid w:val="00955928"/>
    <w:rsid w:val="00955C1B"/>
    <w:rsid w:val="00955EEF"/>
    <w:rsid w:val="009562BD"/>
    <w:rsid w:val="00956C19"/>
    <w:rsid w:val="00956EC8"/>
    <w:rsid w:val="009570D9"/>
    <w:rsid w:val="00957301"/>
    <w:rsid w:val="00957343"/>
    <w:rsid w:val="0096061A"/>
    <w:rsid w:val="00960850"/>
    <w:rsid w:val="009608FC"/>
    <w:rsid w:val="00960A7E"/>
    <w:rsid w:val="00960D61"/>
    <w:rsid w:val="00960F33"/>
    <w:rsid w:val="0096158D"/>
    <w:rsid w:val="009615E7"/>
    <w:rsid w:val="009618F6"/>
    <w:rsid w:val="009619FE"/>
    <w:rsid w:val="00961D51"/>
    <w:rsid w:val="009620F1"/>
    <w:rsid w:val="0096269E"/>
    <w:rsid w:val="00962B24"/>
    <w:rsid w:val="009630EB"/>
    <w:rsid w:val="00963A16"/>
    <w:rsid w:val="00963E63"/>
    <w:rsid w:val="00963ED6"/>
    <w:rsid w:val="00963F33"/>
    <w:rsid w:val="00964A96"/>
    <w:rsid w:val="00964C33"/>
    <w:rsid w:val="009653F2"/>
    <w:rsid w:val="00965481"/>
    <w:rsid w:val="0096562D"/>
    <w:rsid w:val="00965E1F"/>
    <w:rsid w:val="009660D7"/>
    <w:rsid w:val="0096612D"/>
    <w:rsid w:val="00966466"/>
    <w:rsid w:val="009669CF"/>
    <w:rsid w:val="00967758"/>
    <w:rsid w:val="00967981"/>
    <w:rsid w:val="00967A96"/>
    <w:rsid w:val="00967DC1"/>
    <w:rsid w:val="0097018A"/>
    <w:rsid w:val="0097031A"/>
    <w:rsid w:val="0097032B"/>
    <w:rsid w:val="009708E3"/>
    <w:rsid w:val="00970E99"/>
    <w:rsid w:val="00971114"/>
    <w:rsid w:val="009713DA"/>
    <w:rsid w:val="00971975"/>
    <w:rsid w:val="00971ACB"/>
    <w:rsid w:val="00971AF4"/>
    <w:rsid w:val="009726A1"/>
    <w:rsid w:val="00972718"/>
    <w:rsid w:val="0097321C"/>
    <w:rsid w:val="009735A7"/>
    <w:rsid w:val="00973669"/>
    <w:rsid w:val="00973C0D"/>
    <w:rsid w:val="00973EB2"/>
    <w:rsid w:val="009744C8"/>
    <w:rsid w:val="009744EB"/>
    <w:rsid w:val="00974B1C"/>
    <w:rsid w:val="00974E0F"/>
    <w:rsid w:val="0097529E"/>
    <w:rsid w:val="0097622D"/>
    <w:rsid w:val="009762D7"/>
    <w:rsid w:val="00976359"/>
    <w:rsid w:val="00976DE9"/>
    <w:rsid w:val="00977263"/>
    <w:rsid w:val="009772B1"/>
    <w:rsid w:val="009776DA"/>
    <w:rsid w:val="0098091F"/>
    <w:rsid w:val="00980A50"/>
    <w:rsid w:val="00980F84"/>
    <w:rsid w:val="009817A3"/>
    <w:rsid w:val="00981DCC"/>
    <w:rsid w:val="00982723"/>
    <w:rsid w:val="00983C3F"/>
    <w:rsid w:val="00983CF6"/>
    <w:rsid w:val="009841B8"/>
    <w:rsid w:val="009848D1"/>
    <w:rsid w:val="00984BE3"/>
    <w:rsid w:val="00984CF0"/>
    <w:rsid w:val="009855A7"/>
    <w:rsid w:val="00985C1B"/>
    <w:rsid w:val="00985F87"/>
    <w:rsid w:val="0098609E"/>
    <w:rsid w:val="009862B9"/>
    <w:rsid w:val="009863AE"/>
    <w:rsid w:val="00986556"/>
    <w:rsid w:val="00986C13"/>
    <w:rsid w:val="00986CAC"/>
    <w:rsid w:val="009870C1"/>
    <w:rsid w:val="0098774E"/>
    <w:rsid w:val="00987E42"/>
    <w:rsid w:val="00990274"/>
    <w:rsid w:val="00991387"/>
    <w:rsid w:val="009917E0"/>
    <w:rsid w:val="00992181"/>
    <w:rsid w:val="009921AA"/>
    <w:rsid w:val="00992326"/>
    <w:rsid w:val="009928F2"/>
    <w:rsid w:val="00992BEB"/>
    <w:rsid w:val="00992DCC"/>
    <w:rsid w:val="00992ECF"/>
    <w:rsid w:val="0099312D"/>
    <w:rsid w:val="0099313D"/>
    <w:rsid w:val="00993249"/>
    <w:rsid w:val="00993648"/>
    <w:rsid w:val="0099379B"/>
    <w:rsid w:val="009939D7"/>
    <w:rsid w:val="00993AF5"/>
    <w:rsid w:val="00993D99"/>
    <w:rsid w:val="009955FC"/>
    <w:rsid w:val="00995876"/>
    <w:rsid w:val="00995B7A"/>
    <w:rsid w:val="00996187"/>
    <w:rsid w:val="009965FC"/>
    <w:rsid w:val="009966F5"/>
    <w:rsid w:val="00996776"/>
    <w:rsid w:val="00996C5D"/>
    <w:rsid w:val="00996CF6"/>
    <w:rsid w:val="0099749D"/>
    <w:rsid w:val="009979AD"/>
    <w:rsid w:val="00997A1E"/>
    <w:rsid w:val="00997A89"/>
    <w:rsid w:val="00997C13"/>
    <w:rsid w:val="00997D23"/>
    <w:rsid w:val="00997E02"/>
    <w:rsid w:val="009A0C0A"/>
    <w:rsid w:val="009A0E91"/>
    <w:rsid w:val="009A0F34"/>
    <w:rsid w:val="009A141B"/>
    <w:rsid w:val="009A205B"/>
    <w:rsid w:val="009A232F"/>
    <w:rsid w:val="009A281F"/>
    <w:rsid w:val="009A2BEA"/>
    <w:rsid w:val="009A2D05"/>
    <w:rsid w:val="009A2FFF"/>
    <w:rsid w:val="009A39EF"/>
    <w:rsid w:val="009A433E"/>
    <w:rsid w:val="009A5373"/>
    <w:rsid w:val="009A543D"/>
    <w:rsid w:val="009A56FD"/>
    <w:rsid w:val="009A61E1"/>
    <w:rsid w:val="009A6716"/>
    <w:rsid w:val="009A6724"/>
    <w:rsid w:val="009A71C9"/>
    <w:rsid w:val="009A744F"/>
    <w:rsid w:val="009A7742"/>
    <w:rsid w:val="009A7BCD"/>
    <w:rsid w:val="009A7C03"/>
    <w:rsid w:val="009B1000"/>
    <w:rsid w:val="009B1838"/>
    <w:rsid w:val="009B204F"/>
    <w:rsid w:val="009B24A6"/>
    <w:rsid w:val="009B2799"/>
    <w:rsid w:val="009B2978"/>
    <w:rsid w:val="009B2AD9"/>
    <w:rsid w:val="009B3400"/>
    <w:rsid w:val="009B3CE3"/>
    <w:rsid w:val="009B4180"/>
    <w:rsid w:val="009B5525"/>
    <w:rsid w:val="009B5BCA"/>
    <w:rsid w:val="009B5E0D"/>
    <w:rsid w:val="009B5EC4"/>
    <w:rsid w:val="009B614D"/>
    <w:rsid w:val="009B6205"/>
    <w:rsid w:val="009B6465"/>
    <w:rsid w:val="009B691C"/>
    <w:rsid w:val="009B6DAB"/>
    <w:rsid w:val="009B71CA"/>
    <w:rsid w:val="009B7949"/>
    <w:rsid w:val="009B7C44"/>
    <w:rsid w:val="009C0075"/>
    <w:rsid w:val="009C02E6"/>
    <w:rsid w:val="009C0395"/>
    <w:rsid w:val="009C051E"/>
    <w:rsid w:val="009C0534"/>
    <w:rsid w:val="009C05CB"/>
    <w:rsid w:val="009C0995"/>
    <w:rsid w:val="009C1175"/>
    <w:rsid w:val="009C168B"/>
    <w:rsid w:val="009C1848"/>
    <w:rsid w:val="009C1DE8"/>
    <w:rsid w:val="009C1E04"/>
    <w:rsid w:val="009C2247"/>
    <w:rsid w:val="009C241D"/>
    <w:rsid w:val="009C29AE"/>
    <w:rsid w:val="009C2D41"/>
    <w:rsid w:val="009C3423"/>
    <w:rsid w:val="009C35DF"/>
    <w:rsid w:val="009C3770"/>
    <w:rsid w:val="009C379D"/>
    <w:rsid w:val="009C3A81"/>
    <w:rsid w:val="009C49C8"/>
    <w:rsid w:val="009C52C0"/>
    <w:rsid w:val="009C56E0"/>
    <w:rsid w:val="009C59EE"/>
    <w:rsid w:val="009C6956"/>
    <w:rsid w:val="009C6A22"/>
    <w:rsid w:val="009C6C2A"/>
    <w:rsid w:val="009C6DFF"/>
    <w:rsid w:val="009C755B"/>
    <w:rsid w:val="009C79DE"/>
    <w:rsid w:val="009C7D2D"/>
    <w:rsid w:val="009D015E"/>
    <w:rsid w:val="009D0591"/>
    <w:rsid w:val="009D0906"/>
    <w:rsid w:val="009D0B42"/>
    <w:rsid w:val="009D15C0"/>
    <w:rsid w:val="009D15F3"/>
    <w:rsid w:val="009D1D8F"/>
    <w:rsid w:val="009D2373"/>
    <w:rsid w:val="009D28E1"/>
    <w:rsid w:val="009D2AB9"/>
    <w:rsid w:val="009D2D8D"/>
    <w:rsid w:val="009D3594"/>
    <w:rsid w:val="009D5522"/>
    <w:rsid w:val="009D5C1D"/>
    <w:rsid w:val="009D6117"/>
    <w:rsid w:val="009D6407"/>
    <w:rsid w:val="009D69C1"/>
    <w:rsid w:val="009D78F2"/>
    <w:rsid w:val="009E01C3"/>
    <w:rsid w:val="009E01E7"/>
    <w:rsid w:val="009E01F8"/>
    <w:rsid w:val="009E04EA"/>
    <w:rsid w:val="009E0B51"/>
    <w:rsid w:val="009E0B60"/>
    <w:rsid w:val="009E0E85"/>
    <w:rsid w:val="009E103F"/>
    <w:rsid w:val="009E18D7"/>
    <w:rsid w:val="009E18E0"/>
    <w:rsid w:val="009E1AC0"/>
    <w:rsid w:val="009E1DBE"/>
    <w:rsid w:val="009E287A"/>
    <w:rsid w:val="009E2B37"/>
    <w:rsid w:val="009E2D1A"/>
    <w:rsid w:val="009E2D2D"/>
    <w:rsid w:val="009E2FA9"/>
    <w:rsid w:val="009E3925"/>
    <w:rsid w:val="009E3B83"/>
    <w:rsid w:val="009E3E2C"/>
    <w:rsid w:val="009E3ED4"/>
    <w:rsid w:val="009E40EE"/>
    <w:rsid w:val="009E4137"/>
    <w:rsid w:val="009E45F6"/>
    <w:rsid w:val="009E4807"/>
    <w:rsid w:val="009E5969"/>
    <w:rsid w:val="009E5AEE"/>
    <w:rsid w:val="009E5DAF"/>
    <w:rsid w:val="009E6A20"/>
    <w:rsid w:val="009E6B4C"/>
    <w:rsid w:val="009E7397"/>
    <w:rsid w:val="009E7773"/>
    <w:rsid w:val="009E7E60"/>
    <w:rsid w:val="009F0FB4"/>
    <w:rsid w:val="009F10B0"/>
    <w:rsid w:val="009F117C"/>
    <w:rsid w:val="009F1B38"/>
    <w:rsid w:val="009F1BA1"/>
    <w:rsid w:val="009F1BB7"/>
    <w:rsid w:val="009F2283"/>
    <w:rsid w:val="009F22B6"/>
    <w:rsid w:val="009F23F8"/>
    <w:rsid w:val="009F299B"/>
    <w:rsid w:val="009F2C41"/>
    <w:rsid w:val="009F3446"/>
    <w:rsid w:val="009F3C38"/>
    <w:rsid w:val="009F3D8D"/>
    <w:rsid w:val="009F47FF"/>
    <w:rsid w:val="009F496D"/>
    <w:rsid w:val="009F4A04"/>
    <w:rsid w:val="009F4C73"/>
    <w:rsid w:val="009F57F5"/>
    <w:rsid w:val="009F5883"/>
    <w:rsid w:val="009F58A0"/>
    <w:rsid w:val="009F58D5"/>
    <w:rsid w:val="009F5AF1"/>
    <w:rsid w:val="009F5D1A"/>
    <w:rsid w:val="009F6276"/>
    <w:rsid w:val="009F677C"/>
    <w:rsid w:val="009F68A8"/>
    <w:rsid w:val="009F6BCA"/>
    <w:rsid w:val="009F723F"/>
    <w:rsid w:val="009F7342"/>
    <w:rsid w:val="009F7B67"/>
    <w:rsid w:val="009F7D7C"/>
    <w:rsid w:val="00A009FD"/>
    <w:rsid w:val="00A00C9B"/>
    <w:rsid w:val="00A00ECB"/>
    <w:rsid w:val="00A015FA"/>
    <w:rsid w:val="00A01CB7"/>
    <w:rsid w:val="00A01F4B"/>
    <w:rsid w:val="00A02470"/>
    <w:rsid w:val="00A03329"/>
    <w:rsid w:val="00A033AF"/>
    <w:rsid w:val="00A03853"/>
    <w:rsid w:val="00A03886"/>
    <w:rsid w:val="00A03BA5"/>
    <w:rsid w:val="00A03CB2"/>
    <w:rsid w:val="00A04A6C"/>
    <w:rsid w:val="00A04C5A"/>
    <w:rsid w:val="00A04E96"/>
    <w:rsid w:val="00A04EE0"/>
    <w:rsid w:val="00A04F9A"/>
    <w:rsid w:val="00A0552E"/>
    <w:rsid w:val="00A05595"/>
    <w:rsid w:val="00A05A17"/>
    <w:rsid w:val="00A05DA0"/>
    <w:rsid w:val="00A067BD"/>
    <w:rsid w:val="00A06F3C"/>
    <w:rsid w:val="00A07290"/>
    <w:rsid w:val="00A075CB"/>
    <w:rsid w:val="00A07D13"/>
    <w:rsid w:val="00A1007A"/>
    <w:rsid w:val="00A101A9"/>
    <w:rsid w:val="00A10319"/>
    <w:rsid w:val="00A10A35"/>
    <w:rsid w:val="00A10B5D"/>
    <w:rsid w:val="00A1146F"/>
    <w:rsid w:val="00A1165B"/>
    <w:rsid w:val="00A11D86"/>
    <w:rsid w:val="00A125E8"/>
    <w:rsid w:val="00A1282F"/>
    <w:rsid w:val="00A131DD"/>
    <w:rsid w:val="00A13526"/>
    <w:rsid w:val="00A13C4C"/>
    <w:rsid w:val="00A13CBE"/>
    <w:rsid w:val="00A141A3"/>
    <w:rsid w:val="00A14235"/>
    <w:rsid w:val="00A1442D"/>
    <w:rsid w:val="00A14946"/>
    <w:rsid w:val="00A1496F"/>
    <w:rsid w:val="00A149FB"/>
    <w:rsid w:val="00A14E12"/>
    <w:rsid w:val="00A151F3"/>
    <w:rsid w:val="00A15397"/>
    <w:rsid w:val="00A1582F"/>
    <w:rsid w:val="00A15951"/>
    <w:rsid w:val="00A15C93"/>
    <w:rsid w:val="00A16506"/>
    <w:rsid w:val="00A16729"/>
    <w:rsid w:val="00A16A3C"/>
    <w:rsid w:val="00A16C9A"/>
    <w:rsid w:val="00A16F4B"/>
    <w:rsid w:val="00A16FC0"/>
    <w:rsid w:val="00A179F8"/>
    <w:rsid w:val="00A17A3C"/>
    <w:rsid w:val="00A202D8"/>
    <w:rsid w:val="00A20426"/>
    <w:rsid w:val="00A205C4"/>
    <w:rsid w:val="00A2096D"/>
    <w:rsid w:val="00A20979"/>
    <w:rsid w:val="00A20B78"/>
    <w:rsid w:val="00A21192"/>
    <w:rsid w:val="00A21B03"/>
    <w:rsid w:val="00A21BD7"/>
    <w:rsid w:val="00A21D3F"/>
    <w:rsid w:val="00A22317"/>
    <w:rsid w:val="00A2276D"/>
    <w:rsid w:val="00A22A1C"/>
    <w:rsid w:val="00A22CA2"/>
    <w:rsid w:val="00A233EB"/>
    <w:rsid w:val="00A2369A"/>
    <w:rsid w:val="00A239EC"/>
    <w:rsid w:val="00A23C33"/>
    <w:rsid w:val="00A23F96"/>
    <w:rsid w:val="00A241EB"/>
    <w:rsid w:val="00A24238"/>
    <w:rsid w:val="00A24299"/>
    <w:rsid w:val="00A24701"/>
    <w:rsid w:val="00A247DE"/>
    <w:rsid w:val="00A24A31"/>
    <w:rsid w:val="00A24B84"/>
    <w:rsid w:val="00A25548"/>
    <w:rsid w:val="00A26196"/>
    <w:rsid w:val="00A264A5"/>
    <w:rsid w:val="00A26D90"/>
    <w:rsid w:val="00A27251"/>
    <w:rsid w:val="00A3012B"/>
    <w:rsid w:val="00A30576"/>
    <w:rsid w:val="00A30E16"/>
    <w:rsid w:val="00A317A8"/>
    <w:rsid w:val="00A3186C"/>
    <w:rsid w:val="00A31E71"/>
    <w:rsid w:val="00A3231B"/>
    <w:rsid w:val="00A32326"/>
    <w:rsid w:val="00A323E5"/>
    <w:rsid w:val="00A325B3"/>
    <w:rsid w:val="00A326E9"/>
    <w:rsid w:val="00A327AF"/>
    <w:rsid w:val="00A328B0"/>
    <w:rsid w:val="00A32922"/>
    <w:rsid w:val="00A32E7F"/>
    <w:rsid w:val="00A34529"/>
    <w:rsid w:val="00A346FF"/>
    <w:rsid w:val="00A347DC"/>
    <w:rsid w:val="00A34F36"/>
    <w:rsid w:val="00A34FB1"/>
    <w:rsid w:val="00A3583A"/>
    <w:rsid w:val="00A36FE5"/>
    <w:rsid w:val="00A37019"/>
    <w:rsid w:val="00A375D1"/>
    <w:rsid w:val="00A378E6"/>
    <w:rsid w:val="00A37913"/>
    <w:rsid w:val="00A37CAB"/>
    <w:rsid w:val="00A37FF6"/>
    <w:rsid w:val="00A4067C"/>
    <w:rsid w:val="00A40B9B"/>
    <w:rsid w:val="00A40BF1"/>
    <w:rsid w:val="00A40C5E"/>
    <w:rsid w:val="00A412F7"/>
    <w:rsid w:val="00A41305"/>
    <w:rsid w:val="00A4148E"/>
    <w:rsid w:val="00A41516"/>
    <w:rsid w:val="00A4160E"/>
    <w:rsid w:val="00A4180F"/>
    <w:rsid w:val="00A418EF"/>
    <w:rsid w:val="00A422B1"/>
    <w:rsid w:val="00A423BD"/>
    <w:rsid w:val="00A4257D"/>
    <w:rsid w:val="00A42F7C"/>
    <w:rsid w:val="00A4337D"/>
    <w:rsid w:val="00A433DC"/>
    <w:rsid w:val="00A433E7"/>
    <w:rsid w:val="00A4367B"/>
    <w:rsid w:val="00A437A4"/>
    <w:rsid w:val="00A43987"/>
    <w:rsid w:val="00A43A55"/>
    <w:rsid w:val="00A43BF6"/>
    <w:rsid w:val="00A43CA5"/>
    <w:rsid w:val="00A43EAE"/>
    <w:rsid w:val="00A4423A"/>
    <w:rsid w:val="00A454C0"/>
    <w:rsid w:val="00A45789"/>
    <w:rsid w:val="00A457D8"/>
    <w:rsid w:val="00A458E0"/>
    <w:rsid w:val="00A45D3A"/>
    <w:rsid w:val="00A4608B"/>
    <w:rsid w:val="00A468E4"/>
    <w:rsid w:val="00A4697D"/>
    <w:rsid w:val="00A46EC0"/>
    <w:rsid w:val="00A47075"/>
    <w:rsid w:val="00A4757A"/>
    <w:rsid w:val="00A478D5"/>
    <w:rsid w:val="00A479B4"/>
    <w:rsid w:val="00A47C57"/>
    <w:rsid w:val="00A47EDB"/>
    <w:rsid w:val="00A500E0"/>
    <w:rsid w:val="00A50191"/>
    <w:rsid w:val="00A509F8"/>
    <w:rsid w:val="00A50F32"/>
    <w:rsid w:val="00A5112A"/>
    <w:rsid w:val="00A51545"/>
    <w:rsid w:val="00A52967"/>
    <w:rsid w:val="00A52B32"/>
    <w:rsid w:val="00A52FBA"/>
    <w:rsid w:val="00A532FE"/>
    <w:rsid w:val="00A53403"/>
    <w:rsid w:val="00A53473"/>
    <w:rsid w:val="00A53837"/>
    <w:rsid w:val="00A5450A"/>
    <w:rsid w:val="00A550F2"/>
    <w:rsid w:val="00A5528E"/>
    <w:rsid w:val="00A552B4"/>
    <w:rsid w:val="00A553D3"/>
    <w:rsid w:val="00A55BEE"/>
    <w:rsid w:val="00A5600C"/>
    <w:rsid w:val="00A56BF1"/>
    <w:rsid w:val="00A56FC3"/>
    <w:rsid w:val="00A574C4"/>
    <w:rsid w:val="00A57687"/>
    <w:rsid w:val="00A57991"/>
    <w:rsid w:val="00A579E4"/>
    <w:rsid w:val="00A602B8"/>
    <w:rsid w:val="00A60361"/>
    <w:rsid w:val="00A606CF"/>
    <w:rsid w:val="00A609DB"/>
    <w:rsid w:val="00A60BB9"/>
    <w:rsid w:val="00A613E0"/>
    <w:rsid w:val="00A6160A"/>
    <w:rsid w:val="00A62072"/>
    <w:rsid w:val="00A621E2"/>
    <w:rsid w:val="00A62591"/>
    <w:rsid w:val="00A6266A"/>
    <w:rsid w:val="00A6268E"/>
    <w:rsid w:val="00A627D4"/>
    <w:rsid w:val="00A62848"/>
    <w:rsid w:val="00A62B48"/>
    <w:rsid w:val="00A62D29"/>
    <w:rsid w:val="00A630BB"/>
    <w:rsid w:val="00A63F6F"/>
    <w:rsid w:val="00A642C5"/>
    <w:rsid w:val="00A647EA"/>
    <w:rsid w:val="00A64C7B"/>
    <w:rsid w:val="00A64FE1"/>
    <w:rsid w:val="00A65442"/>
    <w:rsid w:val="00A658D4"/>
    <w:rsid w:val="00A658FD"/>
    <w:rsid w:val="00A65AE4"/>
    <w:rsid w:val="00A66197"/>
    <w:rsid w:val="00A661E9"/>
    <w:rsid w:val="00A66853"/>
    <w:rsid w:val="00A669CA"/>
    <w:rsid w:val="00A669F5"/>
    <w:rsid w:val="00A66B2D"/>
    <w:rsid w:val="00A66C89"/>
    <w:rsid w:val="00A66E09"/>
    <w:rsid w:val="00A67A8E"/>
    <w:rsid w:val="00A67CCF"/>
    <w:rsid w:val="00A67EEE"/>
    <w:rsid w:val="00A706A2"/>
    <w:rsid w:val="00A708D4"/>
    <w:rsid w:val="00A70A30"/>
    <w:rsid w:val="00A70AF6"/>
    <w:rsid w:val="00A71127"/>
    <w:rsid w:val="00A7131D"/>
    <w:rsid w:val="00A71674"/>
    <w:rsid w:val="00A716CF"/>
    <w:rsid w:val="00A719BA"/>
    <w:rsid w:val="00A71AAA"/>
    <w:rsid w:val="00A71B1A"/>
    <w:rsid w:val="00A71B8A"/>
    <w:rsid w:val="00A71D42"/>
    <w:rsid w:val="00A72624"/>
    <w:rsid w:val="00A72F4C"/>
    <w:rsid w:val="00A72FF7"/>
    <w:rsid w:val="00A738A7"/>
    <w:rsid w:val="00A73BF8"/>
    <w:rsid w:val="00A73DA2"/>
    <w:rsid w:val="00A73DFD"/>
    <w:rsid w:val="00A73E57"/>
    <w:rsid w:val="00A73EFA"/>
    <w:rsid w:val="00A74170"/>
    <w:rsid w:val="00A74663"/>
    <w:rsid w:val="00A7489D"/>
    <w:rsid w:val="00A748A1"/>
    <w:rsid w:val="00A74DFC"/>
    <w:rsid w:val="00A75361"/>
    <w:rsid w:val="00A75AE3"/>
    <w:rsid w:val="00A75C45"/>
    <w:rsid w:val="00A765B7"/>
    <w:rsid w:val="00A769EC"/>
    <w:rsid w:val="00A76C25"/>
    <w:rsid w:val="00A76FDB"/>
    <w:rsid w:val="00A770C7"/>
    <w:rsid w:val="00A77DC1"/>
    <w:rsid w:val="00A77EDE"/>
    <w:rsid w:val="00A80682"/>
    <w:rsid w:val="00A80724"/>
    <w:rsid w:val="00A80C12"/>
    <w:rsid w:val="00A80E7E"/>
    <w:rsid w:val="00A80F30"/>
    <w:rsid w:val="00A811ED"/>
    <w:rsid w:val="00A812C1"/>
    <w:rsid w:val="00A819B6"/>
    <w:rsid w:val="00A81FB4"/>
    <w:rsid w:val="00A82E21"/>
    <w:rsid w:val="00A83179"/>
    <w:rsid w:val="00A84994"/>
    <w:rsid w:val="00A849D0"/>
    <w:rsid w:val="00A84C45"/>
    <w:rsid w:val="00A84CDD"/>
    <w:rsid w:val="00A84F57"/>
    <w:rsid w:val="00A85221"/>
    <w:rsid w:val="00A853E4"/>
    <w:rsid w:val="00A85624"/>
    <w:rsid w:val="00A85786"/>
    <w:rsid w:val="00A85D30"/>
    <w:rsid w:val="00A867C3"/>
    <w:rsid w:val="00A86997"/>
    <w:rsid w:val="00A873B6"/>
    <w:rsid w:val="00A87EC7"/>
    <w:rsid w:val="00A901B5"/>
    <w:rsid w:val="00A902A3"/>
    <w:rsid w:val="00A90B51"/>
    <w:rsid w:val="00A90CE1"/>
    <w:rsid w:val="00A918F9"/>
    <w:rsid w:val="00A91A7E"/>
    <w:rsid w:val="00A91DA0"/>
    <w:rsid w:val="00A921FD"/>
    <w:rsid w:val="00A92893"/>
    <w:rsid w:val="00A92922"/>
    <w:rsid w:val="00A92A22"/>
    <w:rsid w:val="00A92D81"/>
    <w:rsid w:val="00A9330D"/>
    <w:rsid w:val="00A934D9"/>
    <w:rsid w:val="00A936FF"/>
    <w:rsid w:val="00A93813"/>
    <w:rsid w:val="00A944ED"/>
    <w:rsid w:val="00A94839"/>
    <w:rsid w:val="00A94876"/>
    <w:rsid w:val="00A9491D"/>
    <w:rsid w:val="00A94D2D"/>
    <w:rsid w:val="00A9561D"/>
    <w:rsid w:val="00A95C10"/>
    <w:rsid w:val="00A9624A"/>
    <w:rsid w:val="00A96CD3"/>
    <w:rsid w:val="00A97A3E"/>
    <w:rsid w:val="00AA0036"/>
    <w:rsid w:val="00AA005E"/>
    <w:rsid w:val="00AA0199"/>
    <w:rsid w:val="00AA029C"/>
    <w:rsid w:val="00AA02D6"/>
    <w:rsid w:val="00AA0360"/>
    <w:rsid w:val="00AA039A"/>
    <w:rsid w:val="00AA04A4"/>
    <w:rsid w:val="00AA0C8D"/>
    <w:rsid w:val="00AA1544"/>
    <w:rsid w:val="00AA160D"/>
    <w:rsid w:val="00AA17BC"/>
    <w:rsid w:val="00AA2075"/>
    <w:rsid w:val="00AA21BE"/>
    <w:rsid w:val="00AA2ED9"/>
    <w:rsid w:val="00AA32AA"/>
    <w:rsid w:val="00AA3B40"/>
    <w:rsid w:val="00AA3FF4"/>
    <w:rsid w:val="00AA44E5"/>
    <w:rsid w:val="00AA4939"/>
    <w:rsid w:val="00AA4D07"/>
    <w:rsid w:val="00AA4F2D"/>
    <w:rsid w:val="00AA54B6"/>
    <w:rsid w:val="00AA5615"/>
    <w:rsid w:val="00AA5E95"/>
    <w:rsid w:val="00AA6362"/>
    <w:rsid w:val="00AA6A7D"/>
    <w:rsid w:val="00AA6AAE"/>
    <w:rsid w:val="00AA6C19"/>
    <w:rsid w:val="00AA6DCF"/>
    <w:rsid w:val="00AA6F2A"/>
    <w:rsid w:val="00AA6FD8"/>
    <w:rsid w:val="00AA7261"/>
    <w:rsid w:val="00AA7CEB"/>
    <w:rsid w:val="00AA7EF5"/>
    <w:rsid w:val="00AB0606"/>
    <w:rsid w:val="00AB08D8"/>
    <w:rsid w:val="00AB0AA6"/>
    <w:rsid w:val="00AB0B40"/>
    <w:rsid w:val="00AB1379"/>
    <w:rsid w:val="00AB1438"/>
    <w:rsid w:val="00AB1DDB"/>
    <w:rsid w:val="00AB20FD"/>
    <w:rsid w:val="00AB227B"/>
    <w:rsid w:val="00AB270D"/>
    <w:rsid w:val="00AB29B6"/>
    <w:rsid w:val="00AB2AF3"/>
    <w:rsid w:val="00AB2E56"/>
    <w:rsid w:val="00AB2E67"/>
    <w:rsid w:val="00AB3792"/>
    <w:rsid w:val="00AB426F"/>
    <w:rsid w:val="00AB4394"/>
    <w:rsid w:val="00AB455E"/>
    <w:rsid w:val="00AB52DA"/>
    <w:rsid w:val="00AB54D8"/>
    <w:rsid w:val="00AB57D6"/>
    <w:rsid w:val="00AB60D8"/>
    <w:rsid w:val="00AB61F5"/>
    <w:rsid w:val="00AB63D1"/>
    <w:rsid w:val="00AB6E48"/>
    <w:rsid w:val="00AB7B5E"/>
    <w:rsid w:val="00AB7EAC"/>
    <w:rsid w:val="00AC00D5"/>
    <w:rsid w:val="00AC051C"/>
    <w:rsid w:val="00AC0FEC"/>
    <w:rsid w:val="00AC1371"/>
    <w:rsid w:val="00AC1BAB"/>
    <w:rsid w:val="00AC1C50"/>
    <w:rsid w:val="00AC1F98"/>
    <w:rsid w:val="00AC20BC"/>
    <w:rsid w:val="00AC2272"/>
    <w:rsid w:val="00AC24FD"/>
    <w:rsid w:val="00AC2808"/>
    <w:rsid w:val="00AC2948"/>
    <w:rsid w:val="00AC2B7E"/>
    <w:rsid w:val="00AC2D8F"/>
    <w:rsid w:val="00AC2DFF"/>
    <w:rsid w:val="00AC3012"/>
    <w:rsid w:val="00AC3377"/>
    <w:rsid w:val="00AC37D4"/>
    <w:rsid w:val="00AC3A06"/>
    <w:rsid w:val="00AC3CA5"/>
    <w:rsid w:val="00AC4AE3"/>
    <w:rsid w:val="00AC4C4F"/>
    <w:rsid w:val="00AC4C64"/>
    <w:rsid w:val="00AC4FB3"/>
    <w:rsid w:val="00AC517C"/>
    <w:rsid w:val="00AC5C8E"/>
    <w:rsid w:val="00AC5E28"/>
    <w:rsid w:val="00AC6161"/>
    <w:rsid w:val="00AC61FF"/>
    <w:rsid w:val="00AC6E8A"/>
    <w:rsid w:val="00AC7188"/>
    <w:rsid w:val="00AC73D1"/>
    <w:rsid w:val="00AC771A"/>
    <w:rsid w:val="00AC7B63"/>
    <w:rsid w:val="00AC7BB7"/>
    <w:rsid w:val="00AD05AA"/>
    <w:rsid w:val="00AD104F"/>
    <w:rsid w:val="00AD11F3"/>
    <w:rsid w:val="00AD15E0"/>
    <w:rsid w:val="00AD1822"/>
    <w:rsid w:val="00AD18B1"/>
    <w:rsid w:val="00AD1F23"/>
    <w:rsid w:val="00AD2441"/>
    <w:rsid w:val="00AD25C1"/>
    <w:rsid w:val="00AD2ABA"/>
    <w:rsid w:val="00AD2CCF"/>
    <w:rsid w:val="00AD3002"/>
    <w:rsid w:val="00AD39C3"/>
    <w:rsid w:val="00AD3DBF"/>
    <w:rsid w:val="00AD468D"/>
    <w:rsid w:val="00AD468E"/>
    <w:rsid w:val="00AD4A31"/>
    <w:rsid w:val="00AD4BE8"/>
    <w:rsid w:val="00AD4C2C"/>
    <w:rsid w:val="00AD4C5A"/>
    <w:rsid w:val="00AD5094"/>
    <w:rsid w:val="00AD51DF"/>
    <w:rsid w:val="00AD5233"/>
    <w:rsid w:val="00AD54BF"/>
    <w:rsid w:val="00AD5BD2"/>
    <w:rsid w:val="00AD5F62"/>
    <w:rsid w:val="00AD6193"/>
    <w:rsid w:val="00AD6434"/>
    <w:rsid w:val="00AD6A03"/>
    <w:rsid w:val="00AD6D83"/>
    <w:rsid w:val="00AD6EA7"/>
    <w:rsid w:val="00AD7146"/>
    <w:rsid w:val="00AD7239"/>
    <w:rsid w:val="00AD7A81"/>
    <w:rsid w:val="00AD7D8C"/>
    <w:rsid w:val="00AE0B44"/>
    <w:rsid w:val="00AE0DE4"/>
    <w:rsid w:val="00AE1AFA"/>
    <w:rsid w:val="00AE2418"/>
    <w:rsid w:val="00AE2800"/>
    <w:rsid w:val="00AE30BC"/>
    <w:rsid w:val="00AE34CC"/>
    <w:rsid w:val="00AE35F5"/>
    <w:rsid w:val="00AE3BE0"/>
    <w:rsid w:val="00AE54B6"/>
    <w:rsid w:val="00AE56AD"/>
    <w:rsid w:val="00AE5CF8"/>
    <w:rsid w:val="00AE5E9E"/>
    <w:rsid w:val="00AE67A6"/>
    <w:rsid w:val="00AE6B3D"/>
    <w:rsid w:val="00AE6B5A"/>
    <w:rsid w:val="00AE6BDD"/>
    <w:rsid w:val="00AE7676"/>
    <w:rsid w:val="00AE7872"/>
    <w:rsid w:val="00AF03E9"/>
    <w:rsid w:val="00AF11C3"/>
    <w:rsid w:val="00AF141E"/>
    <w:rsid w:val="00AF1475"/>
    <w:rsid w:val="00AF14C2"/>
    <w:rsid w:val="00AF1680"/>
    <w:rsid w:val="00AF170A"/>
    <w:rsid w:val="00AF1C58"/>
    <w:rsid w:val="00AF1F76"/>
    <w:rsid w:val="00AF2132"/>
    <w:rsid w:val="00AF26D5"/>
    <w:rsid w:val="00AF2D8B"/>
    <w:rsid w:val="00AF3039"/>
    <w:rsid w:val="00AF3140"/>
    <w:rsid w:val="00AF3336"/>
    <w:rsid w:val="00AF353C"/>
    <w:rsid w:val="00AF3818"/>
    <w:rsid w:val="00AF3F43"/>
    <w:rsid w:val="00AF445F"/>
    <w:rsid w:val="00AF4565"/>
    <w:rsid w:val="00AF47FF"/>
    <w:rsid w:val="00AF4912"/>
    <w:rsid w:val="00AF49E8"/>
    <w:rsid w:val="00AF56BE"/>
    <w:rsid w:val="00AF5FB2"/>
    <w:rsid w:val="00AF6B68"/>
    <w:rsid w:val="00AF6E33"/>
    <w:rsid w:val="00AF7050"/>
    <w:rsid w:val="00AF75D0"/>
    <w:rsid w:val="00AF77D3"/>
    <w:rsid w:val="00AF7DA7"/>
    <w:rsid w:val="00AF7DB8"/>
    <w:rsid w:val="00B000E2"/>
    <w:rsid w:val="00B00A1A"/>
    <w:rsid w:val="00B01764"/>
    <w:rsid w:val="00B02231"/>
    <w:rsid w:val="00B02689"/>
    <w:rsid w:val="00B02B36"/>
    <w:rsid w:val="00B02D80"/>
    <w:rsid w:val="00B02DC2"/>
    <w:rsid w:val="00B02E9B"/>
    <w:rsid w:val="00B036B6"/>
    <w:rsid w:val="00B045C6"/>
    <w:rsid w:val="00B04633"/>
    <w:rsid w:val="00B04F1C"/>
    <w:rsid w:val="00B051D5"/>
    <w:rsid w:val="00B058D6"/>
    <w:rsid w:val="00B05F3D"/>
    <w:rsid w:val="00B06939"/>
    <w:rsid w:val="00B06A34"/>
    <w:rsid w:val="00B06ACA"/>
    <w:rsid w:val="00B079CC"/>
    <w:rsid w:val="00B07BAF"/>
    <w:rsid w:val="00B07BBA"/>
    <w:rsid w:val="00B101B1"/>
    <w:rsid w:val="00B1033B"/>
    <w:rsid w:val="00B10620"/>
    <w:rsid w:val="00B106A5"/>
    <w:rsid w:val="00B1074F"/>
    <w:rsid w:val="00B107C7"/>
    <w:rsid w:val="00B10923"/>
    <w:rsid w:val="00B1098E"/>
    <w:rsid w:val="00B10C40"/>
    <w:rsid w:val="00B10DB5"/>
    <w:rsid w:val="00B10E1D"/>
    <w:rsid w:val="00B11621"/>
    <w:rsid w:val="00B11ED8"/>
    <w:rsid w:val="00B12805"/>
    <w:rsid w:val="00B12AD5"/>
    <w:rsid w:val="00B12AFF"/>
    <w:rsid w:val="00B12C04"/>
    <w:rsid w:val="00B1310F"/>
    <w:rsid w:val="00B131FF"/>
    <w:rsid w:val="00B136A5"/>
    <w:rsid w:val="00B13936"/>
    <w:rsid w:val="00B14425"/>
    <w:rsid w:val="00B1497C"/>
    <w:rsid w:val="00B14EA0"/>
    <w:rsid w:val="00B15469"/>
    <w:rsid w:val="00B15741"/>
    <w:rsid w:val="00B1649E"/>
    <w:rsid w:val="00B16A51"/>
    <w:rsid w:val="00B16CA2"/>
    <w:rsid w:val="00B17123"/>
    <w:rsid w:val="00B1786E"/>
    <w:rsid w:val="00B179C8"/>
    <w:rsid w:val="00B203B6"/>
    <w:rsid w:val="00B207CF"/>
    <w:rsid w:val="00B2092A"/>
    <w:rsid w:val="00B20A59"/>
    <w:rsid w:val="00B20B20"/>
    <w:rsid w:val="00B211B4"/>
    <w:rsid w:val="00B2133A"/>
    <w:rsid w:val="00B21383"/>
    <w:rsid w:val="00B2150C"/>
    <w:rsid w:val="00B219A8"/>
    <w:rsid w:val="00B2211B"/>
    <w:rsid w:val="00B2234B"/>
    <w:rsid w:val="00B22A3D"/>
    <w:rsid w:val="00B22CD2"/>
    <w:rsid w:val="00B22D14"/>
    <w:rsid w:val="00B22E0A"/>
    <w:rsid w:val="00B2300A"/>
    <w:rsid w:val="00B2317B"/>
    <w:rsid w:val="00B23AAD"/>
    <w:rsid w:val="00B2465D"/>
    <w:rsid w:val="00B2530F"/>
    <w:rsid w:val="00B25504"/>
    <w:rsid w:val="00B25546"/>
    <w:rsid w:val="00B258EB"/>
    <w:rsid w:val="00B25BAF"/>
    <w:rsid w:val="00B25C81"/>
    <w:rsid w:val="00B261FE"/>
    <w:rsid w:val="00B267EC"/>
    <w:rsid w:val="00B26940"/>
    <w:rsid w:val="00B269F8"/>
    <w:rsid w:val="00B26BF7"/>
    <w:rsid w:val="00B26C7B"/>
    <w:rsid w:val="00B26EA8"/>
    <w:rsid w:val="00B26FCB"/>
    <w:rsid w:val="00B27CA3"/>
    <w:rsid w:val="00B3072B"/>
    <w:rsid w:val="00B30A8C"/>
    <w:rsid w:val="00B30ECB"/>
    <w:rsid w:val="00B319F7"/>
    <w:rsid w:val="00B31FF9"/>
    <w:rsid w:val="00B32319"/>
    <w:rsid w:val="00B3248E"/>
    <w:rsid w:val="00B32A56"/>
    <w:rsid w:val="00B330B2"/>
    <w:rsid w:val="00B33299"/>
    <w:rsid w:val="00B333E6"/>
    <w:rsid w:val="00B33EDD"/>
    <w:rsid w:val="00B33F9B"/>
    <w:rsid w:val="00B3416D"/>
    <w:rsid w:val="00B3461B"/>
    <w:rsid w:val="00B34A7D"/>
    <w:rsid w:val="00B34C3A"/>
    <w:rsid w:val="00B34E80"/>
    <w:rsid w:val="00B350DA"/>
    <w:rsid w:val="00B3513D"/>
    <w:rsid w:val="00B3575A"/>
    <w:rsid w:val="00B358A0"/>
    <w:rsid w:val="00B35EA1"/>
    <w:rsid w:val="00B36051"/>
    <w:rsid w:val="00B36822"/>
    <w:rsid w:val="00B36A61"/>
    <w:rsid w:val="00B36DE5"/>
    <w:rsid w:val="00B37CDA"/>
    <w:rsid w:val="00B37DF8"/>
    <w:rsid w:val="00B400B7"/>
    <w:rsid w:val="00B40406"/>
    <w:rsid w:val="00B409B7"/>
    <w:rsid w:val="00B40DE8"/>
    <w:rsid w:val="00B415B4"/>
    <w:rsid w:val="00B416FC"/>
    <w:rsid w:val="00B4181A"/>
    <w:rsid w:val="00B41A19"/>
    <w:rsid w:val="00B41F7C"/>
    <w:rsid w:val="00B42704"/>
    <w:rsid w:val="00B42BC5"/>
    <w:rsid w:val="00B42E61"/>
    <w:rsid w:val="00B43186"/>
    <w:rsid w:val="00B431DF"/>
    <w:rsid w:val="00B4398E"/>
    <w:rsid w:val="00B43F22"/>
    <w:rsid w:val="00B44288"/>
    <w:rsid w:val="00B4495F"/>
    <w:rsid w:val="00B449D3"/>
    <w:rsid w:val="00B44CFA"/>
    <w:rsid w:val="00B4535F"/>
    <w:rsid w:val="00B4563C"/>
    <w:rsid w:val="00B45BAF"/>
    <w:rsid w:val="00B46665"/>
    <w:rsid w:val="00B46888"/>
    <w:rsid w:val="00B46A06"/>
    <w:rsid w:val="00B46B36"/>
    <w:rsid w:val="00B46CFB"/>
    <w:rsid w:val="00B46D9A"/>
    <w:rsid w:val="00B4713E"/>
    <w:rsid w:val="00B473FB"/>
    <w:rsid w:val="00B4776A"/>
    <w:rsid w:val="00B50469"/>
    <w:rsid w:val="00B50AA4"/>
    <w:rsid w:val="00B50CF0"/>
    <w:rsid w:val="00B50DA7"/>
    <w:rsid w:val="00B50DAD"/>
    <w:rsid w:val="00B52B79"/>
    <w:rsid w:val="00B52EB9"/>
    <w:rsid w:val="00B53421"/>
    <w:rsid w:val="00B5348E"/>
    <w:rsid w:val="00B53C1C"/>
    <w:rsid w:val="00B53D19"/>
    <w:rsid w:val="00B543DF"/>
    <w:rsid w:val="00B54AE7"/>
    <w:rsid w:val="00B54C67"/>
    <w:rsid w:val="00B55A44"/>
    <w:rsid w:val="00B561A0"/>
    <w:rsid w:val="00B5636C"/>
    <w:rsid w:val="00B5658C"/>
    <w:rsid w:val="00B566E5"/>
    <w:rsid w:val="00B567E4"/>
    <w:rsid w:val="00B56A41"/>
    <w:rsid w:val="00B56ABC"/>
    <w:rsid w:val="00B56BD4"/>
    <w:rsid w:val="00B56D20"/>
    <w:rsid w:val="00B56EA7"/>
    <w:rsid w:val="00B56EEE"/>
    <w:rsid w:val="00B57166"/>
    <w:rsid w:val="00B57561"/>
    <w:rsid w:val="00B575CD"/>
    <w:rsid w:val="00B57931"/>
    <w:rsid w:val="00B57C68"/>
    <w:rsid w:val="00B605B1"/>
    <w:rsid w:val="00B607DE"/>
    <w:rsid w:val="00B60863"/>
    <w:rsid w:val="00B60EB8"/>
    <w:rsid w:val="00B60F1C"/>
    <w:rsid w:val="00B60F3F"/>
    <w:rsid w:val="00B610C5"/>
    <w:rsid w:val="00B6116F"/>
    <w:rsid w:val="00B62082"/>
    <w:rsid w:val="00B625FE"/>
    <w:rsid w:val="00B62BAC"/>
    <w:rsid w:val="00B62F6F"/>
    <w:rsid w:val="00B630A9"/>
    <w:rsid w:val="00B6323D"/>
    <w:rsid w:val="00B63596"/>
    <w:rsid w:val="00B63A67"/>
    <w:rsid w:val="00B63B81"/>
    <w:rsid w:val="00B6401B"/>
    <w:rsid w:val="00B64562"/>
    <w:rsid w:val="00B64B96"/>
    <w:rsid w:val="00B64BA8"/>
    <w:rsid w:val="00B6544E"/>
    <w:rsid w:val="00B654BA"/>
    <w:rsid w:val="00B65BFA"/>
    <w:rsid w:val="00B65F6D"/>
    <w:rsid w:val="00B66173"/>
    <w:rsid w:val="00B663B2"/>
    <w:rsid w:val="00B66C0C"/>
    <w:rsid w:val="00B66E8F"/>
    <w:rsid w:val="00B67061"/>
    <w:rsid w:val="00B67183"/>
    <w:rsid w:val="00B67213"/>
    <w:rsid w:val="00B67516"/>
    <w:rsid w:val="00B7016E"/>
    <w:rsid w:val="00B70BDE"/>
    <w:rsid w:val="00B70D6F"/>
    <w:rsid w:val="00B715C9"/>
    <w:rsid w:val="00B71D6C"/>
    <w:rsid w:val="00B71F83"/>
    <w:rsid w:val="00B7220D"/>
    <w:rsid w:val="00B72513"/>
    <w:rsid w:val="00B727C6"/>
    <w:rsid w:val="00B72844"/>
    <w:rsid w:val="00B72997"/>
    <w:rsid w:val="00B72E30"/>
    <w:rsid w:val="00B73156"/>
    <w:rsid w:val="00B733CA"/>
    <w:rsid w:val="00B73496"/>
    <w:rsid w:val="00B73686"/>
    <w:rsid w:val="00B736AB"/>
    <w:rsid w:val="00B737AE"/>
    <w:rsid w:val="00B73898"/>
    <w:rsid w:val="00B73977"/>
    <w:rsid w:val="00B73FB4"/>
    <w:rsid w:val="00B73FC4"/>
    <w:rsid w:val="00B74178"/>
    <w:rsid w:val="00B741AC"/>
    <w:rsid w:val="00B742AF"/>
    <w:rsid w:val="00B744CE"/>
    <w:rsid w:val="00B74739"/>
    <w:rsid w:val="00B7510E"/>
    <w:rsid w:val="00B753AE"/>
    <w:rsid w:val="00B75E46"/>
    <w:rsid w:val="00B76035"/>
    <w:rsid w:val="00B760C8"/>
    <w:rsid w:val="00B765D7"/>
    <w:rsid w:val="00B7663E"/>
    <w:rsid w:val="00B7688C"/>
    <w:rsid w:val="00B76898"/>
    <w:rsid w:val="00B76A5B"/>
    <w:rsid w:val="00B76FCF"/>
    <w:rsid w:val="00B7725F"/>
    <w:rsid w:val="00B77492"/>
    <w:rsid w:val="00B80135"/>
    <w:rsid w:val="00B80425"/>
    <w:rsid w:val="00B80D90"/>
    <w:rsid w:val="00B8114D"/>
    <w:rsid w:val="00B811EC"/>
    <w:rsid w:val="00B815AB"/>
    <w:rsid w:val="00B81751"/>
    <w:rsid w:val="00B8198A"/>
    <w:rsid w:val="00B81C2A"/>
    <w:rsid w:val="00B8221F"/>
    <w:rsid w:val="00B8245C"/>
    <w:rsid w:val="00B82A14"/>
    <w:rsid w:val="00B82AA3"/>
    <w:rsid w:val="00B82EF8"/>
    <w:rsid w:val="00B82F33"/>
    <w:rsid w:val="00B8366C"/>
    <w:rsid w:val="00B83DAF"/>
    <w:rsid w:val="00B83E1B"/>
    <w:rsid w:val="00B847AF"/>
    <w:rsid w:val="00B84914"/>
    <w:rsid w:val="00B85159"/>
    <w:rsid w:val="00B856B1"/>
    <w:rsid w:val="00B857FF"/>
    <w:rsid w:val="00B85F7A"/>
    <w:rsid w:val="00B8655B"/>
    <w:rsid w:val="00B87584"/>
    <w:rsid w:val="00B87A46"/>
    <w:rsid w:val="00B87A66"/>
    <w:rsid w:val="00B90785"/>
    <w:rsid w:val="00B9084E"/>
    <w:rsid w:val="00B91710"/>
    <w:rsid w:val="00B91D2C"/>
    <w:rsid w:val="00B91DE9"/>
    <w:rsid w:val="00B9257A"/>
    <w:rsid w:val="00B925AD"/>
    <w:rsid w:val="00B92EB0"/>
    <w:rsid w:val="00B932A0"/>
    <w:rsid w:val="00B93839"/>
    <w:rsid w:val="00B9397B"/>
    <w:rsid w:val="00B93BF9"/>
    <w:rsid w:val="00B93C3F"/>
    <w:rsid w:val="00B93E7E"/>
    <w:rsid w:val="00B9434A"/>
    <w:rsid w:val="00B9495A"/>
    <w:rsid w:val="00B94BE3"/>
    <w:rsid w:val="00B94C46"/>
    <w:rsid w:val="00B94E02"/>
    <w:rsid w:val="00B95073"/>
    <w:rsid w:val="00B95859"/>
    <w:rsid w:val="00B95A68"/>
    <w:rsid w:val="00B95ADF"/>
    <w:rsid w:val="00B95B3B"/>
    <w:rsid w:val="00B95D19"/>
    <w:rsid w:val="00B95D2B"/>
    <w:rsid w:val="00B95FF8"/>
    <w:rsid w:val="00B960C0"/>
    <w:rsid w:val="00B96659"/>
    <w:rsid w:val="00B97C89"/>
    <w:rsid w:val="00BA006F"/>
    <w:rsid w:val="00BA06B5"/>
    <w:rsid w:val="00BA0823"/>
    <w:rsid w:val="00BA0BE1"/>
    <w:rsid w:val="00BA1156"/>
    <w:rsid w:val="00BA11D8"/>
    <w:rsid w:val="00BA168A"/>
    <w:rsid w:val="00BA1884"/>
    <w:rsid w:val="00BA25EB"/>
    <w:rsid w:val="00BA26D0"/>
    <w:rsid w:val="00BA29BE"/>
    <w:rsid w:val="00BA2B11"/>
    <w:rsid w:val="00BA2CD5"/>
    <w:rsid w:val="00BA33C0"/>
    <w:rsid w:val="00BA33ED"/>
    <w:rsid w:val="00BA3B5C"/>
    <w:rsid w:val="00BA3E94"/>
    <w:rsid w:val="00BA4BC1"/>
    <w:rsid w:val="00BA4E75"/>
    <w:rsid w:val="00BA51C2"/>
    <w:rsid w:val="00BA5283"/>
    <w:rsid w:val="00BA538A"/>
    <w:rsid w:val="00BA541F"/>
    <w:rsid w:val="00BA55CF"/>
    <w:rsid w:val="00BA5847"/>
    <w:rsid w:val="00BA58E0"/>
    <w:rsid w:val="00BA63D4"/>
    <w:rsid w:val="00BA7240"/>
    <w:rsid w:val="00BA7362"/>
    <w:rsid w:val="00BA762E"/>
    <w:rsid w:val="00BA7D68"/>
    <w:rsid w:val="00BB033E"/>
    <w:rsid w:val="00BB0359"/>
    <w:rsid w:val="00BB04FE"/>
    <w:rsid w:val="00BB07CC"/>
    <w:rsid w:val="00BB0EDA"/>
    <w:rsid w:val="00BB16DE"/>
    <w:rsid w:val="00BB1BD5"/>
    <w:rsid w:val="00BB25E5"/>
    <w:rsid w:val="00BB2689"/>
    <w:rsid w:val="00BB2700"/>
    <w:rsid w:val="00BB2822"/>
    <w:rsid w:val="00BB2BE9"/>
    <w:rsid w:val="00BB35CE"/>
    <w:rsid w:val="00BB3820"/>
    <w:rsid w:val="00BB3942"/>
    <w:rsid w:val="00BB456F"/>
    <w:rsid w:val="00BB464C"/>
    <w:rsid w:val="00BB4F3E"/>
    <w:rsid w:val="00BB5F75"/>
    <w:rsid w:val="00BB60F9"/>
    <w:rsid w:val="00BB62D6"/>
    <w:rsid w:val="00BB695B"/>
    <w:rsid w:val="00BB6ADE"/>
    <w:rsid w:val="00BB71E8"/>
    <w:rsid w:val="00BB7226"/>
    <w:rsid w:val="00BB7D9A"/>
    <w:rsid w:val="00BB7F0B"/>
    <w:rsid w:val="00BC00D0"/>
    <w:rsid w:val="00BC0214"/>
    <w:rsid w:val="00BC05C3"/>
    <w:rsid w:val="00BC0922"/>
    <w:rsid w:val="00BC093D"/>
    <w:rsid w:val="00BC0C6A"/>
    <w:rsid w:val="00BC10D6"/>
    <w:rsid w:val="00BC18DE"/>
    <w:rsid w:val="00BC1928"/>
    <w:rsid w:val="00BC19E8"/>
    <w:rsid w:val="00BC1BC7"/>
    <w:rsid w:val="00BC1EFD"/>
    <w:rsid w:val="00BC1FB4"/>
    <w:rsid w:val="00BC202C"/>
    <w:rsid w:val="00BC2B7C"/>
    <w:rsid w:val="00BC2B7D"/>
    <w:rsid w:val="00BC2C2B"/>
    <w:rsid w:val="00BC3292"/>
    <w:rsid w:val="00BC3934"/>
    <w:rsid w:val="00BC3C28"/>
    <w:rsid w:val="00BC3CCC"/>
    <w:rsid w:val="00BC3CD3"/>
    <w:rsid w:val="00BC3D5D"/>
    <w:rsid w:val="00BC3E25"/>
    <w:rsid w:val="00BC4623"/>
    <w:rsid w:val="00BC469A"/>
    <w:rsid w:val="00BC482E"/>
    <w:rsid w:val="00BC4B08"/>
    <w:rsid w:val="00BC4C69"/>
    <w:rsid w:val="00BC4E2E"/>
    <w:rsid w:val="00BC4EB7"/>
    <w:rsid w:val="00BC51A5"/>
    <w:rsid w:val="00BC52F7"/>
    <w:rsid w:val="00BC5641"/>
    <w:rsid w:val="00BC5B91"/>
    <w:rsid w:val="00BC5F81"/>
    <w:rsid w:val="00BC5FEE"/>
    <w:rsid w:val="00BC62FA"/>
    <w:rsid w:val="00BC6AC9"/>
    <w:rsid w:val="00BC6BB3"/>
    <w:rsid w:val="00BC6C80"/>
    <w:rsid w:val="00BC6FE4"/>
    <w:rsid w:val="00BC7A16"/>
    <w:rsid w:val="00BC7A6E"/>
    <w:rsid w:val="00BD08E4"/>
    <w:rsid w:val="00BD1327"/>
    <w:rsid w:val="00BD1598"/>
    <w:rsid w:val="00BD1833"/>
    <w:rsid w:val="00BD1A72"/>
    <w:rsid w:val="00BD1A8C"/>
    <w:rsid w:val="00BD1EBE"/>
    <w:rsid w:val="00BD2E4F"/>
    <w:rsid w:val="00BD2E94"/>
    <w:rsid w:val="00BD2F9C"/>
    <w:rsid w:val="00BD382A"/>
    <w:rsid w:val="00BD3A5E"/>
    <w:rsid w:val="00BD3F30"/>
    <w:rsid w:val="00BD3F5A"/>
    <w:rsid w:val="00BD4090"/>
    <w:rsid w:val="00BD431D"/>
    <w:rsid w:val="00BD44D7"/>
    <w:rsid w:val="00BD4554"/>
    <w:rsid w:val="00BD45EF"/>
    <w:rsid w:val="00BD46CA"/>
    <w:rsid w:val="00BD477B"/>
    <w:rsid w:val="00BD4E04"/>
    <w:rsid w:val="00BD4E54"/>
    <w:rsid w:val="00BD4F88"/>
    <w:rsid w:val="00BD504C"/>
    <w:rsid w:val="00BD5315"/>
    <w:rsid w:val="00BD549F"/>
    <w:rsid w:val="00BD54F1"/>
    <w:rsid w:val="00BD5DF9"/>
    <w:rsid w:val="00BD5FC0"/>
    <w:rsid w:val="00BD625C"/>
    <w:rsid w:val="00BD6465"/>
    <w:rsid w:val="00BD66CC"/>
    <w:rsid w:val="00BD6913"/>
    <w:rsid w:val="00BD6C3C"/>
    <w:rsid w:val="00BD7D83"/>
    <w:rsid w:val="00BD7E7C"/>
    <w:rsid w:val="00BE0053"/>
    <w:rsid w:val="00BE0468"/>
    <w:rsid w:val="00BE0575"/>
    <w:rsid w:val="00BE0794"/>
    <w:rsid w:val="00BE0840"/>
    <w:rsid w:val="00BE0E0D"/>
    <w:rsid w:val="00BE0F1B"/>
    <w:rsid w:val="00BE1388"/>
    <w:rsid w:val="00BE22FE"/>
    <w:rsid w:val="00BE2679"/>
    <w:rsid w:val="00BE292D"/>
    <w:rsid w:val="00BE2B65"/>
    <w:rsid w:val="00BE34A6"/>
    <w:rsid w:val="00BE4325"/>
    <w:rsid w:val="00BE4E04"/>
    <w:rsid w:val="00BE51A5"/>
    <w:rsid w:val="00BE53EB"/>
    <w:rsid w:val="00BE57EF"/>
    <w:rsid w:val="00BE5B36"/>
    <w:rsid w:val="00BE5BB5"/>
    <w:rsid w:val="00BE5D34"/>
    <w:rsid w:val="00BE61E0"/>
    <w:rsid w:val="00BE63F1"/>
    <w:rsid w:val="00BE6A48"/>
    <w:rsid w:val="00BE6B8D"/>
    <w:rsid w:val="00BE6F47"/>
    <w:rsid w:val="00BF0181"/>
    <w:rsid w:val="00BF05A6"/>
    <w:rsid w:val="00BF083E"/>
    <w:rsid w:val="00BF18A0"/>
    <w:rsid w:val="00BF19A2"/>
    <w:rsid w:val="00BF1DCD"/>
    <w:rsid w:val="00BF203C"/>
    <w:rsid w:val="00BF25A7"/>
    <w:rsid w:val="00BF26DC"/>
    <w:rsid w:val="00BF271A"/>
    <w:rsid w:val="00BF2C93"/>
    <w:rsid w:val="00BF2DAD"/>
    <w:rsid w:val="00BF3137"/>
    <w:rsid w:val="00BF3250"/>
    <w:rsid w:val="00BF32CC"/>
    <w:rsid w:val="00BF36B9"/>
    <w:rsid w:val="00BF3EF4"/>
    <w:rsid w:val="00BF43DE"/>
    <w:rsid w:val="00BF44FE"/>
    <w:rsid w:val="00BF4926"/>
    <w:rsid w:val="00BF5299"/>
    <w:rsid w:val="00BF5824"/>
    <w:rsid w:val="00BF589D"/>
    <w:rsid w:val="00BF5E93"/>
    <w:rsid w:val="00BF62BB"/>
    <w:rsid w:val="00BF648B"/>
    <w:rsid w:val="00BF7169"/>
    <w:rsid w:val="00BF758C"/>
    <w:rsid w:val="00BF7B69"/>
    <w:rsid w:val="00BF7D3B"/>
    <w:rsid w:val="00BF7D80"/>
    <w:rsid w:val="00BF7F67"/>
    <w:rsid w:val="00C004C6"/>
    <w:rsid w:val="00C007F9"/>
    <w:rsid w:val="00C00ED1"/>
    <w:rsid w:val="00C0115E"/>
    <w:rsid w:val="00C02368"/>
    <w:rsid w:val="00C026AF"/>
    <w:rsid w:val="00C02816"/>
    <w:rsid w:val="00C02E60"/>
    <w:rsid w:val="00C0305E"/>
    <w:rsid w:val="00C03222"/>
    <w:rsid w:val="00C03ACF"/>
    <w:rsid w:val="00C049DE"/>
    <w:rsid w:val="00C04A21"/>
    <w:rsid w:val="00C04AB6"/>
    <w:rsid w:val="00C04ACD"/>
    <w:rsid w:val="00C05846"/>
    <w:rsid w:val="00C058B4"/>
    <w:rsid w:val="00C064EA"/>
    <w:rsid w:val="00C06697"/>
    <w:rsid w:val="00C069B2"/>
    <w:rsid w:val="00C0701D"/>
    <w:rsid w:val="00C0705F"/>
    <w:rsid w:val="00C0714B"/>
    <w:rsid w:val="00C076AB"/>
    <w:rsid w:val="00C07918"/>
    <w:rsid w:val="00C07F0E"/>
    <w:rsid w:val="00C07F45"/>
    <w:rsid w:val="00C10077"/>
    <w:rsid w:val="00C10177"/>
    <w:rsid w:val="00C10922"/>
    <w:rsid w:val="00C10996"/>
    <w:rsid w:val="00C11010"/>
    <w:rsid w:val="00C11175"/>
    <w:rsid w:val="00C115B8"/>
    <w:rsid w:val="00C11636"/>
    <w:rsid w:val="00C1185A"/>
    <w:rsid w:val="00C12040"/>
    <w:rsid w:val="00C12765"/>
    <w:rsid w:val="00C128E6"/>
    <w:rsid w:val="00C12AAF"/>
    <w:rsid w:val="00C12D1D"/>
    <w:rsid w:val="00C12DD4"/>
    <w:rsid w:val="00C134FF"/>
    <w:rsid w:val="00C13749"/>
    <w:rsid w:val="00C13B1F"/>
    <w:rsid w:val="00C140C8"/>
    <w:rsid w:val="00C1419C"/>
    <w:rsid w:val="00C145A2"/>
    <w:rsid w:val="00C14E00"/>
    <w:rsid w:val="00C14F51"/>
    <w:rsid w:val="00C15007"/>
    <w:rsid w:val="00C1514D"/>
    <w:rsid w:val="00C16560"/>
    <w:rsid w:val="00C167B3"/>
    <w:rsid w:val="00C1682D"/>
    <w:rsid w:val="00C1683D"/>
    <w:rsid w:val="00C1713D"/>
    <w:rsid w:val="00C171B5"/>
    <w:rsid w:val="00C177DA"/>
    <w:rsid w:val="00C179EB"/>
    <w:rsid w:val="00C17B6B"/>
    <w:rsid w:val="00C17C6E"/>
    <w:rsid w:val="00C17D61"/>
    <w:rsid w:val="00C2037A"/>
    <w:rsid w:val="00C208B3"/>
    <w:rsid w:val="00C209B4"/>
    <w:rsid w:val="00C216E6"/>
    <w:rsid w:val="00C21C4E"/>
    <w:rsid w:val="00C227D7"/>
    <w:rsid w:val="00C22D10"/>
    <w:rsid w:val="00C22E28"/>
    <w:rsid w:val="00C22EDC"/>
    <w:rsid w:val="00C230FA"/>
    <w:rsid w:val="00C23394"/>
    <w:rsid w:val="00C23936"/>
    <w:rsid w:val="00C24AF1"/>
    <w:rsid w:val="00C2592A"/>
    <w:rsid w:val="00C25AD6"/>
    <w:rsid w:val="00C26207"/>
    <w:rsid w:val="00C26B06"/>
    <w:rsid w:val="00C27101"/>
    <w:rsid w:val="00C2745B"/>
    <w:rsid w:val="00C2759B"/>
    <w:rsid w:val="00C278FC"/>
    <w:rsid w:val="00C27E4C"/>
    <w:rsid w:val="00C27F5D"/>
    <w:rsid w:val="00C302FC"/>
    <w:rsid w:val="00C30BF5"/>
    <w:rsid w:val="00C30F40"/>
    <w:rsid w:val="00C32A77"/>
    <w:rsid w:val="00C33629"/>
    <w:rsid w:val="00C33749"/>
    <w:rsid w:val="00C33894"/>
    <w:rsid w:val="00C33966"/>
    <w:rsid w:val="00C33D32"/>
    <w:rsid w:val="00C34209"/>
    <w:rsid w:val="00C34E46"/>
    <w:rsid w:val="00C34F53"/>
    <w:rsid w:val="00C3543C"/>
    <w:rsid w:val="00C354B7"/>
    <w:rsid w:val="00C355AA"/>
    <w:rsid w:val="00C361F2"/>
    <w:rsid w:val="00C36591"/>
    <w:rsid w:val="00C36D8F"/>
    <w:rsid w:val="00C36EC6"/>
    <w:rsid w:val="00C36FEE"/>
    <w:rsid w:val="00C37021"/>
    <w:rsid w:val="00C37B94"/>
    <w:rsid w:val="00C40227"/>
    <w:rsid w:val="00C403B3"/>
    <w:rsid w:val="00C40803"/>
    <w:rsid w:val="00C4096F"/>
    <w:rsid w:val="00C40B8E"/>
    <w:rsid w:val="00C40C44"/>
    <w:rsid w:val="00C40F02"/>
    <w:rsid w:val="00C40F23"/>
    <w:rsid w:val="00C4108B"/>
    <w:rsid w:val="00C41ADB"/>
    <w:rsid w:val="00C41C43"/>
    <w:rsid w:val="00C41D43"/>
    <w:rsid w:val="00C42219"/>
    <w:rsid w:val="00C43476"/>
    <w:rsid w:val="00C43B06"/>
    <w:rsid w:val="00C442C3"/>
    <w:rsid w:val="00C443DF"/>
    <w:rsid w:val="00C445E4"/>
    <w:rsid w:val="00C44A0A"/>
    <w:rsid w:val="00C44C1E"/>
    <w:rsid w:val="00C44FFA"/>
    <w:rsid w:val="00C45495"/>
    <w:rsid w:val="00C45626"/>
    <w:rsid w:val="00C45921"/>
    <w:rsid w:val="00C459EA"/>
    <w:rsid w:val="00C45ED9"/>
    <w:rsid w:val="00C4616C"/>
    <w:rsid w:val="00C46495"/>
    <w:rsid w:val="00C465F6"/>
    <w:rsid w:val="00C46E8E"/>
    <w:rsid w:val="00C47BFC"/>
    <w:rsid w:val="00C47D8E"/>
    <w:rsid w:val="00C47E1D"/>
    <w:rsid w:val="00C507F2"/>
    <w:rsid w:val="00C5088A"/>
    <w:rsid w:val="00C510C3"/>
    <w:rsid w:val="00C510D0"/>
    <w:rsid w:val="00C51117"/>
    <w:rsid w:val="00C51182"/>
    <w:rsid w:val="00C51276"/>
    <w:rsid w:val="00C51E74"/>
    <w:rsid w:val="00C520DF"/>
    <w:rsid w:val="00C5218F"/>
    <w:rsid w:val="00C52E23"/>
    <w:rsid w:val="00C531DC"/>
    <w:rsid w:val="00C532B8"/>
    <w:rsid w:val="00C53B30"/>
    <w:rsid w:val="00C53D51"/>
    <w:rsid w:val="00C53D67"/>
    <w:rsid w:val="00C541EF"/>
    <w:rsid w:val="00C54FA9"/>
    <w:rsid w:val="00C55693"/>
    <w:rsid w:val="00C55795"/>
    <w:rsid w:val="00C56152"/>
    <w:rsid w:val="00C56362"/>
    <w:rsid w:val="00C56564"/>
    <w:rsid w:val="00C568BD"/>
    <w:rsid w:val="00C569BB"/>
    <w:rsid w:val="00C56A13"/>
    <w:rsid w:val="00C56E36"/>
    <w:rsid w:val="00C571CA"/>
    <w:rsid w:val="00C57317"/>
    <w:rsid w:val="00C5753F"/>
    <w:rsid w:val="00C57E6E"/>
    <w:rsid w:val="00C57F9C"/>
    <w:rsid w:val="00C5E02E"/>
    <w:rsid w:val="00C60070"/>
    <w:rsid w:val="00C601AB"/>
    <w:rsid w:val="00C609B1"/>
    <w:rsid w:val="00C60AD9"/>
    <w:rsid w:val="00C60FB3"/>
    <w:rsid w:val="00C61132"/>
    <w:rsid w:val="00C617ED"/>
    <w:rsid w:val="00C61B83"/>
    <w:rsid w:val="00C6255F"/>
    <w:rsid w:val="00C62946"/>
    <w:rsid w:val="00C629BE"/>
    <w:rsid w:val="00C62AA8"/>
    <w:rsid w:val="00C62B42"/>
    <w:rsid w:val="00C62F62"/>
    <w:rsid w:val="00C63065"/>
    <w:rsid w:val="00C630FF"/>
    <w:rsid w:val="00C63A3C"/>
    <w:rsid w:val="00C63AD4"/>
    <w:rsid w:val="00C63BD7"/>
    <w:rsid w:val="00C63CB2"/>
    <w:rsid w:val="00C645F4"/>
    <w:rsid w:val="00C64607"/>
    <w:rsid w:val="00C646A8"/>
    <w:rsid w:val="00C64E67"/>
    <w:rsid w:val="00C652FB"/>
    <w:rsid w:val="00C65D6B"/>
    <w:rsid w:val="00C660AB"/>
    <w:rsid w:val="00C66A15"/>
    <w:rsid w:val="00C67D6C"/>
    <w:rsid w:val="00C67E50"/>
    <w:rsid w:val="00C706E5"/>
    <w:rsid w:val="00C70A89"/>
    <w:rsid w:val="00C70C7C"/>
    <w:rsid w:val="00C710B6"/>
    <w:rsid w:val="00C7163E"/>
    <w:rsid w:val="00C72081"/>
    <w:rsid w:val="00C725ED"/>
    <w:rsid w:val="00C72BA2"/>
    <w:rsid w:val="00C72BDD"/>
    <w:rsid w:val="00C72CAC"/>
    <w:rsid w:val="00C72D39"/>
    <w:rsid w:val="00C72E38"/>
    <w:rsid w:val="00C72FDC"/>
    <w:rsid w:val="00C7329F"/>
    <w:rsid w:val="00C740B0"/>
    <w:rsid w:val="00C747B7"/>
    <w:rsid w:val="00C74DD9"/>
    <w:rsid w:val="00C74F3E"/>
    <w:rsid w:val="00C75019"/>
    <w:rsid w:val="00C751D1"/>
    <w:rsid w:val="00C755DD"/>
    <w:rsid w:val="00C75658"/>
    <w:rsid w:val="00C75C30"/>
    <w:rsid w:val="00C761C4"/>
    <w:rsid w:val="00C7630F"/>
    <w:rsid w:val="00C76499"/>
    <w:rsid w:val="00C768DA"/>
    <w:rsid w:val="00C769BD"/>
    <w:rsid w:val="00C77796"/>
    <w:rsid w:val="00C77A4F"/>
    <w:rsid w:val="00C80B66"/>
    <w:rsid w:val="00C80F90"/>
    <w:rsid w:val="00C812DD"/>
    <w:rsid w:val="00C814C5"/>
    <w:rsid w:val="00C816E6"/>
    <w:rsid w:val="00C81C93"/>
    <w:rsid w:val="00C81F70"/>
    <w:rsid w:val="00C820AD"/>
    <w:rsid w:val="00C8288F"/>
    <w:rsid w:val="00C82B9A"/>
    <w:rsid w:val="00C82D70"/>
    <w:rsid w:val="00C8328A"/>
    <w:rsid w:val="00C8341C"/>
    <w:rsid w:val="00C83728"/>
    <w:rsid w:val="00C83AD7"/>
    <w:rsid w:val="00C83ADC"/>
    <w:rsid w:val="00C83D35"/>
    <w:rsid w:val="00C84361"/>
    <w:rsid w:val="00C84603"/>
    <w:rsid w:val="00C84744"/>
    <w:rsid w:val="00C84778"/>
    <w:rsid w:val="00C848ED"/>
    <w:rsid w:val="00C8495B"/>
    <w:rsid w:val="00C849B5"/>
    <w:rsid w:val="00C84DEC"/>
    <w:rsid w:val="00C84EA4"/>
    <w:rsid w:val="00C85958"/>
    <w:rsid w:val="00C85FB1"/>
    <w:rsid w:val="00C8614F"/>
    <w:rsid w:val="00C8631A"/>
    <w:rsid w:val="00C86B5C"/>
    <w:rsid w:val="00C86C73"/>
    <w:rsid w:val="00C86DF1"/>
    <w:rsid w:val="00C86E19"/>
    <w:rsid w:val="00C86E77"/>
    <w:rsid w:val="00C87311"/>
    <w:rsid w:val="00C87706"/>
    <w:rsid w:val="00C87FAB"/>
    <w:rsid w:val="00C90050"/>
    <w:rsid w:val="00C90224"/>
    <w:rsid w:val="00C90910"/>
    <w:rsid w:val="00C90A1A"/>
    <w:rsid w:val="00C90AD7"/>
    <w:rsid w:val="00C90DF4"/>
    <w:rsid w:val="00C90F8A"/>
    <w:rsid w:val="00C91250"/>
    <w:rsid w:val="00C914E4"/>
    <w:rsid w:val="00C917EA"/>
    <w:rsid w:val="00C92BB7"/>
    <w:rsid w:val="00C92C88"/>
    <w:rsid w:val="00C92CDE"/>
    <w:rsid w:val="00C93058"/>
    <w:rsid w:val="00C93A31"/>
    <w:rsid w:val="00C93C43"/>
    <w:rsid w:val="00C93E95"/>
    <w:rsid w:val="00C9405F"/>
    <w:rsid w:val="00C94E25"/>
    <w:rsid w:val="00C94F2D"/>
    <w:rsid w:val="00C95378"/>
    <w:rsid w:val="00C95454"/>
    <w:rsid w:val="00C95615"/>
    <w:rsid w:val="00C95807"/>
    <w:rsid w:val="00C95885"/>
    <w:rsid w:val="00C95972"/>
    <w:rsid w:val="00C9597D"/>
    <w:rsid w:val="00C962D1"/>
    <w:rsid w:val="00C962F9"/>
    <w:rsid w:val="00C963FD"/>
    <w:rsid w:val="00C968F3"/>
    <w:rsid w:val="00C97686"/>
    <w:rsid w:val="00CA0753"/>
    <w:rsid w:val="00CA08B9"/>
    <w:rsid w:val="00CA0C69"/>
    <w:rsid w:val="00CA102A"/>
    <w:rsid w:val="00CA1DCE"/>
    <w:rsid w:val="00CA1E77"/>
    <w:rsid w:val="00CA2178"/>
    <w:rsid w:val="00CA23DE"/>
    <w:rsid w:val="00CA26BE"/>
    <w:rsid w:val="00CA2884"/>
    <w:rsid w:val="00CA2B22"/>
    <w:rsid w:val="00CA3D15"/>
    <w:rsid w:val="00CA43C7"/>
    <w:rsid w:val="00CA446D"/>
    <w:rsid w:val="00CA4E82"/>
    <w:rsid w:val="00CA4FA2"/>
    <w:rsid w:val="00CA5427"/>
    <w:rsid w:val="00CA5DE3"/>
    <w:rsid w:val="00CA61A2"/>
    <w:rsid w:val="00CA6828"/>
    <w:rsid w:val="00CA7101"/>
    <w:rsid w:val="00CA7346"/>
    <w:rsid w:val="00CA7544"/>
    <w:rsid w:val="00CA7844"/>
    <w:rsid w:val="00CA7D4A"/>
    <w:rsid w:val="00CA7F0E"/>
    <w:rsid w:val="00CB0E19"/>
    <w:rsid w:val="00CB1597"/>
    <w:rsid w:val="00CB1DF6"/>
    <w:rsid w:val="00CB2B93"/>
    <w:rsid w:val="00CB2D79"/>
    <w:rsid w:val="00CB33AF"/>
    <w:rsid w:val="00CB34FD"/>
    <w:rsid w:val="00CB3C09"/>
    <w:rsid w:val="00CB3C91"/>
    <w:rsid w:val="00CB43FC"/>
    <w:rsid w:val="00CB4654"/>
    <w:rsid w:val="00CB489E"/>
    <w:rsid w:val="00CB4E00"/>
    <w:rsid w:val="00CB563E"/>
    <w:rsid w:val="00CB5F74"/>
    <w:rsid w:val="00CB603F"/>
    <w:rsid w:val="00CB6457"/>
    <w:rsid w:val="00CB662F"/>
    <w:rsid w:val="00CB6C95"/>
    <w:rsid w:val="00CB6DC0"/>
    <w:rsid w:val="00CB6E95"/>
    <w:rsid w:val="00CB70D8"/>
    <w:rsid w:val="00CB72C0"/>
    <w:rsid w:val="00CB77EF"/>
    <w:rsid w:val="00CB7A26"/>
    <w:rsid w:val="00CB7BE1"/>
    <w:rsid w:val="00CC0220"/>
    <w:rsid w:val="00CC0401"/>
    <w:rsid w:val="00CC0880"/>
    <w:rsid w:val="00CC0927"/>
    <w:rsid w:val="00CC0B60"/>
    <w:rsid w:val="00CC0B8C"/>
    <w:rsid w:val="00CC11BA"/>
    <w:rsid w:val="00CC1574"/>
    <w:rsid w:val="00CC1889"/>
    <w:rsid w:val="00CC1B9D"/>
    <w:rsid w:val="00CC1F4F"/>
    <w:rsid w:val="00CC2041"/>
    <w:rsid w:val="00CC2208"/>
    <w:rsid w:val="00CC305B"/>
    <w:rsid w:val="00CC3161"/>
    <w:rsid w:val="00CC328D"/>
    <w:rsid w:val="00CC3476"/>
    <w:rsid w:val="00CC3DA2"/>
    <w:rsid w:val="00CC3ED4"/>
    <w:rsid w:val="00CC3FF9"/>
    <w:rsid w:val="00CC4255"/>
    <w:rsid w:val="00CC4792"/>
    <w:rsid w:val="00CC4A39"/>
    <w:rsid w:val="00CC4F65"/>
    <w:rsid w:val="00CC53A5"/>
    <w:rsid w:val="00CC57DD"/>
    <w:rsid w:val="00CC5CB1"/>
    <w:rsid w:val="00CC69A1"/>
    <w:rsid w:val="00CC6B41"/>
    <w:rsid w:val="00CC6DC3"/>
    <w:rsid w:val="00CC6FEB"/>
    <w:rsid w:val="00CC701D"/>
    <w:rsid w:val="00CC70F2"/>
    <w:rsid w:val="00CC7443"/>
    <w:rsid w:val="00CC7862"/>
    <w:rsid w:val="00CD0E0C"/>
    <w:rsid w:val="00CD0E60"/>
    <w:rsid w:val="00CD0F46"/>
    <w:rsid w:val="00CD1287"/>
    <w:rsid w:val="00CD13A1"/>
    <w:rsid w:val="00CD1F2B"/>
    <w:rsid w:val="00CD210A"/>
    <w:rsid w:val="00CD265E"/>
    <w:rsid w:val="00CD328C"/>
    <w:rsid w:val="00CD32FE"/>
    <w:rsid w:val="00CD3889"/>
    <w:rsid w:val="00CD3AF2"/>
    <w:rsid w:val="00CD3B2C"/>
    <w:rsid w:val="00CD3FAD"/>
    <w:rsid w:val="00CD4249"/>
    <w:rsid w:val="00CD4A9D"/>
    <w:rsid w:val="00CD4D4F"/>
    <w:rsid w:val="00CD4D96"/>
    <w:rsid w:val="00CD4E20"/>
    <w:rsid w:val="00CD520D"/>
    <w:rsid w:val="00CD5C60"/>
    <w:rsid w:val="00CD6754"/>
    <w:rsid w:val="00CD68B5"/>
    <w:rsid w:val="00CD6F64"/>
    <w:rsid w:val="00CD72CB"/>
    <w:rsid w:val="00CD7497"/>
    <w:rsid w:val="00CD7654"/>
    <w:rsid w:val="00CE0001"/>
    <w:rsid w:val="00CE0501"/>
    <w:rsid w:val="00CE08E2"/>
    <w:rsid w:val="00CE0FB5"/>
    <w:rsid w:val="00CE12C4"/>
    <w:rsid w:val="00CE169F"/>
    <w:rsid w:val="00CE1BAD"/>
    <w:rsid w:val="00CE1DC8"/>
    <w:rsid w:val="00CE1E68"/>
    <w:rsid w:val="00CE2349"/>
    <w:rsid w:val="00CE2FE6"/>
    <w:rsid w:val="00CE309B"/>
    <w:rsid w:val="00CE33D9"/>
    <w:rsid w:val="00CE37C7"/>
    <w:rsid w:val="00CE3B22"/>
    <w:rsid w:val="00CE422B"/>
    <w:rsid w:val="00CE4572"/>
    <w:rsid w:val="00CE4858"/>
    <w:rsid w:val="00CE4F33"/>
    <w:rsid w:val="00CE51DE"/>
    <w:rsid w:val="00CE52E8"/>
    <w:rsid w:val="00CE5481"/>
    <w:rsid w:val="00CE5ADD"/>
    <w:rsid w:val="00CE5CA5"/>
    <w:rsid w:val="00CE5CF8"/>
    <w:rsid w:val="00CE6051"/>
    <w:rsid w:val="00CE6218"/>
    <w:rsid w:val="00CE641B"/>
    <w:rsid w:val="00CE675E"/>
    <w:rsid w:val="00CE68F7"/>
    <w:rsid w:val="00CE7151"/>
    <w:rsid w:val="00CE77C0"/>
    <w:rsid w:val="00CE793D"/>
    <w:rsid w:val="00CE7DD9"/>
    <w:rsid w:val="00CF0198"/>
    <w:rsid w:val="00CF03EC"/>
    <w:rsid w:val="00CF0A2F"/>
    <w:rsid w:val="00CF11ED"/>
    <w:rsid w:val="00CF12D5"/>
    <w:rsid w:val="00CF1C87"/>
    <w:rsid w:val="00CF1F57"/>
    <w:rsid w:val="00CF1FE4"/>
    <w:rsid w:val="00CF210E"/>
    <w:rsid w:val="00CF2378"/>
    <w:rsid w:val="00CF2A6B"/>
    <w:rsid w:val="00CF2B88"/>
    <w:rsid w:val="00CF2DF6"/>
    <w:rsid w:val="00CF2E00"/>
    <w:rsid w:val="00CF337E"/>
    <w:rsid w:val="00CF3630"/>
    <w:rsid w:val="00CF38F1"/>
    <w:rsid w:val="00CF39D4"/>
    <w:rsid w:val="00CF4836"/>
    <w:rsid w:val="00CF4A1F"/>
    <w:rsid w:val="00CF5101"/>
    <w:rsid w:val="00CF512C"/>
    <w:rsid w:val="00CF51F8"/>
    <w:rsid w:val="00CF5E15"/>
    <w:rsid w:val="00CF6647"/>
    <w:rsid w:val="00CF6BCD"/>
    <w:rsid w:val="00CF6BE4"/>
    <w:rsid w:val="00CF6ED7"/>
    <w:rsid w:val="00CF6FB9"/>
    <w:rsid w:val="00CF6FC8"/>
    <w:rsid w:val="00CF73D9"/>
    <w:rsid w:val="00CF743C"/>
    <w:rsid w:val="00CF7823"/>
    <w:rsid w:val="00CF7E6B"/>
    <w:rsid w:val="00D003FC"/>
    <w:rsid w:val="00D00465"/>
    <w:rsid w:val="00D0054C"/>
    <w:rsid w:val="00D00622"/>
    <w:rsid w:val="00D011E0"/>
    <w:rsid w:val="00D01789"/>
    <w:rsid w:val="00D018AE"/>
    <w:rsid w:val="00D024C9"/>
    <w:rsid w:val="00D026A4"/>
    <w:rsid w:val="00D02A66"/>
    <w:rsid w:val="00D02C5B"/>
    <w:rsid w:val="00D02DD5"/>
    <w:rsid w:val="00D042EA"/>
    <w:rsid w:val="00D04532"/>
    <w:rsid w:val="00D04533"/>
    <w:rsid w:val="00D04587"/>
    <w:rsid w:val="00D047F3"/>
    <w:rsid w:val="00D05D0E"/>
    <w:rsid w:val="00D05F4B"/>
    <w:rsid w:val="00D07C6E"/>
    <w:rsid w:val="00D07D1E"/>
    <w:rsid w:val="00D07D65"/>
    <w:rsid w:val="00D07EB5"/>
    <w:rsid w:val="00D07FA0"/>
    <w:rsid w:val="00D1001B"/>
    <w:rsid w:val="00D100D4"/>
    <w:rsid w:val="00D10480"/>
    <w:rsid w:val="00D1091D"/>
    <w:rsid w:val="00D10BD1"/>
    <w:rsid w:val="00D10D6A"/>
    <w:rsid w:val="00D11248"/>
    <w:rsid w:val="00D114A2"/>
    <w:rsid w:val="00D1152E"/>
    <w:rsid w:val="00D11C29"/>
    <w:rsid w:val="00D12025"/>
    <w:rsid w:val="00D12C71"/>
    <w:rsid w:val="00D12D2F"/>
    <w:rsid w:val="00D1355B"/>
    <w:rsid w:val="00D1355F"/>
    <w:rsid w:val="00D13BAD"/>
    <w:rsid w:val="00D13BBA"/>
    <w:rsid w:val="00D13BC4"/>
    <w:rsid w:val="00D13BE0"/>
    <w:rsid w:val="00D13F7F"/>
    <w:rsid w:val="00D14100"/>
    <w:rsid w:val="00D141A5"/>
    <w:rsid w:val="00D14608"/>
    <w:rsid w:val="00D14B31"/>
    <w:rsid w:val="00D14DB8"/>
    <w:rsid w:val="00D14F69"/>
    <w:rsid w:val="00D1536A"/>
    <w:rsid w:val="00D153A2"/>
    <w:rsid w:val="00D15D57"/>
    <w:rsid w:val="00D15EBF"/>
    <w:rsid w:val="00D160FF"/>
    <w:rsid w:val="00D16CF6"/>
    <w:rsid w:val="00D16F15"/>
    <w:rsid w:val="00D17113"/>
    <w:rsid w:val="00D171B7"/>
    <w:rsid w:val="00D1732B"/>
    <w:rsid w:val="00D1758C"/>
    <w:rsid w:val="00D203C2"/>
    <w:rsid w:val="00D20BF2"/>
    <w:rsid w:val="00D20BFB"/>
    <w:rsid w:val="00D20D06"/>
    <w:rsid w:val="00D20D57"/>
    <w:rsid w:val="00D20D8C"/>
    <w:rsid w:val="00D20DD9"/>
    <w:rsid w:val="00D20EF7"/>
    <w:rsid w:val="00D21429"/>
    <w:rsid w:val="00D21545"/>
    <w:rsid w:val="00D220E5"/>
    <w:rsid w:val="00D224F3"/>
    <w:rsid w:val="00D228CC"/>
    <w:rsid w:val="00D2297F"/>
    <w:rsid w:val="00D22BDD"/>
    <w:rsid w:val="00D23383"/>
    <w:rsid w:val="00D2348E"/>
    <w:rsid w:val="00D235C9"/>
    <w:rsid w:val="00D2368F"/>
    <w:rsid w:val="00D238CC"/>
    <w:rsid w:val="00D23EF3"/>
    <w:rsid w:val="00D23F12"/>
    <w:rsid w:val="00D24275"/>
    <w:rsid w:val="00D243CC"/>
    <w:rsid w:val="00D244D6"/>
    <w:rsid w:val="00D248CD"/>
    <w:rsid w:val="00D24B05"/>
    <w:rsid w:val="00D24F8F"/>
    <w:rsid w:val="00D25388"/>
    <w:rsid w:val="00D25C17"/>
    <w:rsid w:val="00D26011"/>
    <w:rsid w:val="00D267A2"/>
    <w:rsid w:val="00D26BB5"/>
    <w:rsid w:val="00D26C86"/>
    <w:rsid w:val="00D26E17"/>
    <w:rsid w:val="00D31603"/>
    <w:rsid w:val="00D3163B"/>
    <w:rsid w:val="00D316F2"/>
    <w:rsid w:val="00D3182D"/>
    <w:rsid w:val="00D326BC"/>
    <w:rsid w:val="00D32A08"/>
    <w:rsid w:val="00D32A5A"/>
    <w:rsid w:val="00D32D07"/>
    <w:rsid w:val="00D32D48"/>
    <w:rsid w:val="00D32DD9"/>
    <w:rsid w:val="00D33595"/>
    <w:rsid w:val="00D34191"/>
    <w:rsid w:val="00D34451"/>
    <w:rsid w:val="00D346B7"/>
    <w:rsid w:val="00D3478F"/>
    <w:rsid w:val="00D34CF4"/>
    <w:rsid w:val="00D3555F"/>
    <w:rsid w:val="00D35806"/>
    <w:rsid w:val="00D361DC"/>
    <w:rsid w:val="00D36289"/>
    <w:rsid w:val="00D36853"/>
    <w:rsid w:val="00D36BEC"/>
    <w:rsid w:val="00D36C04"/>
    <w:rsid w:val="00D36FE5"/>
    <w:rsid w:val="00D37357"/>
    <w:rsid w:val="00D37854"/>
    <w:rsid w:val="00D378B6"/>
    <w:rsid w:val="00D40170"/>
    <w:rsid w:val="00D40B98"/>
    <w:rsid w:val="00D40DD5"/>
    <w:rsid w:val="00D4116A"/>
    <w:rsid w:val="00D412AF"/>
    <w:rsid w:val="00D41311"/>
    <w:rsid w:val="00D4138E"/>
    <w:rsid w:val="00D41892"/>
    <w:rsid w:val="00D42609"/>
    <w:rsid w:val="00D42D8D"/>
    <w:rsid w:val="00D438B0"/>
    <w:rsid w:val="00D43A8C"/>
    <w:rsid w:val="00D43CAD"/>
    <w:rsid w:val="00D44169"/>
    <w:rsid w:val="00D44362"/>
    <w:rsid w:val="00D4474A"/>
    <w:rsid w:val="00D44BDE"/>
    <w:rsid w:val="00D45C64"/>
    <w:rsid w:val="00D461C6"/>
    <w:rsid w:val="00D46278"/>
    <w:rsid w:val="00D46588"/>
    <w:rsid w:val="00D468A4"/>
    <w:rsid w:val="00D47126"/>
    <w:rsid w:val="00D501C6"/>
    <w:rsid w:val="00D5072E"/>
    <w:rsid w:val="00D508B2"/>
    <w:rsid w:val="00D508CC"/>
    <w:rsid w:val="00D5098E"/>
    <w:rsid w:val="00D50A08"/>
    <w:rsid w:val="00D50A78"/>
    <w:rsid w:val="00D50D6C"/>
    <w:rsid w:val="00D51035"/>
    <w:rsid w:val="00D51297"/>
    <w:rsid w:val="00D518DE"/>
    <w:rsid w:val="00D51B2C"/>
    <w:rsid w:val="00D51B59"/>
    <w:rsid w:val="00D51D5E"/>
    <w:rsid w:val="00D51F8B"/>
    <w:rsid w:val="00D52FE1"/>
    <w:rsid w:val="00D530E3"/>
    <w:rsid w:val="00D5342F"/>
    <w:rsid w:val="00D53431"/>
    <w:rsid w:val="00D53B6B"/>
    <w:rsid w:val="00D53E7B"/>
    <w:rsid w:val="00D546E2"/>
    <w:rsid w:val="00D54934"/>
    <w:rsid w:val="00D55231"/>
    <w:rsid w:val="00D55582"/>
    <w:rsid w:val="00D5580B"/>
    <w:rsid w:val="00D55A56"/>
    <w:rsid w:val="00D55DDB"/>
    <w:rsid w:val="00D564DB"/>
    <w:rsid w:val="00D5650C"/>
    <w:rsid w:val="00D56824"/>
    <w:rsid w:val="00D56F1E"/>
    <w:rsid w:val="00D5719B"/>
    <w:rsid w:val="00D571EF"/>
    <w:rsid w:val="00D57408"/>
    <w:rsid w:val="00D57A79"/>
    <w:rsid w:val="00D60439"/>
    <w:rsid w:val="00D60B9C"/>
    <w:rsid w:val="00D61D70"/>
    <w:rsid w:val="00D6241C"/>
    <w:rsid w:val="00D626DC"/>
    <w:rsid w:val="00D62CAC"/>
    <w:rsid w:val="00D6340A"/>
    <w:rsid w:val="00D6354C"/>
    <w:rsid w:val="00D635C9"/>
    <w:rsid w:val="00D63748"/>
    <w:rsid w:val="00D637C9"/>
    <w:rsid w:val="00D637E4"/>
    <w:rsid w:val="00D63CBD"/>
    <w:rsid w:val="00D64226"/>
    <w:rsid w:val="00D646D8"/>
    <w:rsid w:val="00D650ED"/>
    <w:rsid w:val="00D651AF"/>
    <w:rsid w:val="00D655F7"/>
    <w:rsid w:val="00D65675"/>
    <w:rsid w:val="00D65A21"/>
    <w:rsid w:val="00D65B8D"/>
    <w:rsid w:val="00D660A4"/>
    <w:rsid w:val="00D6666C"/>
    <w:rsid w:val="00D66B09"/>
    <w:rsid w:val="00D66C5D"/>
    <w:rsid w:val="00D6788C"/>
    <w:rsid w:val="00D7139F"/>
    <w:rsid w:val="00D718F9"/>
    <w:rsid w:val="00D719C9"/>
    <w:rsid w:val="00D71FD6"/>
    <w:rsid w:val="00D72357"/>
    <w:rsid w:val="00D72405"/>
    <w:rsid w:val="00D72D95"/>
    <w:rsid w:val="00D7382C"/>
    <w:rsid w:val="00D738BB"/>
    <w:rsid w:val="00D73C11"/>
    <w:rsid w:val="00D74A34"/>
    <w:rsid w:val="00D74F7F"/>
    <w:rsid w:val="00D755FD"/>
    <w:rsid w:val="00D7578C"/>
    <w:rsid w:val="00D75883"/>
    <w:rsid w:val="00D7599D"/>
    <w:rsid w:val="00D75EF8"/>
    <w:rsid w:val="00D76674"/>
    <w:rsid w:val="00D76B0B"/>
    <w:rsid w:val="00D76E7B"/>
    <w:rsid w:val="00D76F92"/>
    <w:rsid w:val="00D770DD"/>
    <w:rsid w:val="00D773A7"/>
    <w:rsid w:val="00D7742A"/>
    <w:rsid w:val="00D776C1"/>
    <w:rsid w:val="00D778CF"/>
    <w:rsid w:val="00D77C39"/>
    <w:rsid w:val="00D77E2D"/>
    <w:rsid w:val="00D80E41"/>
    <w:rsid w:val="00D81062"/>
    <w:rsid w:val="00D81C5C"/>
    <w:rsid w:val="00D81EAE"/>
    <w:rsid w:val="00D82408"/>
    <w:rsid w:val="00D82604"/>
    <w:rsid w:val="00D82845"/>
    <w:rsid w:val="00D82870"/>
    <w:rsid w:val="00D82E87"/>
    <w:rsid w:val="00D836ED"/>
    <w:rsid w:val="00D8385D"/>
    <w:rsid w:val="00D83C01"/>
    <w:rsid w:val="00D8420A"/>
    <w:rsid w:val="00D8430B"/>
    <w:rsid w:val="00D84C65"/>
    <w:rsid w:val="00D8534B"/>
    <w:rsid w:val="00D8534F"/>
    <w:rsid w:val="00D85470"/>
    <w:rsid w:val="00D85D12"/>
    <w:rsid w:val="00D8641B"/>
    <w:rsid w:val="00D8658B"/>
    <w:rsid w:val="00D86815"/>
    <w:rsid w:val="00D86F7E"/>
    <w:rsid w:val="00D86FF1"/>
    <w:rsid w:val="00D8744D"/>
    <w:rsid w:val="00D87AC2"/>
    <w:rsid w:val="00D9064E"/>
    <w:rsid w:val="00D90826"/>
    <w:rsid w:val="00D90D14"/>
    <w:rsid w:val="00D92086"/>
    <w:rsid w:val="00D920AB"/>
    <w:rsid w:val="00D928FD"/>
    <w:rsid w:val="00D92B30"/>
    <w:rsid w:val="00D92CFD"/>
    <w:rsid w:val="00D931BB"/>
    <w:rsid w:val="00D944EC"/>
    <w:rsid w:val="00D944F4"/>
    <w:rsid w:val="00D9472E"/>
    <w:rsid w:val="00D94824"/>
    <w:rsid w:val="00D957DF"/>
    <w:rsid w:val="00D95AA9"/>
    <w:rsid w:val="00D95E46"/>
    <w:rsid w:val="00D9638A"/>
    <w:rsid w:val="00D96592"/>
    <w:rsid w:val="00D9660F"/>
    <w:rsid w:val="00D9696C"/>
    <w:rsid w:val="00D969CE"/>
    <w:rsid w:val="00D96C20"/>
    <w:rsid w:val="00D970E4"/>
    <w:rsid w:val="00D978F0"/>
    <w:rsid w:val="00D97D1A"/>
    <w:rsid w:val="00D97F13"/>
    <w:rsid w:val="00DA025D"/>
    <w:rsid w:val="00DA0544"/>
    <w:rsid w:val="00DA0BBE"/>
    <w:rsid w:val="00DA0CF7"/>
    <w:rsid w:val="00DA1AD2"/>
    <w:rsid w:val="00DA1F53"/>
    <w:rsid w:val="00DA240B"/>
    <w:rsid w:val="00DA25F1"/>
    <w:rsid w:val="00DA2A65"/>
    <w:rsid w:val="00DA36EB"/>
    <w:rsid w:val="00DA42F7"/>
    <w:rsid w:val="00DA4C71"/>
    <w:rsid w:val="00DA4E0A"/>
    <w:rsid w:val="00DA5B15"/>
    <w:rsid w:val="00DA5F4C"/>
    <w:rsid w:val="00DA64A0"/>
    <w:rsid w:val="00DA64C8"/>
    <w:rsid w:val="00DA653B"/>
    <w:rsid w:val="00DA74E7"/>
    <w:rsid w:val="00DA77D6"/>
    <w:rsid w:val="00DB0101"/>
    <w:rsid w:val="00DB0345"/>
    <w:rsid w:val="00DB0CB8"/>
    <w:rsid w:val="00DB1084"/>
    <w:rsid w:val="00DB22DC"/>
    <w:rsid w:val="00DB2ADA"/>
    <w:rsid w:val="00DB2F3F"/>
    <w:rsid w:val="00DB392D"/>
    <w:rsid w:val="00DB4256"/>
    <w:rsid w:val="00DB46FB"/>
    <w:rsid w:val="00DB47FB"/>
    <w:rsid w:val="00DB4950"/>
    <w:rsid w:val="00DB4970"/>
    <w:rsid w:val="00DB5704"/>
    <w:rsid w:val="00DB582A"/>
    <w:rsid w:val="00DB59B2"/>
    <w:rsid w:val="00DB5B33"/>
    <w:rsid w:val="00DB67EC"/>
    <w:rsid w:val="00DB6939"/>
    <w:rsid w:val="00DB6C50"/>
    <w:rsid w:val="00DB6F76"/>
    <w:rsid w:val="00DB7426"/>
    <w:rsid w:val="00DB74D5"/>
    <w:rsid w:val="00DB757D"/>
    <w:rsid w:val="00DB7965"/>
    <w:rsid w:val="00DB7981"/>
    <w:rsid w:val="00DB7DCE"/>
    <w:rsid w:val="00DC0116"/>
    <w:rsid w:val="00DC0187"/>
    <w:rsid w:val="00DC0B80"/>
    <w:rsid w:val="00DC0EED"/>
    <w:rsid w:val="00DC0EFE"/>
    <w:rsid w:val="00DC1ABA"/>
    <w:rsid w:val="00DC1B12"/>
    <w:rsid w:val="00DC1C54"/>
    <w:rsid w:val="00DC200A"/>
    <w:rsid w:val="00DC2A0D"/>
    <w:rsid w:val="00DC2BD9"/>
    <w:rsid w:val="00DC3232"/>
    <w:rsid w:val="00DC34EC"/>
    <w:rsid w:val="00DC36F9"/>
    <w:rsid w:val="00DC3901"/>
    <w:rsid w:val="00DC3D91"/>
    <w:rsid w:val="00DC540A"/>
    <w:rsid w:val="00DC5571"/>
    <w:rsid w:val="00DC57EE"/>
    <w:rsid w:val="00DC5882"/>
    <w:rsid w:val="00DC5E5D"/>
    <w:rsid w:val="00DC61BF"/>
    <w:rsid w:val="00DC62EE"/>
    <w:rsid w:val="00DC69C1"/>
    <w:rsid w:val="00DC7325"/>
    <w:rsid w:val="00DC747E"/>
    <w:rsid w:val="00DC780F"/>
    <w:rsid w:val="00DC79A7"/>
    <w:rsid w:val="00DC7D08"/>
    <w:rsid w:val="00DC7F68"/>
    <w:rsid w:val="00DC7FBA"/>
    <w:rsid w:val="00DD08C9"/>
    <w:rsid w:val="00DD0950"/>
    <w:rsid w:val="00DD0B2C"/>
    <w:rsid w:val="00DD12D3"/>
    <w:rsid w:val="00DD13DD"/>
    <w:rsid w:val="00DD1A0C"/>
    <w:rsid w:val="00DD1F89"/>
    <w:rsid w:val="00DD250E"/>
    <w:rsid w:val="00DD2811"/>
    <w:rsid w:val="00DD3135"/>
    <w:rsid w:val="00DD31C1"/>
    <w:rsid w:val="00DD3744"/>
    <w:rsid w:val="00DD39C5"/>
    <w:rsid w:val="00DD4160"/>
    <w:rsid w:val="00DD4174"/>
    <w:rsid w:val="00DD41B2"/>
    <w:rsid w:val="00DD44EF"/>
    <w:rsid w:val="00DD4580"/>
    <w:rsid w:val="00DD4619"/>
    <w:rsid w:val="00DD47F6"/>
    <w:rsid w:val="00DD4C16"/>
    <w:rsid w:val="00DD4DD6"/>
    <w:rsid w:val="00DD4EF2"/>
    <w:rsid w:val="00DD4F1F"/>
    <w:rsid w:val="00DD508F"/>
    <w:rsid w:val="00DD532F"/>
    <w:rsid w:val="00DD536D"/>
    <w:rsid w:val="00DD59AA"/>
    <w:rsid w:val="00DD5FE6"/>
    <w:rsid w:val="00DD6CF4"/>
    <w:rsid w:val="00DD743C"/>
    <w:rsid w:val="00DD7755"/>
    <w:rsid w:val="00DE0079"/>
    <w:rsid w:val="00DE0539"/>
    <w:rsid w:val="00DE086D"/>
    <w:rsid w:val="00DE0A47"/>
    <w:rsid w:val="00DE1B80"/>
    <w:rsid w:val="00DE309D"/>
    <w:rsid w:val="00DE30AD"/>
    <w:rsid w:val="00DE30C5"/>
    <w:rsid w:val="00DE3910"/>
    <w:rsid w:val="00DE3A9B"/>
    <w:rsid w:val="00DE41CD"/>
    <w:rsid w:val="00DE440F"/>
    <w:rsid w:val="00DE4545"/>
    <w:rsid w:val="00DE4959"/>
    <w:rsid w:val="00DE49F9"/>
    <w:rsid w:val="00DE54F1"/>
    <w:rsid w:val="00DE5751"/>
    <w:rsid w:val="00DE58F9"/>
    <w:rsid w:val="00DE5CB8"/>
    <w:rsid w:val="00DE6094"/>
    <w:rsid w:val="00DE60BF"/>
    <w:rsid w:val="00DE659F"/>
    <w:rsid w:val="00DE673E"/>
    <w:rsid w:val="00DE7164"/>
    <w:rsid w:val="00DE7386"/>
    <w:rsid w:val="00DE7448"/>
    <w:rsid w:val="00DF09F6"/>
    <w:rsid w:val="00DF10FC"/>
    <w:rsid w:val="00DF1320"/>
    <w:rsid w:val="00DF1574"/>
    <w:rsid w:val="00DF15A3"/>
    <w:rsid w:val="00DF15BD"/>
    <w:rsid w:val="00DF19B4"/>
    <w:rsid w:val="00DF1E02"/>
    <w:rsid w:val="00DF1F4B"/>
    <w:rsid w:val="00DF2918"/>
    <w:rsid w:val="00DF29F0"/>
    <w:rsid w:val="00DF2DAC"/>
    <w:rsid w:val="00DF2E0D"/>
    <w:rsid w:val="00DF31CC"/>
    <w:rsid w:val="00DF4160"/>
    <w:rsid w:val="00DF433E"/>
    <w:rsid w:val="00DF4418"/>
    <w:rsid w:val="00DF4470"/>
    <w:rsid w:val="00DF4B34"/>
    <w:rsid w:val="00DF4DE2"/>
    <w:rsid w:val="00DF5E81"/>
    <w:rsid w:val="00DF6048"/>
    <w:rsid w:val="00DF62AD"/>
    <w:rsid w:val="00DF6599"/>
    <w:rsid w:val="00DF66FD"/>
    <w:rsid w:val="00DF68F4"/>
    <w:rsid w:val="00DF69B7"/>
    <w:rsid w:val="00DF6E33"/>
    <w:rsid w:val="00DF6E69"/>
    <w:rsid w:val="00DF7C96"/>
    <w:rsid w:val="00DF7D27"/>
    <w:rsid w:val="00DF7F27"/>
    <w:rsid w:val="00E007AF"/>
    <w:rsid w:val="00E009B4"/>
    <w:rsid w:val="00E00B07"/>
    <w:rsid w:val="00E0103C"/>
    <w:rsid w:val="00E0124A"/>
    <w:rsid w:val="00E0154C"/>
    <w:rsid w:val="00E015A8"/>
    <w:rsid w:val="00E01A4F"/>
    <w:rsid w:val="00E01E11"/>
    <w:rsid w:val="00E02266"/>
    <w:rsid w:val="00E02885"/>
    <w:rsid w:val="00E03274"/>
    <w:rsid w:val="00E0330C"/>
    <w:rsid w:val="00E03863"/>
    <w:rsid w:val="00E03F5E"/>
    <w:rsid w:val="00E0415C"/>
    <w:rsid w:val="00E0449A"/>
    <w:rsid w:val="00E04D80"/>
    <w:rsid w:val="00E0509C"/>
    <w:rsid w:val="00E05176"/>
    <w:rsid w:val="00E05538"/>
    <w:rsid w:val="00E05CA4"/>
    <w:rsid w:val="00E05DC3"/>
    <w:rsid w:val="00E0622B"/>
    <w:rsid w:val="00E063B9"/>
    <w:rsid w:val="00E0660E"/>
    <w:rsid w:val="00E066E4"/>
    <w:rsid w:val="00E06AC4"/>
    <w:rsid w:val="00E06EB4"/>
    <w:rsid w:val="00E07C17"/>
    <w:rsid w:val="00E10022"/>
    <w:rsid w:val="00E104F2"/>
    <w:rsid w:val="00E10757"/>
    <w:rsid w:val="00E11045"/>
    <w:rsid w:val="00E11ABA"/>
    <w:rsid w:val="00E11AC7"/>
    <w:rsid w:val="00E11EF2"/>
    <w:rsid w:val="00E12682"/>
    <w:rsid w:val="00E126FD"/>
    <w:rsid w:val="00E127BF"/>
    <w:rsid w:val="00E12B2C"/>
    <w:rsid w:val="00E12CBF"/>
    <w:rsid w:val="00E12E8C"/>
    <w:rsid w:val="00E131B0"/>
    <w:rsid w:val="00E133DD"/>
    <w:rsid w:val="00E13689"/>
    <w:rsid w:val="00E1383C"/>
    <w:rsid w:val="00E13B8D"/>
    <w:rsid w:val="00E13C39"/>
    <w:rsid w:val="00E14A96"/>
    <w:rsid w:val="00E15069"/>
    <w:rsid w:val="00E1531F"/>
    <w:rsid w:val="00E153D4"/>
    <w:rsid w:val="00E15628"/>
    <w:rsid w:val="00E15ACF"/>
    <w:rsid w:val="00E15C00"/>
    <w:rsid w:val="00E1609B"/>
    <w:rsid w:val="00E1638E"/>
    <w:rsid w:val="00E16F16"/>
    <w:rsid w:val="00E16FFA"/>
    <w:rsid w:val="00E1700F"/>
    <w:rsid w:val="00E173E8"/>
    <w:rsid w:val="00E17993"/>
    <w:rsid w:val="00E17AB6"/>
    <w:rsid w:val="00E17CF4"/>
    <w:rsid w:val="00E17EC3"/>
    <w:rsid w:val="00E2005E"/>
    <w:rsid w:val="00E20230"/>
    <w:rsid w:val="00E20C14"/>
    <w:rsid w:val="00E20FED"/>
    <w:rsid w:val="00E211E0"/>
    <w:rsid w:val="00E2149C"/>
    <w:rsid w:val="00E218B2"/>
    <w:rsid w:val="00E21B03"/>
    <w:rsid w:val="00E21D04"/>
    <w:rsid w:val="00E2202D"/>
    <w:rsid w:val="00E222B5"/>
    <w:rsid w:val="00E227D8"/>
    <w:rsid w:val="00E22A15"/>
    <w:rsid w:val="00E22E4B"/>
    <w:rsid w:val="00E22F6C"/>
    <w:rsid w:val="00E230D9"/>
    <w:rsid w:val="00E23155"/>
    <w:rsid w:val="00E23500"/>
    <w:rsid w:val="00E235A8"/>
    <w:rsid w:val="00E2362E"/>
    <w:rsid w:val="00E237CA"/>
    <w:rsid w:val="00E24167"/>
    <w:rsid w:val="00E251D1"/>
    <w:rsid w:val="00E2549C"/>
    <w:rsid w:val="00E25C50"/>
    <w:rsid w:val="00E25F48"/>
    <w:rsid w:val="00E25FCB"/>
    <w:rsid w:val="00E26287"/>
    <w:rsid w:val="00E2655C"/>
    <w:rsid w:val="00E26808"/>
    <w:rsid w:val="00E270B3"/>
    <w:rsid w:val="00E27A50"/>
    <w:rsid w:val="00E27D6F"/>
    <w:rsid w:val="00E30CBE"/>
    <w:rsid w:val="00E30EFD"/>
    <w:rsid w:val="00E30F2B"/>
    <w:rsid w:val="00E311B9"/>
    <w:rsid w:val="00E316B5"/>
    <w:rsid w:val="00E321FF"/>
    <w:rsid w:val="00E32350"/>
    <w:rsid w:val="00E328B3"/>
    <w:rsid w:val="00E32FBB"/>
    <w:rsid w:val="00E330F4"/>
    <w:rsid w:val="00E33138"/>
    <w:rsid w:val="00E33375"/>
    <w:rsid w:val="00E3338E"/>
    <w:rsid w:val="00E3382E"/>
    <w:rsid w:val="00E33A15"/>
    <w:rsid w:val="00E346D0"/>
    <w:rsid w:val="00E3486F"/>
    <w:rsid w:val="00E34C0A"/>
    <w:rsid w:val="00E34D47"/>
    <w:rsid w:val="00E34FBE"/>
    <w:rsid w:val="00E35660"/>
    <w:rsid w:val="00E35C16"/>
    <w:rsid w:val="00E35E31"/>
    <w:rsid w:val="00E35F2F"/>
    <w:rsid w:val="00E36526"/>
    <w:rsid w:val="00E365E4"/>
    <w:rsid w:val="00E369FE"/>
    <w:rsid w:val="00E36EC9"/>
    <w:rsid w:val="00E36FA8"/>
    <w:rsid w:val="00E3729E"/>
    <w:rsid w:val="00E37DA8"/>
    <w:rsid w:val="00E40117"/>
    <w:rsid w:val="00E40217"/>
    <w:rsid w:val="00E40251"/>
    <w:rsid w:val="00E403EE"/>
    <w:rsid w:val="00E40EAD"/>
    <w:rsid w:val="00E41129"/>
    <w:rsid w:val="00E41132"/>
    <w:rsid w:val="00E41B65"/>
    <w:rsid w:val="00E422D5"/>
    <w:rsid w:val="00E42742"/>
    <w:rsid w:val="00E42814"/>
    <w:rsid w:val="00E4293A"/>
    <w:rsid w:val="00E43080"/>
    <w:rsid w:val="00E431EA"/>
    <w:rsid w:val="00E433BB"/>
    <w:rsid w:val="00E4351E"/>
    <w:rsid w:val="00E43524"/>
    <w:rsid w:val="00E43C87"/>
    <w:rsid w:val="00E43DA1"/>
    <w:rsid w:val="00E4445B"/>
    <w:rsid w:val="00E444C2"/>
    <w:rsid w:val="00E44983"/>
    <w:rsid w:val="00E4553C"/>
    <w:rsid w:val="00E45A0C"/>
    <w:rsid w:val="00E46506"/>
    <w:rsid w:val="00E465BC"/>
    <w:rsid w:val="00E46C4B"/>
    <w:rsid w:val="00E46D78"/>
    <w:rsid w:val="00E470D0"/>
    <w:rsid w:val="00E47330"/>
    <w:rsid w:val="00E47DF3"/>
    <w:rsid w:val="00E50086"/>
    <w:rsid w:val="00E51424"/>
    <w:rsid w:val="00E51602"/>
    <w:rsid w:val="00E51E33"/>
    <w:rsid w:val="00E51E46"/>
    <w:rsid w:val="00E51EA3"/>
    <w:rsid w:val="00E51EB3"/>
    <w:rsid w:val="00E51F48"/>
    <w:rsid w:val="00E51F8A"/>
    <w:rsid w:val="00E5205B"/>
    <w:rsid w:val="00E52567"/>
    <w:rsid w:val="00E52705"/>
    <w:rsid w:val="00E527D6"/>
    <w:rsid w:val="00E52B0F"/>
    <w:rsid w:val="00E52B76"/>
    <w:rsid w:val="00E5341B"/>
    <w:rsid w:val="00E53706"/>
    <w:rsid w:val="00E53841"/>
    <w:rsid w:val="00E53D7B"/>
    <w:rsid w:val="00E54349"/>
    <w:rsid w:val="00E548E8"/>
    <w:rsid w:val="00E54A6D"/>
    <w:rsid w:val="00E54AB0"/>
    <w:rsid w:val="00E54EAB"/>
    <w:rsid w:val="00E55241"/>
    <w:rsid w:val="00E5536C"/>
    <w:rsid w:val="00E554D3"/>
    <w:rsid w:val="00E555AB"/>
    <w:rsid w:val="00E559BB"/>
    <w:rsid w:val="00E55A6C"/>
    <w:rsid w:val="00E5722C"/>
    <w:rsid w:val="00E572D0"/>
    <w:rsid w:val="00E573D1"/>
    <w:rsid w:val="00E57978"/>
    <w:rsid w:val="00E579A5"/>
    <w:rsid w:val="00E57F05"/>
    <w:rsid w:val="00E601F4"/>
    <w:rsid w:val="00E6048E"/>
    <w:rsid w:val="00E60676"/>
    <w:rsid w:val="00E60B64"/>
    <w:rsid w:val="00E61732"/>
    <w:rsid w:val="00E6179A"/>
    <w:rsid w:val="00E617D1"/>
    <w:rsid w:val="00E61A74"/>
    <w:rsid w:val="00E622C3"/>
    <w:rsid w:val="00E6232D"/>
    <w:rsid w:val="00E624B0"/>
    <w:rsid w:val="00E627AD"/>
    <w:rsid w:val="00E62EA3"/>
    <w:rsid w:val="00E62F0C"/>
    <w:rsid w:val="00E62F4E"/>
    <w:rsid w:val="00E6395F"/>
    <w:rsid w:val="00E63EFC"/>
    <w:rsid w:val="00E64127"/>
    <w:rsid w:val="00E646B6"/>
    <w:rsid w:val="00E64DF0"/>
    <w:rsid w:val="00E64F83"/>
    <w:rsid w:val="00E65078"/>
    <w:rsid w:val="00E652A3"/>
    <w:rsid w:val="00E660F8"/>
    <w:rsid w:val="00E6647A"/>
    <w:rsid w:val="00E66F8B"/>
    <w:rsid w:val="00E67665"/>
    <w:rsid w:val="00E7007F"/>
    <w:rsid w:val="00E70458"/>
    <w:rsid w:val="00E704A6"/>
    <w:rsid w:val="00E70DAE"/>
    <w:rsid w:val="00E711B6"/>
    <w:rsid w:val="00E7189F"/>
    <w:rsid w:val="00E71A88"/>
    <w:rsid w:val="00E721CE"/>
    <w:rsid w:val="00E72EEE"/>
    <w:rsid w:val="00E73474"/>
    <w:rsid w:val="00E73CDE"/>
    <w:rsid w:val="00E73D47"/>
    <w:rsid w:val="00E73EF8"/>
    <w:rsid w:val="00E74180"/>
    <w:rsid w:val="00E74814"/>
    <w:rsid w:val="00E749A5"/>
    <w:rsid w:val="00E74B30"/>
    <w:rsid w:val="00E7539D"/>
    <w:rsid w:val="00E75D0F"/>
    <w:rsid w:val="00E76177"/>
    <w:rsid w:val="00E7652C"/>
    <w:rsid w:val="00E768D8"/>
    <w:rsid w:val="00E776AE"/>
    <w:rsid w:val="00E77BB7"/>
    <w:rsid w:val="00E77DD8"/>
    <w:rsid w:val="00E80A0D"/>
    <w:rsid w:val="00E80CDB"/>
    <w:rsid w:val="00E81333"/>
    <w:rsid w:val="00E815AC"/>
    <w:rsid w:val="00E81B83"/>
    <w:rsid w:val="00E8201F"/>
    <w:rsid w:val="00E82143"/>
    <w:rsid w:val="00E821CE"/>
    <w:rsid w:val="00E82239"/>
    <w:rsid w:val="00E824A2"/>
    <w:rsid w:val="00E82BD3"/>
    <w:rsid w:val="00E82C74"/>
    <w:rsid w:val="00E82F21"/>
    <w:rsid w:val="00E832CF"/>
    <w:rsid w:val="00E83D5D"/>
    <w:rsid w:val="00E8427B"/>
    <w:rsid w:val="00E842D1"/>
    <w:rsid w:val="00E84385"/>
    <w:rsid w:val="00E84D56"/>
    <w:rsid w:val="00E84D64"/>
    <w:rsid w:val="00E84E56"/>
    <w:rsid w:val="00E85049"/>
    <w:rsid w:val="00E853A2"/>
    <w:rsid w:val="00E85E12"/>
    <w:rsid w:val="00E864EB"/>
    <w:rsid w:val="00E86865"/>
    <w:rsid w:val="00E868E3"/>
    <w:rsid w:val="00E8751C"/>
    <w:rsid w:val="00E87699"/>
    <w:rsid w:val="00E87781"/>
    <w:rsid w:val="00E87927"/>
    <w:rsid w:val="00E87AB9"/>
    <w:rsid w:val="00E87D53"/>
    <w:rsid w:val="00E87F2D"/>
    <w:rsid w:val="00E90036"/>
    <w:rsid w:val="00E90447"/>
    <w:rsid w:val="00E907F5"/>
    <w:rsid w:val="00E91164"/>
    <w:rsid w:val="00E912BA"/>
    <w:rsid w:val="00E91509"/>
    <w:rsid w:val="00E9195B"/>
    <w:rsid w:val="00E91A88"/>
    <w:rsid w:val="00E91B44"/>
    <w:rsid w:val="00E91B53"/>
    <w:rsid w:val="00E9272A"/>
    <w:rsid w:val="00E9299B"/>
    <w:rsid w:val="00E929E7"/>
    <w:rsid w:val="00E93367"/>
    <w:rsid w:val="00E939D7"/>
    <w:rsid w:val="00E93A23"/>
    <w:rsid w:val="00E93FF0"/>
    <w:rsid w:val="00E94220"/>
    <w:rsid w:val="00E94267"/>
    <w:rsid w:val="00E942EC"/>
    <w:rsid w:val="00E94950"/>
    <w:rsid w:val="00E94B57"/>
    <w:rsid w:val="00E950ED"/>
    <w:rsid w:val="00E95339"/>
    <w:rsid w:val="00E95E52"/>
    <w:rsid w:val="00E95F6F"/>
    <w:rsid w:val="00EA05FC"/>
    <w:rsid w:val="00EA12E4"/>
    <w:rsid w:val="00EA1F6A"/>
    <w:rsid w:val="00EA2036"/>
    <w:rsid w:val="00EA22E9"/>
    <w:rsid w:val="00EA23DA"/>
    <w:rsid w:val="00EA25AC"/>
    <w:rsid w:val="00EA2713"/>
    <w:rsid w:val="00EA2868"/>
    <w:rsid w:val="00EA2A0B"/>
    <w:rsid w:val="00EA2B22"/>
    <w:rsid w:val="00EA2BB1"/>
    <w:rsid w:val="00EA3842"/>
    <w:rsid w:val="00EA3A0F"/>
    <w:rsid w:val="00EA3DB1"/>
    <w:rsid w:val="00EA3DFD"/>
    <w:rsid w:val="00EA41CB"/>
    <w:rsid w:val="00EA422F"/>
    <w:rsid w:val="00EA4EF9"/>
    <w:rsid w:val="00EA5B25"/>
    <w:rsid w:val="00EA5B2E"/>
    <w:rsid w:val="00EA5B49"/>
    <w:rsid w:val="00EA6762"/>
    <w:rsid w:val="00EA6799"/>
    <w:rsid w:val="00EA69A3"/>
    <w:rsid w:val="00EA6C83"/>
    <w:rsid w:val="00EA7713"/>
    <w:rsid w:val="00EA7D50"/>
    <w:rsid w:val="00EA7F3E"/>
    <w:rsid w:val="00EB0085"/>
    <w:rsid w:val="00EB0552"/>
    <w:rsid w:val="00EB1CC6"/>
    <w:rsid w:val="00EB1DB2"/>
    <w:rsid w:val="00EB218B"/>
    <w:rsid w:val="00EB2B8C"/>
    <w:rsid w:val="00EB32BD"/>
    <w:rsid w:val="00EB33D1"/>
    <w:rsid w:val="00EB3748"/>
    <w:rsid w:val="00EB37B5"/>
    <w:rsid w:val="00EB3F9B"/>
    <w:rsid w:val="00EB483C"/>
    <w:rsid w:val="00EB52BA"/>
    <w:rsid w:val="00EB5A58"/>
    <w:rsid w:val="00EB5ED5"/>
    <w:rsid w:val="00EB61E8"/>
    <w:rsid w:val="00EB6901"/>
    <w:rsid w:val="00EB6910"/>
    <w:rsid w:val="00EB718C"/>
    <w:rsid w:val="00EB741A"/>
    <w:rsid w:val="00EB780B"/>
    <w:rsid w:val="00EB7E32"/>
    <w:rsid w:val="00EC006E"/>
    <w:rsid w:val="00EC0273"/>
    <w:rsid w:val="00EC0288"/>
    <w:rsid w:val="00EC0414"/>
    <w:rsid w:val="00EC047E"/>
    <w:rsid w:val="00EC116B"/>
    <w:rsid w:val="00EC1837"/>
    <w:rsid w:val="00EC2083"/>
    <w:rsid w:val="00EC33DE"/>
    <w:rsid w:val="00EC405B"/>
    <w:rsid w:val="00EC475F"/>
    <w:rsid w:val="00EC4950"/>
    <w:rsid w:val="00EC4CD5"/>
    <w:rsid w:val="00EC586C"/>
    <w:rsid w:val="00EC5B99"/>
    <w:rsid w:val="00EC624B"/>
    <w:rsid w:val="00EC6354"/>
    <w:rsid w:val="00EC63B6"/>
    <w:rsid w:val="00EC64BE"/>
    <w:rsid w:val="00EC65B9"/>
    <w:rsid w:val="00EC6600"/>
    <w:rsid w:val="00EC704C"/>
    <w:rsid w:val="00EC73DA"/>
    <w:rsid w:val="00EC7746"/>
    <w:rsid w:val="00EC7C58"/>
    <w:rsid w:val="00ED0613"/>
    <w:rsid w:val="00ED0A71"/>
    <w:rsid w:val="00ED0D25"/>
    <w:rsid w:val="00ED0F5E"/>
    <w:rsid w:val="00ED142D"/>
    <w:rsid w:val="00ED18B3"/>
    <w:rsid w:val="00ED194A"/>
    <w:rsid w:val="00ED1CB4"/>
    <w:rsid w:val="00ED1CF2"/>
    <w:rsid w:val="00ED1DB4"/>
    <w:rsid w:val="00ED1E71"/>
    <w:rsid w:val="00ED1F53"/>
    <w:rsid w:val="00ED1FC3"/>
    <w:rsid w:val="00ED2197"/>
    <w:rsid w:val="00ED21E9"/>
    <w:rsid w:val="00ED2596"/>
    <w:rsid w:val="00ED2841"/>
    <w:rsid w:val="00ED2CEE"/>
    <w:rsid w:val="00ED2EEA"/>
    <w:rsid w:val="00ED34F1"/>
    <w:rsid w:val="00ED351E"/>
    <w:rsid w:val="00ED3692"/>
    <w:rsid w:val="00ED375C"/>
    <w:rsid w:val="00ED388E"/>
    <w:rsid w:val="00ED3AE9"/>
    <w:rsid w:val="00ED3CEE"/>
    <w:rsid w:val="00ED4F7C"/>
    <w:rsid w:val="00ED5045"/>
    <w:rsid w:val="00ED58F0"/>
    <w:rsid w:val="00ED6010"/>
    <w:rsid w:val="00ED61B2"/>
    <w:rsid w:val="00ED66FA"/>
    <w:rsid w:val="00ED69F0"/>
    <w:rsid w:val="00ED6F23"/>
    <w:rsid w:val="00ED72A1"/>
    <w:rsid w:val="00ED7369"/>
    <w:rsid w:val="00ED7996"/>
    <w:rsid w:val="00ED7A62"/>
    <w:rsid w:val="00ED7B4D"/>
    <w:rsid w:val="00ED7F01"/>
    <w:rsid w:val="00EE0061"/>
    <w:rsid w:val="00EE03FA"/>
    <w:rsid w:val="00EE0523"/>
    <w:rsid w:val="00EE0559"/>
    <w:rsid w:val="00EE0EAC"/>
    <w:rsid w:val="00EE0F63"/>
    <w:rsid w:val="00EE0FD7"/>
    <w:rsid w:val="00EE141C"/>
    <w:rsid w:val="00EE15AD"/>
    <w:rsid w:val="00EE18BB"/>
    <w:rsid w:val="00EE19EF"/>
    <w:rsid w:val="00EE2235"/>
    <w:rsid w:val="00EE22FE"/>
    <w:rsid w:val="00EE2460"/>
    <w:rsid w:val="00EE26ED"/>
    <w:rsid w:val="00EE2C30"/>
    <w:rsid w:val="00EE308C"/>
    <w:rsid w:val="00EE3765"/>
    <w:rsid w:val="00EE3810"/>
    <w:rsid w:val="00EE386E"/>
    <w:rsid w:val="00EE3B4B"/>
    <w:rsid w:val="00EE3FE8"/>
    <w:rsid w:val="00EE4858"/>
    <w:rsid w:val="00EE4A47"/>
    <w:rsid w:val="00EE4A6D"/>
    <w:rsid w:val="00EE50B2"/>
    <w:rsid w:val="00EE52E9"/>
    <w:rsid w:val="00EE550B"/>
    <w:rsid w:val="00EE581F"/>
    <w:rsid w:val="00EE5E99"/>
    <w:rsid w:val="00EE63E1"/>
    <w:rsid w:val="00EE6BF1"/>
    <w:rsid w:val="00EE6E5D"/>
    <w:rsid w:val="00EE7137"/>
    <w:rsid w:val="00EE7503"/>
    <w:rsid w:val="00EF07D6"/>
    <w:rsid w:val="00EF086F"/>
    <w:rsid w:val="00EF0959"/>
    <w:rsid w:val="00EF0E5A"/>
    <w:rsid w:val="00EF0E8E"/>
    <w:rsid w:val="00EF1384"/>
    <w:rsid w:val="00EF1957"/>
    <w:rsid w:val="00EF2412"/>
    <w:rsid w:val="00EF27F8"/>
    <w:rsid w:val="00EF2819"/>
    <w:rsid w:val="00EF297A"/>
    <w:rsid w:val="00EF2AFC"/>
    <w:rsid w:val="00EF2E71"/>
    <w:rsid w:val="00EF351F"/>
    <w:rsid w:val="00EF3751"/>
    <w:rsid w:val="00EF3F6E"/>
    <w:rsid w:val="00EF3F77"/>
    <w:rsid w:val="00EF4354"/>
    <w:rsid w:val="00EF45DF"/>
    <w:rsid w:val="00EF4CB0"/>
    <w:rsid w:val="00EF5161"/>
    <w:rsid w:val="00EF52DE"/>
    <w:rsid w:val="00EF56E4"/>
    <w:rsid w:val="00EF57AE"/>
    <w:rsid w:val="00EF59EF"/>
    <w:rsid w:val="00EF5B91"/>
    <w:rsid w:val="00EF5E0C"/>
    <w:rsid w:val="00EF6185"/>
    <w:rsid w:val="00EF62A7"/>
    <w:rsid w:val="00EF62AF"/>
    <w:rsid w:val="00EF67C6"/>
    <w:rsid w:val="00EF6CE7"/>
    <w:rsid w:val="00EF6DA2"/>
    <w:rsid w:val="00EF7094"/>
    <w:rsid w:val="00EF7675"/>
    <w:rsid w:val="00EF77B4"/>
    <w:rsid w:val="00EF789C"/>
    <w:rsid w:val="00EF7B3E"/>
    <w:rsid w:val="00F0020C"/>
    <w:rsid w:val="00F00266"/>
    <w:rsid w:val="00F00661"/>
    <w:rsid w:val="00F006C7"/>
    <w:rsid w:val="00F00B1C"/>
    <w:rsid w:val="00F011D7"/>
    <w:rsid w:val="00F011E9"/>
    <w:rsid w:val="00F017E4"/>
    <w:rsid w:val="00F01EE0"/>
    <w:rsid w:val="00F0209D"/>
    <w:rsid w:val="00F02105"/>
    <w:rsid w:val="00F02206"/>
    <w:rsid w:val="00F024EA"/>
    <w:rsid w:val="00F02E6E"/>
    <w:rsid w:val="00F03500"/>
    <w:rsid w:val="00F0366B"/>
    <w:rsid w:val="00F03F48"/>
    <w:rsid w:val="00F04042"/>
    <w:rsid w:val="00F04159"/>
    <w:rsid w:val="00F04A90"/>
    <w:rsid w:val="00F04A94"/>
    <w:rsid w:val="00F05229"/>
    <w:rsid w:val="00F0590E"/>
    <w:rsid w:val="00F05BD6"/>
    <w:rsid w:val="00F0679B"/>
    <w:rsid w:val="00F068DF"/>
    <w:rsid w:val="00F0690B"/>
    <w:rsid w:val="00F06E6E"/>
    <w:rsid w:val="00F075C9"/>
    <w:rsid w:val="00F07FF6"/>
    <w:rsid w:val="00F07FF9"/>
    <w:rsid w:val="00F10045"/>
    <w:rsid w:val="00F101B3"/>
    <w:rsid w:val="00F10428"/>
    <w:rsid w:val="00F10E41"/>
    <w:rsid w:val="00F1161F"/>
    <w:rsid w:val="00F1168B"/>
    <w:rsid w:val="00F119AC"/>
    <w:rsid w:val="00F11DB9"/>
    <w:rsid w:val="00F121C1"/>
    <w:rsid w:val="00F121EA"/>
    <w:rsid w:val="00F1242B"/>
    <w:rsid w:val="00F124D2"/>
    <w:rsid w:val="00F12BAF"/>
    <w:rsid w:val="00F12C8B"/>
    <w:rsid w:val="00F13379"/>
    <w:rsid w:val="00F134B9"/>
    <w:rsid w:val="00F1390B"/>
    <w:rsid w:val="00F14045"/>
    <w:rsid w:val="00F142BC"/>
    <w:rsid w:val="00F14544"/>
    <w:rsid w:val="00F1469E"/>
    <w:rsid w:val="00F146E3"/>
    <w:rsid w:val="00F1477C"/>
    <w:rsid w:val="00F147D8"/>
    <w:rsid w:val="00F14C20"/>
    <w:rsid w:val="00F15779"/>
    <w:rsid w:val="00F157C2"/>
    <w:rsid w:val="00F161E2"/>
    <w:rsid w:val="00F162C6"/>
    <w:rsid w:val="00F1719D"/>
    <w:rsid w:val="00F17AE0"/>
    <w:rsid w:val="00F17E0D"/>
    <w:rsid w:val="00F201D7"/>
    <w:rsid w:val="00F20534"/>
    <w:rsid w:val="00F20794"/>
    <w:rsid w:val="00F20A32"/>
    <w:rsid w:val="00F20B33"/>
    <w:rsid w:val="00F20CE3"/>
    <w:rsid w:val="00F20E5A"/>
    <w:rsid w:val="00F211FF"/>
    <w:rsid w:val="00F21BFA"/>
    <w:rsid w:val="00F21C48"/>
    <w:rsid w:val="00F221A5"/>
    <w:rsid w:val="00F22EE0"/>
    <w:rsid w:val="00F231F2"/>
    <w:rsid w:val="00F234D7"/>
    <w:rsid w:val="00F23F7A"/>
    <w:rsid w:val="00F24487"/>
    <w:rsid w:val="00F247FC"/>
    <w:rsid w:val="00F24EC6"/>
    <w:rsid w:val="00F25520"/>
    <w:rsid w:val="00F25939"/>
    <w:rsid w:val="00F25A80"/>
    <w:rsid w:val="00F25AFD"/>
    <w:rsid w:val="00F25FD2"/>
    <w:rsid w:val="00F260B1"/>
    <w:rsid w:val="00F26216"/>
    <w:rsid w:val="00F26B9A"/>
    <w:rsid w:val="00F27435"/>
    <w:rsid w:val="00F2753D"/>
    <w:rsid w:val="00F3027C"/>
    <w:rsid w:val="00F30411"/>
    <w:rsid w:val="00F30D01"/>
    <w:rsid w:val="00F30D4E"/>
    <w:rsid w:val="00F311C2"/>
    <w:rsid w:val="00F31C8F"/>
    <w:rsid w:val="00F3219E"/>
    <w:rsid w:val="00F3286E"/>
    <w:rsid w:val="00F329C2"/>
    <w:rsid w:val="00F32A81"/>
    <w:rsid w:val="00F32F53"/>
    <w:rsid w:val="00F33404"/>
    <w:rsid w:val="00F33A55"/>
    <w:rsid w:val="00F342E8"/>
    <w:rsid w:val="00F3476A"/>
    <w:rsid w:val="00F34CB0"/>
    <w:rsid w:val="00F34E76"/>
    <w:rsid w:val="00F34FCA"/>
    <w:rsid w:val="00F3591B"/>
    <w:rsid w:val="00F36A62"/>
    <w:rsid w:val="00F36B38"/>
    <w:rsid w:val="00F36E3B"/>
    <w:rsid w:val="00F37516"/>
    <w:rsid w:val="00F37C22"/>
    <w:rsid w:val="00F37DBF"/>
    <w:rsid w:val="00F37F59"/>
    <w:rsid w:val="00F40111"/>
    <w:rsid w:val="00F401CF"/>
    <w:rsid w:val="00F40833"/>
    <w:rsid w:val="00F40E17"/>
    <w:rsid w:val="00F414AF"/>
    <w:rsid w:val="00F41793"/>
    <w:rsid w:val="00F42006"/>
    <w:rsid w:val="00F422A1"/>
    <w:rsid w:val="00F42339"/>
    <w:rsid w:val="00F42AD6"/>
    <w:rsid w:val="00F42C05"/>
    <w:rsid w:val="00F43381"/>
    <w:rsid w:val="00F43534"/>
    <w:rsid w:val="00F43800"/>
    <w:rsid w:val="00F4416E"/>
    <w:rsid w:val="00F44A18"/>
    <w:rsid w:val="00F44BF1"/>
    <w:rsid w:val="00F44E93"/>
    <w:rsid w:val="00F4525D"/>
    <w:rsid w:val="00F45345"/>
    <w:rsid w:val="00F457A4"/>
    <w:rsid w:val="00F45A64"/>
    <w:rsid w:val="00F45B06"/>
    <w:rsid w:val="00F45D86"/>
    <w:rsid w:val="00F45FA4"/>
    <w:rsid w:val="00F4633D"/>
    <w:rsid w:val="00F46709"/>
    <w:rsid w:val="00F46D2E"/>
    <w:rsid w:val="00F46F19"/>
    <w:rsid w:val="00F479DD"/>
    <w:rsid w:val="00F47CB0"/>
    <w:rsid w:val="00F50076"/>
    <w:rsid w:val="00F500D5"/>
    <w:rsid w:val="00F5014E"/>
    <w:rsid w:val="00F50490"/>
    <w:rsid w:val="00F50554"/>
    <w:rsid w:val="00F50B27"/>
    <w:rsid w:val="00F50FD6"/>
    <w:rsid w:val="00F51117"/>
    <w:rsid w:val="00F51D94"/>
    <w:rsid w:val="00F51FEB"/>
    <w:rsid w:val="00F52AF8"/>
    <w:rsid w:val="00F53462"/>
    <w:rsid w:val="00F53910"/>
    <w:rsid w:val="00F53E01"/>
    <w:rsid w:val="00F54073"/>
    <w:rsid w:val="00F54270"/>
    <w:rsid w:val="00F543C6"/>
    <w:rsid w:val="00F54A0B"/>
    <w:rsid w:val="00F54A1D"/>
    <w:rsid w:val="00F553A0"/>
    <w:rsid w:val="00F555EC"/>
    <w:rsid w:val="00F55B15"/>
    <w:rsid w:val="00F55FD2"/>
    <w:rsid w:val="00F56371"/>
    <w:rsid w:val="00F56DFB"/>
    <w:rsid w:val="00F5700B"/>
    <w:rsid w:val="00F57026"/>
    <w:rsid w:val="00F575FB"/>
    <w:rsid w:val="00F57E08"/>
    <w:rsid w:val="00F61079"/>
    <w:rsid w:val="00F61245"/>
    <w:rsid w:val="00F61635"/>
    <w:rsid w:val="00F61692"/>
    <w:rsid w:val="00F618B9"/>
    <w:rsid w:val="00F62C2E"/>
    <w:rsid w:val="00F6312F"/>
    <w:rsid w:val="00F63145"/>
    <w:rsid w:val="00F633EA"/>
    <w:rsid w:val="00F6352A"/>
    <w:rsid w:val="00F63CAA"/>
    <w:rsid w:val="00F642A7"/>
    <w:rsid w:val="00F64A68"/>
    <w:rsid w:val="00F65445"/>
    <w:rsid w:val="00F65466"/>
    <w:rsid w:val="00F654DC"/>
    <w:rsid w:val="00F6556C"/>
    <w:rsid w:val="00F65757"/>
    <w:rsid w:val="00F65784"/>
    <w:rsid w:val="00F65ACB"/>
    <w:rsid w:val="00F65AED"/>
    <w:rsid w:val="00F65EB9"/>
    <w:rsid w:val="00F66001"/>
    <w:rsid w:val="00F6600B"/>
    <w:rsid w:val="00F66429"/>
    <w:rsid w:val="00F66E8F"/>
    <w:rsid w:val="00F66ED2"/>
    <w:rsid w:val="00F67025"/>
    <w:rsid w:val="00F67161"/>
    <w:rsid w:val="00F673A7"/>
    <w:rsid w:val="00F6770A"/>
    <w:rsid w:val="00F67C44"/>
    <w:rsid w:val="00F7006B"/>
    <w:rsid w:val="00F70201"/>
    <w:rsid w:val="00F7027C"/>
    <w:rsid w:val="00F70592"/>
    <w:rsid w:val="00F70760"/>
    <w:rsid w:val="00F7084A"/>
    <w:rsid w:val="00F708FE"/>
    <w:rsid w:val="00F70919"/>
    <w:rsid w:val="00F71460"/>
    <w:rsid w:val="00F7201C"/>
    <w:rsid w:val="00F72195"/>
    <w:rsid w:val="00F72562"/>
    <w:rsid w:val="00F725B7"/>
    <w:rsid w:val="00F72F0A"/>
    <w:rsid w:val="00F73DAF"/>
    <w:rsid w:val="00F73FCF"/>
    <w:rsid w:val="00F74023"/>
    <w:rsid w:val="00F7416C"/>
    <w:rsid w:val="00F749CE"/>
    <w:rsid w:val="00F74ED5"/>
    <w:rsid w:val="00F75148"/>
    <w:rsid w:val="00F7531F"/>
    <w:rsid w:val="00F75420"/>
    <w:rsid w:val="00F75A83"/>
    <w:rsid w:val="00F75BF3"/>
    <w:rsid w:val="00F766CA"/>
    <w:rsid w:val="00F76BD9"/>
    <w:rsid w:val="00F77810"/>
    <w:rsid w:val="00F77FFD"/>
    <w:rsid w:val="00F791A4"/>
    <w:rsid w:val="00F80A68"/>
    <w:rsid w:val="00F80E33"/>
    <w:rsid w:val="00F81334"/>
    <w:rsid w:val="00F817A3"/>
    <w:rsid w:val="00F819DB"/>
    <w:rsid w:val="00F82039"/>
    <w:rsid w:val="00F82BBB"/>
    <w:rsid w:val="00F83287"/>
    <w:rsid w:val="00F8367E"/>
    <w:rsid w:val="00F83B4F"/>
    <w:rsid w:val="00F84257"/>
    <w:rsid w:val="00F84326"/>
    <w:rsid w:val="00F84793"/>
    <w:rsid w:val="00F84AE1"/>
    <w:rsid w:val="00F84AE3"/>
    <w:rsid w:val="00F84B84"/>
    <w:rsid w:val="00F84CCD"/>
    <w:rsid w:val="00F84DE2"/>
    <w:rsid w:val="00F854A7"/>
    <w:rsid w:val="00F856F6"/>
    <w:rsid w:val="00F85968"/>
    <w:rsid w:val="00F85993"/>
    <w:rsid w:val="00F85F17"/>
    <w:rsid w:val="00F85F2D"/>
    <w:rsid w:val="00F869CA"/>
    <w:rsid w:val="00F86BEC"/>
    <w:rsid w:val="00F87093"/>
    <w:rsid w:val="00F87958"/>
    <w:rsid w:val="00F903B6"/>
    <w:rsid w:val="00F907EC"/>
    <w:rsid w:val="00F908EF"/>
    <w:rsid w:val="00F910D1"/>
    <w:rsid w:val="00F91183"/>
    <w:rsid w:val="00F91366"/>
    <w:rsid w:val="00F916C6"/>
    <w:rsid w:val="00F91ABA"/>
    <w:rsid w:val="00F922C8"/>
    <w:rsid w:val="00F92374"/>
    <w:rsid w:val="00F9258A"/>
    <w:rsid w:val="00F92A18"/>
    <w:rsid w:val="00F92A24"/>
    <w:rsid w:val="00F92F14"/>
    <w:rsid w:val="00F93316"/>
    <w:rsid w:val="00F93BE9"/>
    <w:rsid w:val="00F94246"/>
    <w:rsid w:val="00F94BF8"/>
    <w:rsid w:val="00F94E52"/>
    <w:rsid w:val="00F95528"/>
    <w:rsid w:val="00F95811"/>
    <w:rsid w:val="00F9635F"/>
    <w:rsid w:val="00F96ABC"/>
    <w:rsid w:val="00F96EB2"/>
    <w:rsid w:val="00F97F31"/>
    <w:rsid w:val="00F97FE7"/>
    <w:rsid w:val="00FA02CA"/>
    <w:rsid w:val="00FA03B3"/>
    <w:rsid w:val="00FA084F"/>
    <w:rsid w:val="00FA113D"/>
    <w:rsid w:val="00FA178F"/>
    <w:rsid w:val="00FA255C"/>
    <w:rsid w:val="00FA2668"/>
    <w:rsid w:val="00FA26FA"/>
    <w:rsid w:val="00FA2FD1"/>
    <w:rsid w:val="00FA339C"/>
    <w:rsid w:val="00FA3C11"/>
    <w:rsid w:val="00FA3FF9"/>
    <w:rsid w:val="00FA4332"/>
    <w:rsid w:val="00FA4432"/>
    <w:rsid w:val="00FA454F"/>
    <w:rsid w:val="00FA45F7"/>
    <w:rsid w:val="00FA4A22"/>
    <w:rsid w:val="00FA4DC0"/>
    <w:rsid w:val="00FA50DF"/>
    <w:rsid w:val="00FA51E1"/>
    <w:rsid w:val="00FA6012"/>
    <w:rsid w:val="00FA65A8"/>
    <w:rsid w:val="00FA68BE"/>
    <w:rsid w:val="00FA695D"/>
    <w:rsid w:val="00FA698F"/>
    <w:rsid w:val="00FA6D59"/>
    <w:rsid w:val="00FA6D78"/>
    <w:rsid w:val="00FA726D"/>
    <w:rsid w:val="00FA7375"/>
    <w:rsid w:val="00FB0921"/>
    <w:rsid w:val="00FB0D5E"/>
    <w:rsid w:val="00FB115B"/>
    <w:rsid w:val="00FB11DF"/>
    <w:rsid w:val="00FB1635"/>
    <w:rsid w:val="00FB1CB0"/>
    <w:rsid w:val="00FB1E98"/>
    <w:rsid w:val="00FB22B7"/>
    <w:rsid w:val="00FB2356"/>
    <w:rsid w:val="00FB2358"/>
    <w:rsid w:val="00FB2482"/>
    <w:rsid w:val="00FB29AF"/>
    <w:rsid w:val="00FB32BC"/>
    <w:rsid w:val="00FB3462"/>
    <w:rsid w:val="00FB347B"/>
    <w:rsid w:val="00FB3D88"/>
    <w:rsid w:val="00FB3DA9"/>
    <w:rsid w:val="00FB3E3C"/>
    <w:rsid w:val="00FB43FD"/>
    <w:rsid w:val="00FB4C99"/>
    <w:rsid w:val="00FB594E"/>
    <w:rsid w:val="00FB59B0"/>
    <w:rsid w:val="00FB5E63"/>
    <w:rsid w:val="00FB602A"/>
    <w:rsid w:val="00FB63B2"/>
    <w:rsid w:val="00FB6DC7"/>
    <w:rsid w:val="00FB6E36"/>
    <w:rsid w:val="00FB7081"/>
    <w:rsid w:val="00FB78CC"/>
    <w:rsid w:val="00FB7965"/>
    <w:rsid w:val="00FB7D0D"/>
    <w:rsid w:val="00FC072C"/>
    <w:rsid w:val="00FC0955"/>
    <w:rsid w:val="00FC0E22"/>
    <w:rsid w:val="00FC0F10"/>
    <w:rsid w:val="00FC126C"/>
    <w:rsid w:val="00FC1700"/>
    <w:rsid w:val="00FC180F"/>
    <w:rsid w:val="00FC1859"/>
    <w:rsid w:val="00FC192A"/>
    <w:rsid w:val="00FC1DD8"/>
    <w:rsid w:val="00FC1ED4"/>
    <w:rsid w:val="00FC283D"/>
    <w:rsid w:val="00FC2B1B"/>
    <w:rsid w:val="00FC3180"/>
    <w:rsid w:val="00FC3757"/>
    <w:rsid w:val="00FC38A9"/>
    <w:rsid w:val="00FC3A4D"/>
    <w:rsid w:val="00FC3AA1"/>
    <w:rsid w:val="00FC3F8E"/>
    <w:rsid w:val="00FC3F98"/>
    <w:rsid w:val="00FC42D1"/>
    <w:rsid w:val="00FC4CA6"/>
    <w:rsid w:val="00FC4EE8"/>
    <w:rsid w:val="00FC50EE"/>
    <w:rsid w:val="00FC5257"/>
    <w:rsid w:val="00FC5961"/>
    <w:rsid w:val="00FC5EE5"/>
    <w:rsid w:val="00FC65B3"/>
    <w:rsid w:val="00FC6680"/>
    <w:rsid w:val="00FC680F"/>
    <w:rsid w:val="00FC6BC9"/>
    <w:rsid w:val="00FC7147"/>
    <w:rsid w:val="00FC7E36"/>
    <w:rsid w:val="00FC7FF7"/>
    <w:rsid w:val="00FD008E"/>
    <w:rsid w:val="00FD0797"/>
    <w:rsid w:val="00FD1034"/>
    <w:rsid w:val="00FD195E"/>
    <w:rsid w:val="00FD22FD"/>
    <w:rsid w:val="00FD2604"/>
    <w:rsid w:val="00FD2A16"/>
    <w:rsid w:val="00FD2A4F"/>
    <w:rsid w:val="00FD2D01"/>
    <w:rsid w:val="00FD349A"/>
    <w:rsid w:val="00FD3DE9"/>
    <w:rsid w:val="00FD431E"/>
    <w:rsid w:val="00FD43CC"/>
    <w:rsid w:val="00FD51A7"/>
    <w:rsid w:val="00FD6AB4"/>
    <w:rsid w:val="00FD6B6E"/>
    <w:rsid w:val="00FD6F7E"/>
    <w:rsid w:val="00FD7188"/>
    <w:rsid w:val="00FD75A4"/>
    <w:rsid w:val="00FD7778"/>
    <w:rsid w:val="00FD7A72"/>
    <w:rsid w:val="00FD7C42"/>
    <w:rsid w:val="00FD7D39"/>
    <w:rsid w:val="00FE0107"/>
    <w:rsid w:val="00FE04B2"/>
    <w:rsid w:val="00FE0625"/>
    <w:rsid w:val="00FE07CE"/>
    <w:rsid w:val="00FE163B"/>
    <w:rsid w:val="00FE1DCC"/>
    <w:rsid w:val="00FE1E75"/>
    <w:rsid w:val="00FE253C"/>
    <w:rsid w:val="00FE266E"/>
    <w:rsid w:val="00FE300D"/>
    <w:rsid w:val="00FE310E"/>
    <w:rsid w:val="00FE3556"/>
    <w:rsid w:val="00FE3726"/>
    <w:rsid w:val="00FE3CB9"/>
    <w:rsid w:val="00FE3EA0"/>
    <w:rsid w:val="00FE4048"/>
    <w:rsid w:val="00FE4429"/>
    <w:rsid w:val="00FE44E8"/>
    <w:rsid w:val="00FE4547"/>
    <w:rsid w:val="00FE47AE"/>
    <w:rsid w:val="00FE4865"/>
    <w:rsid w:val="00FE48BE"/>
    <w:rsid w:val="00FE4B8B"/>
    <w:rsid w:val="00FE4DA3"/>
    <w:rsid w:val="00FE59CF"/>
    <w:rsid w:val="00FE5AC4"/>
    <w:rsid w:val="00FE5C06"/>
    <w:rsid w:val="00FE5EE9"/>
    <w:rsid w:val="00FE6319"/>
    <w:rsid w:val="00FE6E27"/>
    <w:rsid w:val="00FE6E7C"/>
    <w:rsid w:val="00FE756D"/>
    <w:rsid w:val="00FE76CF"/>
    <w:rsid w:val="00FE773B"/>
    <w:rsid w:val="00FE7BBF"/>
    <w:rsid w:val="00FE7DBE"/>
    <w:rsid w:val="00FF061B"/>
    <w:rsid w:val="00FF0B37"/>
    <w:rsid w:val="00FF0CD9"/>
    <w:rsid w:val="00FF1372"/>
    <w:rsid w:val="00FF175B"/>
    <w:rsid w:val="00FF19A2"/>
    <w:rsid w:val="00FF20B4"/>
    <w:rsid w:val="00FF25EF"/>
    <w:rsid w:val="00FF2689"/>
    <w:rsid w:val="00FF28C1"/>
    <w:rsid w:val="00FF29CD"/>
    <w:rsid w:val="00FF2A93"/>
    <w:rsid w:val="00FF2D4D"/>
    <w:rsid w:val="00FF316C"/>
    <w:rsid w:val="00FF324C"/>
    <w:rsid w:val="00FF3315"/>
    <w:rsid w:val="00FF3A91"/>
    <w:rsid w:val="00FF3BC1"/>
    <w:rsid w:val="00FF3DF5"/>
    <w:rsid w:val="00FF4267"/>
    <w:rsid w:val="00FF42B4"/>
    <w:rsid w:val="00FF47A8"/>
    <w:rsid w:val="00FF4B34"/>
    <w:rsid w:val="00FF4C3B"/>
    <w:rsid w:val="00FF4E29"/>
    <w:rsid w:val="00FF5C06"/>
    <w:rsid w:val="00FF5C09"/>
    <w:rsid w:val="00FF611A"/>
    <w:rsid w:val="00FF6148"/>
    <w:rsid w:val="00FF6244"/>
    <w:rsid w:val="00FF6D3F"/>
    <w:rsid w:val="00FF6E27"/>
    <w:rsid w:val="011507C7"/>
    <w:rsid w:val="0115C279"/>
    <w:rsid w:val="013C46DF"/>
    <w:rsid w:val="0146D289"/>
    <w:rsid w:val="0151E6AC"/>
    <w:rsid w:val="0154EC77"/>
    <w:rsid w:val="015D044C"/>
    <w:rsid w:val="0191E30C"/>
    <w:rsid w:val="0197C76C"/>
    <w:rsid w:val="01A31617"/>
    <w:rsid w:val="01BC83A9"/>
    <w:rsid w:val="01DC13C5"/>
    <w:rsid w:val="01E47559"/>
    <w:rsid w:val="01FC3BEE"/>
    <w:rsid w:val="0222024E"/>
    <w:rsid w:val="022FA95A"/>
    <w:rsid w:val="0234F653"/>
    <w:rsid w:val="02351DD3"/>
    <w:rsid w:val="023B0488"/>
    <w:rsid w:val="02929259"/>
    <w:rsid w:val="02A56D72"/>
    <w:rsid w:val="02B8AE2A"/>
    <w:rsid w:val="02D25C91"/>
    <w:rsid w:val="02E4F35F"/>
    <w:rsid w:val="02E61007"/>
    <w:rsid w:val="035E7E61"/>
    <w:rsid w:val="0413B64B"/>
    <w:rsid w:val="0438506E"/>
    <w:rsid w:val="0462A627"/>
    <w:rsid w:val="04B94B16"/>
    <w:rsid w:val="052FF42C"/>
    <w:rsid w:val="0556E8B4"/>
    <w:rsid w:val="05790FAC"/>
    <w:rsid w:val="059863B7"/>
    <w:rsid w:val="05DDC9CF"/>
    <w:rsid w:val="05F28902"/>
    <w:rsid w:val="05FBED5F"/>
    <w:rsid w:val="065BB56E"/>
    <w:rsid w:val="065F7081"/>
    <w:rsid w:val="06A4D1DA"/>
    <w:rsid w:val="06E53831"/>
    <w:rsid w:val="070350F8"/>
    <w:rsid w:val="071453A0"/>
    <w:rsid w:val="0717BA30"/>
    <w:rsid w:val="072B61F1"/>
    <w:rsid w:val="07593BEB"/>
    <w:rsid w:val="075B426C"/>
    <w:rsid w:val="075BBA64"/>
    <w:rsid w:val="07661E60"/>
    <w:rsid w:val="07866878"/>
    <w:rsid w:val="07892BD9"/>
    <w:rsid w:val="07A5BEBF"/>
    <w:rsid w:val="07D078DB"/>
    <w:rsid w:val="0857145A"/>
    <w:rsid w:val="0868AE3F"/>
    <w:rsid w:val="086DD2EB"/>
    <w:rsid w:val="0871622D"/>
    <w:rsid w:val="087BAC41"/>
    <w:rsid w:val="08933C69"/>
    <w:rsid w:val="08A56420"/>
    <w:rsid w:val="09012459"/>
    <w:rsid w:val="09384E77"/>
    <w:rsid w:val="093E1679"/>
    <w:rsid w:val="096164FF"/>
    <w:rsid w:val="09BA9C9B"/>
    <w:rsid w:val="09CD16BA"/>
    <w:rsid w:val="09D7D9FA"/>
    <w:rsid w:val="09DBB936"/>
    <w:rsid w:val="09E190A8"/>
    <w:rsid w:val="09E827D6"/>
    <w:rsid w:val="09EA0004"/>
    <w:rsid w:val="09EB4A57"/>
    <w:rsid w:val="09FC8727"/>
    <w:rsid w:val="0A039B35"/>
    <w:rsid w:val="0A0C23AB"/>
    <w:rsid w:val="0A284D7C"/>
    <w:rsid w:val="0A4BDEEC"/>
    <w:rsid w:val="0A893501"/>
    <w:rsid w:val="0ADD9706"/>
    <w:rsid w:val="0AE7961C"/>
    <w:rsid w:val="0AF3737B"/>
    <w:rsid w:val="0B0A229E"/>
    <w:rsid w:val="0B0DA2EA"/>
    <w:rsid w:val="0B12D085"/>
    <w:rsid w:val="0B234410"/>
    <w:rsid w:val="0B380DC3"/>
    <w:rsid w:val="0B4E7894"/>
    <w:rsid w:val="0B5970DE"/>
    <w:rsid w:val="0C15DFF6"/>
    <w:rsid w:val="0C1E3DCA"/>
    <w:rsid w:val="0C358762"/>
    <w:rsid w:val="0C435ECD"/>
    <w:rsid w:val="0CA2D393"/>
    <w:rsid w:val="0CA96E00"/>
    <w:rsid w:val="0CC2C303"/>
    <w:rsid w:val="0D033AF7"/>
    <w:rsid w:val="0D05D295"/>
    <w:rsid w:val="0D11E5BB"/>
    <w:rsid w:val="0D12807F"/>
    <w:rsid w:val="0D526351"/>
    <w:rsid w:val="0D799375"/>
    <w:rsid w:val="0D7E20D4"/>
    <w:rsid w:val="0D91A6CA"/>
    <w:rsid w:val="0DA68283"/>
    <w:rsid w:val="0DC7C42B"/>
    <w:rsid w:val="0DE88293"/>
    <w:rsid w:val="0DF79C45"/>
    <w:rsid w:val="0E17F934"/>
    <w:rsid w:val="0E2F2B88"/>
    <w:rsid w:val="0E3A7AE0"/>
    <w:rsid w:val="0E3FC574"/>
    <w:rsid w:val="0E5E8947"/>
    <w:rsid w:val="0E9C844D"/>
    <w:rsid w:val="0EAD64FF"/>
    <w:rsid w:val="0EBB0FF8"/>
    <w:rsid w:val="0EE5BD42"/>
    <w:rsid w:val="0EE96B27"/>
    <w:rsid w:val="0EFC484E"/>
    <w:rsid w:val="0F3FEC42"/>
    <w:rsid w:val="0F42FC9E"/>
    <w:rsid w:val="0F5D529D"/>
    <w:rsid w:val="0F8F9A1B"/>
    <w:rsid w:val="0F99EDA1"/>
    <w:rsid w:val="0FE1E9C5"/>
    <w:rsid w:val="1001AC7F"/>
    <w:rsid w:val="1006765E"/>
    <w:rsid w:val="100A5318"/>
    <w:rsid w:val="100E150A"/>
    <w:rsid w:val="1017D707"/>
    <w:rsid w:val="107AA65A"/>
    <w:rsid w:val="1091218A"/>
    <w:rsid w:val="10AE3802"/>
    <w:rsid w:val="10B24C12"/>
    <w:rsid w:val="10B77213"/>
    <w:rsid w:val="10C70456"/>
    <w:rsid w:val="10D74809"/>
    <w:rsid w:val="10DD8B46"/>
    <w:rsid w:val="110FE2B9"/>
    <w:rsid w:val="1145203E"/>
    <w:rsid w:val="1155B49F"/>
    <w:rsid w:val="119016C1"/>
    <w:rsid w:val="1197F5CF"/>
    <w:rsid w:val="11A4A130"/>
    <w:rsid w:val="11EA6708"/>
    <w:rsid w:val="11FD9CAC"/>
    <w:rsid w:val="12282A8E"/>
    <w:rsid w:val="12A31AD1"/>
    <w:rsid w:val="12B88725"/>
    <w:rsid w:val="12D41A54"/>
    <w:rsid w:val="12EB4D2C"/>
    <w:rsid w:val="12F0408F"/>
    <w:rsid w:val="12F7CC4E"/>
    <w:rsid w:val="12FDEBB5"/>
    <w:rsid w:val="1302FAF7"/>
    <w:rsid w:val="13105523"/>
    <w:rsid w:val="136091B9"/>
    <w:rsid w:val="1362DB61"/>
    <w:rsid w:val="1373E56E"/>
    <w:rsid w:val="1382EA17"/>
    <w:rsid w:val="13B5280D"/>
    <w:rsid w:val="13B939FB"/>
    <w:rsid w:val="13C5489E"/>
    <w:rsid w:val="13D6756F"/>
    <w:rsid w:val="13E028FE"/>
    <w:rsid w:val="143E953A"/>
    <w:rsid w:val="143F5B5A"/>
    <w:rsid w:val="1468F51B"/>
    <w:rsid w:val="146DEFBF"/>
    <w:rsid w:val="147B5B73"/>
    <w:rsid w:val="14829A75"/>
    <w:rsid w:val="14D1AA31"/>
    <w:rsid w:val="14FE895F"/>
    <w:rsid w:val="151D9C31"/>
    <w:rsid w:val="153C31CE"/>
    <w:rsid w:val="154527B4"/>
    <w:rsid w:val="155A73BB"/>
    <w:rsid w:val="155BA408"/>
    <w:rsid w:val="155E8566"/>
    <w:rsid w:val="1584C031"/>
    <w:rsid w:val="15C928DA"/>
    <w:rsid w:val="15E0E123"/>
    <w:rsid w:val="1657E36A"/>
    <w:rsid w:val="167E531A"/>
    <w:rsid w:val="169A66A8"/>
    <w:rsid w:val="169B8DF9"/>
    <w:rsid w:val="16A530FA"/>
    <w:rsid w:val="16AC9C30"/>
    <w:rsid w:val="16B8C361"/>
    <w:rsid w:val="16D11245"/>
    <w:rsid w:val="16ED2ED8"/>
    <w:rsid w:val="1721C782"/>
    <w:rsid w:val="178BCC7B"/>
    <w:rsid w:val="17995FB8"/>
    <w:rsid w:val="17A77A9B"/>
    <w:rsid w:val="17BCD1D1"/>
    <w:rsid w:val="1802CE39"/>
    <w:rsid w:val="1808A323"/>
    <w:rsid w:val="1829AF2D"/>
    <w:rsid w:val="184E18CF"/>
    <w:rsid w:val="186CB409"/>
    <w:rsid w:val="1894060B"/>
    <w:rsid w:val="18A309D5"/>
    <w:rsid w:val="18D14C96"/>
    <w:rsid w:val="18E38C6E"/>
    <w:rsid w:val="18E60EFE"/>
    <w:rsid w:val="1900D327"/>
    <w:rsid w:val="1926FDF5"/>
    <w:rsid w:val="19535077"/>
    <w:rsid w:val="1964EC8B"/>
    <w:rsid w:val="196AC405"/>
    <w:rsid w:val="19BCAC9E"/>
    <w:rsid w:val="19DAD00B"/>
    <w:rsid w:val="19E71DA5"/>
    <w:rsid w:val="19F9FDEC"/>
    <w:rsid w:val="19FDBD4B"/>
    <w:rsid w:val="1A2DA7C0"/>
    <w:rsid w:val="1A9F7E9E"/>
    <w:rsid w:val="1AA5F1B3"/>
    <w:rsid w:val="1AB1B0F2"/>
    <w:rsid w:val="1AF92A2F"/>
    <w:rsid w:val="1B0C7E91"/>
    <w:rsid w:val="1B384E43"/>
    <w:rsid w:val="1B6C52FD"/>
    <w:rsid w:val="1BAEC88E"/>
    <w:rsid w:val="1BC1BEFD"/>
    <w:rsid w:val="1BC55825"/>
    <w:rsid w:val="1BD84D33"/>
    <w:rsid w:val="1BE0EE35"/>
    <w:rsid w:val="1BF4F5C5"/>
    <w:rsid w:val="1BF70284"/>
    <w:rsid w:val="1BF8F54E"/>
    <w:rsid w:val="1BFA90EF"/>
    <w:rsid w:val="1C10E7DD"/>
    <w:rsid w:val="1C255FF6"/>
    <w:rsid w:val="1C33C614"/>
    <w:rsid w:val="1C3F0E1F"/>
    <w:rsid w:val="1C43B3EC"/>
    <w:rsid w:val="1C62B1DA"/>
    <w:rsid w:val="1C698034"/>
    <w:rsid w:val="1C7E5B71"/>
    <w:rsid w:val="1C824A64"/>
    <w:rsid w:val="1CA02831"/>
    <w:rsid w:val="1CACCC68"/>
    <w:rsid w:val="1CDEC923"/>
    <w:rsid w:val="1CE67866"/>
    <w:rsid w:val="1D6C843E"/>
    <w:rsid w:val="1D762E7D"/>
    <w:rsid w:val="1DAABAE2"/>
    <w:rsid w:val="1DD8960D"/>
    <w:rsid w:val="1DDC78D8"/>
    <w:rsid w:val="1DFD6514"/>
    <w:rsid w:val="1E1DB32F"/>
    <w:rsid w:val="1E51631D"/>
    <w:rsid w:val="1E59096E"/>
    <w:rsid w:val="1E8B7D6B"/>
    <w:rsid w:val="1E91D21A"/>
    <w:rsid w:val="1EA15085"/>
    <w:rsid w:val="1EA59C8B"/>
    <w:rsid w:val="1EA86CEA"/>
    <w:rsid w:val="1ED19946"/>
    <w:rsid w:val="1ED99216"/>
    <w:rsid w:val="1EE35883"/>
    <w:rsid w:val="1EEA0130"/>
    <w:rsid w:val="1F062337"/>
    <w:rsid w:val="1F3155D8"/>
    <w:rsid w:val="1F72D885"/>
    <w:rsid w:val="1F7DC066"/>
    <w:rsid w:val="1FB0F954"/>
    <w:rsid w:val="1FDF0B04"/>
    <w:rsid w:val="1FE595CB"/>
    <w:rsid w:val="2005EF10"/>
    <w:rsid w:val="20101AF2"/>
    <w:rsid w:val="201A0E80"/>
    <w:rsid w:val="204AD4A0"/>
    <w:rsid w:val="20593A06"/>
    <w:rsid w:val="208238E6"/>
    <w:rsid w:val="20D2CFD6"/>
    <w:rsid w:val="20FB0FFB"/>
    <w:rsid w:val="211FB862"/>
    <w:rsid w:val="2126FC35"/>
    <w:rsid w:val="21489986"/>
    <w:rsid w:val="21557E05"/>
    <w:rsid w:val="2175C848"/>
    <w:rsid w:val="2182F2B4"/>
    <w:rsid w:val="2186CB04"/>
    <w:rsid w:val="218EF7CC"/>
    <w:rsid w:val="2198026E"/>
    <w:rsid w:val="219A8FC7"/>
    <w:rsid w:val="21ADBAB8"/>
    <w:rsid w:val="21CBE4BB"/>
    <w:rsid w:val="2225D6C8"/>
    <w:rsid w:val="2254D516"/>
    <w:rsid w:val="226A9CD9"/>
    <w:rsid w:val="226C9FD0"/>
    <w:rsid w:val="226E9C5F"/>
    <w:rsid w:val="227050C1"/>
    <w:rsid w:val="22858791"/>
    <w:rsid w:val="22B8338F"/>
    <w:rsid w:val="22C87E14"/>
    <w:rsid w:val="22E3D832"/>
    <w:rsid w:val="2327EFDF"/>
    <w:rsid w:val="23612876"/>
    <w:rsid w:val="2376842A"/>
    <w:rsid w:val="23C98BBC"/>
    <w:rsid w:val="23CF1351"/>
    <w:rsid w:val="23DF829D"/>
    <w:rsid w:val="240DB40A"/>
    <w:rsid w:val="241AAE0D"/>
    <w:rsid w:val="2420BED3"/>
    <w:rsid w:val="24272722"/>
    <w:rsid w:val="242B5970"/>
    <w:rsid w:val="243A38F1"/>
    <w:rsid w:val="244938AE"/>
    <w:rsid w:val="244F33D5"/>
    <w:rsid w:val="245F6B41"/>
    <w:rsid w:val="2498512A"/>
    <w:rsid w:val="24A82FAF"/>
    <w:rsid w:val="24C7406F"/>
    <w:rsid w:val="24D311A1"/>
    <w:rsid w:val="24DC40EA"/>
    <w:rsid w:val="2520CD7B"/>
    <w:rsid w:val="25243DE9"/>
    <w:rsid w:val="253217BC"/>
    <w:rsid w:val="25341215"/>
    <w:rsid w:val="25F5668E"/>
    <w:rsid w:val="262C4CEF"/>
    <w:rsid w:val="262D5D63"/>
    <w:rsid w:val="2661CA89"/>
    <w:rsid w:val="26A44798"/>
    <w:rsid w:val="26B43742"/>
    <w:rsid w:val="26D59607"/>
    <w:rsid w:val="26F55802"/>
    <w:rsid w:val="26F67E46"/>
    <w:rsid w:val="26FA0DB1"/>
    <w:rsid w:val="27077827"/>
    <w:rsid w:val="2710EC8F"/>
    <w:rsid w:val="27457219"/>
    <w:rsid w:val="274E54E8"/>
    <w:rsid w:val="27526238"/>
    <w:rsid w:val="2753DBDA"/>
    <w:rsid w:val="275AF198"/>
    <w:rsid w:val="27772DEB"/>
    <w:rsid w:val="27A28394"/>
    <w:rsid w:val="27D06D6E"/>
    <w:rsid w:val="27D3434E"/>
    <w:rsid w:val="27E5FB11"/>
    <w:rsid w:val="27E78336"/>
    <w:rsid w:val="28080F94"/>
    <w:rsid w:val="28929D30"/>
    <w:rsid w:val="289B4A81"/>
    <w:rsid w:val="28A0AC95"/>
    <w:rsid w:val="28AB97C2"/>
    <w:rsid w:val="28DDCFAC"/>
    <w:rsid w:val="2959BACC"/>
    <w:rsid w:val="296EED0D"/>
    <w:rsid w:val="298B9790"/>
    <w:rsid w:val="29B02634"/>
    <w:rsid w:val="29C1D4BC"/>
    <w:rsid w:val="29D15574"/>
    <w:rsid w:val="2A023C83"/>
    <w:rsid w:val="2A138126"/>
    <w:rsid w:val="2A186694"/>
    <w:rsid w:val="2A4C9876"/>
    <w:rsid w:val="2A4E2D63"/>
    <w:rsid w:val="2A524F60"/>
    <w:rsid w:val="2A961BA7"/>
    <w:rsid w:val="2ADDB073"/>
    <w:rsid w:val="2B1ED26A"/>
    <w:rsid w:val="2B22E317"/>
    <w:rsid w:val="2B5DB7D1"/>
    <w:rsid w:val="2B65D973"/>
    <w:rsid w:val="2BB504D8"/>
    <w:rsid w:val="2C28859D"/>
    <w:rsid w:val="2C37EE58"/>
    <w:rsid w:val="2C3F61FB"/>
    <w:rsid w:val="2C716823"/>
    <w:rsid w:val="2CB502CA"/>
    <w:rsid w:val="2CBFCFED"/>
    <w:rsid w:val="2CC3E7C4"/>
    <w:rsid w:val="2CCF10AE"/>
    <w:rsid w:val="2D14A7A9"/>
    <w:rsid w:val="2D8D75E8"/>
    <w:rsid w:val="2DBB7E1E"/>
    <w:rsid w:val="2DBD50BC"/>
    <w:rsid w:val="2DDCEE4E"/>
    <w:rsid w:val="2DEEEA8A"/>
    <w:rsid w:val="2E2219E1"/>
    <w:rsid w:val="2E2567F2"/>
    <w:rsid w:val="2E5DB91A"/>
    <w:rsid w:val="2E64B170"/>
    <w:rsid w:val="2EA783B6"/>
    <w:rsid w:val="2EA7A2FD"/>
    <w:rsid w:val="2EB89A3C"/>
    <w:rsid w:val="2EE35982"/>
    <w:rsid w:val="2EE4A1BB"/>
    <w:rsid w:val="2F1A4917"/>
    <w:rsid w:val="2F7DD013"/>
    <w:rsid w:val="2F8280CC"/>
    <w:rsid w:val="2F85EB3B"/>
    <w:rsid w:val="2F8CB670"/>
    <w:rsid w:val="2F956494"/>
    <w:rsid w:val="2F968FBA"/>
    <w:rsid w:val="2FA009C0"/>
    <w:rsid w:val="2FA6C883"/>
    <w:rsid w:val="2FE209B7"/>
    <w:rsid w:val="2FE2C4F1"/>
    <w:rsid w:val="2FF0B9EF"/>
    <w:rsid w:val="2FF129D2"/>
    <w:rsid w:val="30088393"/>
    <w:rsid w:val="301D6E83"/>
    <w:rsid w:val="30223113"/>
    <w:rsid w:val="30362346"/>
    <w:rsid w:val="303FC4C2"/>
    <w:rsid w:val="3097756E"/>
    <w:rsid w:val="309DE9B6"/>
    <w:rsid w:val="30A7F6AF"/>
    <w:rsid w:val="31216B9E"/>
    <w:rsid w:val="31393C77"/>
    <w:rsid w:val="31810C82"/>
    <w:rsid w:val="318F5F89"/>
    <w:rsid w:val="31B3E3ED"/>
    <w:rsid w:val="31B852B7"/>
    <w:rsid w:val="31D4F467"/>
    <w:rsid w:val="32104AB7"/>
    <w:rsid w:val="323E6237"/>
    <w:rsid w:val="324C306D"/>
    <w:rsid w:val="32BDB839"/>
    <w:rsid w:val="32F886A0"/>
    <w:rsid w:val="33274924"/>
    <w:rsid w:val="3329B3BE"/>
    <w:rsid w:val="333712A7"/>
    <w:rsid w:val="333A819A"/>
    <w:rsid w:val="335B9DFF"/>
    <w:rsid w:val="3363321A"/>
    <w:rsid w:val="336657A9"/>
    <w:rsid w:val="33B6823D"/>
    <w:rsid w:val="33F43DE7"/>
    <w:rsid w:val="33F618E9"/>
    <w:rsid w:val="33F7A541"/>
    <w:rsid w:val="3407EA2C"/>
    <w:rsid w:val="3409CEF8"/>
    <w:rsid w:val="34305B09"/>
    <w:rsid w:val="34E673C3"/>
    <w:rsid w:val="34FB4F5E"/>
    <w:rsid w:val="3504B96B"/>
    <w:rsid w:val="355C7D06"/>
    <w:rsid w:val="3564A3C7"/>
    <w:rsid w:val="3564F6EB"/>
    <w:rsid w:val="35A2ECA5"/>
    <w:rsid w:val="35A3B722"/>
    <w:rsid w:val="35AA5202"/>
    <w:rsid w:val="35B538B8"/>
    <w:rsid w:val="35BA68AD"/>
    <w:rsid w:val="35C4937B"/>
    <w:rsid w:val="35C59105"/>
    <w:rsid w:val="35E2A351"/>
    <w:rsid w:val="35F12015"/>
    <w:rsid w:val="35FF878E"/>
    <w:rsid w:val="36023DD5"/>
    <w:rsid w:val="36028AD7"/>
    <w:rsid w:val="363E600D"/>
    <w:rsid w:val="365CCB38"/>
    <w:rsid w:val="3665E445"/>
    <w:rsid w:val="36663512"/>
    <w:rsid w:val="3669081E"/>
    <w:rsid w:val="36749328"/>
    <w:rsid w:val="36AF6620"/>
    <w:rsid w:val="36F34C8F"/>
    <w:rsid w:val="37066C6B"/>
    <w:rsid w:val="370873FF"/>
    <w:rsid w:val="37781DBE"/>
    <w:rsid w:val="377B9592"/>
    <w:rsid w:val="37D48C3C"/>
    <w:rsid w:val="3817F590"/>
    <w:rsid w:val="387482AB"/>
    <w:rsid w:val="38842446"/>
    <w:rsid w:val="389F12AA"/>
    <w:rsid w:val="39192D6C"/>
    <w:rsid w:val="39469622"/>
    <w:rsid w:val="395220F9"/>
    <w:rsid w:val="39598C2A"/>
    <w:rsid w:val="395B6EF3"/>
    <w:rsid w:val="397B4169"/>
    <w:rsid w:val="39854F7E"/>
    <w:rsid w:val="39D97603"/>
    <w:rsid w:val="39E40E67"/>
    <w:rsid w:val="3A0CC938"/>
    <w:rsid w:val="3A3C266D"/>
    <w:rsid w:val="3A66EA0C"/>
    <w:rsid w:val="3A70F965"/>
    <w:rsid w:val="3A896837"/>
    <w:rsid w:val="3A93D914"/>
    <w:rsid w:val="3A9F32D8"/>
    <w:rsid w:val="3AB68F07"/>
    <w:rsid w:val="3AB70E14"/>
    <w:rsid w:val="3AC9CD84"/>
    <w:rsid w:val="3ADF5D51"/>
    <w:rsid w:val="3B0E8E3D"/>
    <w:rsid w:val="3B6480F9"/>
    <w:rsid w:val="3BC767CA"/>
    <w:rsid w:val="3BCE5B2C"/>
    <w:rsid w:val="3BDB0735"/>
    <w:rsid w:val="3BE086C1"/>
    <w:rsid w:val="3BE8CA3A"/>
    <w:rsid w:val="3BF422A8"/>
    <w:rsid w:val="3BF99FBA"/>
    <w:rsid w:val="3C0550B0"/>
    <w:rsid w:val="3C1225EE"/>
    <w:rsid w:val="3C465BEE"/>
    <w:rsid w:val="3C62FEEA"/>
    <w:rsid w:val="3CE3C0FC"/>
    <w:rsid w:val="3D10DE58"/>
    <w:rsid w:val="3D1C64F6"/>
    <w:rsid w:val="3D356410"/>
    <w:rsid w:val="3D695E83"/>
    <w:rsid w:val="3D7CA7FC"/>
    <w:rsid w:val="3DA0A2C7"/>
    <w:rsid w:val="3DAF4714"/>
    <w:rsid w:val="3DBA2358"/>
    <w:rsid w:val="3DBA3CA8"/>
    <w:rsid w:val="3DBECCA7"/>
    <w:rsid w:val="3DCDCB54"/>
    <w:rsid w:val="3DCDF0DD"/>
    <w:rsid w:val="3DDD7E0B"/>
    <w:rsid w:val="3E27E64E"/>
    <w:rsid w:val="3E319FE6"/>
    <w:rsid w:val="3E4F1965"/>
    <w:rsid w:val="3E5131BD"/>
    <w:rsid w:val="3E86D519"/>
    <w:rsid w:val="3E95FF35"/>
    <w:rsid w:val="3E970091"/>
    <w:rsid w:val="3ECDB03E"/>
    <w:rsid w:val="3EE6F98E"/>
    <w:rsid w:val="3EF6D7C0"/>
    <w:rsid w:val="3F0554A8"/>
    <w:rsid w:val="3F1F0738"/>
    <w:rsid w:val="3F2A14C1"/>
    <w:rsid w:val="3F5DF0F4"/>
    <w:rsid w:val="3FB14E30"/>
    <w:rsid w:val="3FF3B496"/>
    <w:rsid w:val="40899ABC"/>
    <w:rsid w:val="40B46CBF"/>
    <w:rsid w:val="40B6F477"/>
    <w:rsid w:val="40B8CCFF"/>
    <w:rsid w:val="40D4A8AC"/>
    <w:rsid w:val="40E41321"/>
    <w:rsid w:val="410AB5A6"/>
    <w:rsid w:val="410ECF3B"/>
    <w:rsid w:val="412A7005"/>
    <w:rsid w:val="413F71BD"/>
    <w:rsid w:val="415A4B5B"/>
    <w:rsid w:val="415EC19F"/>
    <w:rsid w:val="417DCCD3"/>
    <w:rsid w:val="41BAB5E5"/>
    <w:rsid w:val="42330244"/>
    <w:rsid w:val="426EB31E"/>
    <w:rsid w:val="42715FEF"/>
    <w:rsid w:val="4281E1CC"/>
    <w:rsid w:val="42BF5D72"/>
    <w:rsid w:val="42C0FA86"/>
    <w:rsid w:val="42C7E3D2"/>
    <w:rsid w:val="42EE1274"/>
    <w:rsid w:val="430AF428"/>
    <w:rsid w:val="4313194A"/>
    <w:rsid w:val="43513050"/>
    <w:rsid w:val="4359C205"/>
    <w:rsid w:val="435E865B"/>
    <w:rsid w:val="436AD721"/>
    <w:rsid w:val="437454E7"/>
    <w:rsid w:val="43847945"/>
    <w:rsid w:val="438522C1"/>
    <w:rsid w:val="4386F48B"/>
    <w:rsid w:val="438F3F6C"/>
    <w:rsid w:val="43A0A96D"/>
    <w:rsid w:val="43B1B02C"/>
    <w:rsid w:val="43BD215A"/>
    <w:rsid w:val="442944F0"/>
    <w:rsid w:val="442FE246"/>
    <w:rsid w:val="443BC1E1"/>
    <w:rsid w:val="4443A336"/>
    <w:rsid w:val="445CD2B2"/>
    <w:rsid w:val="44929F63"/>
    <w:rsid w:val="4492FFF0"/>
    <w:rsid w:val="44971029"/>
    <w:rsid w:val="44EED8C4"/>
    <w:rsid w:val="450D2EC6"/>
    <w:rsid w:val="45131F2C"/>
    <w:rsid w:val="452D8C37"/>
    <w:rsid w:val="45340B14"/>
    <w:rsid w:val="45384D33"/>
    <w:rsid w:val="4552FD9B"/>
    <w:rsid w:val="4566EA7F"/>
    <w:rsid w:val="45D755E5"/>
    <w:rsid w:val="461384D8"/>
    <w:rsid w:val="46145D37"/>
    <w:rsid w:val="4617F8BF"/>
    <w:rsid w:val="4621C081"/>
    <w:rsid w:val="464003ED"/>
    <w:rsid w:val="4654B620"/>
    <w:rsid w:val="465FFD3B"/>
    <w:rsid w:val="46694C63"/>
    <w:rsid w:val="46C245B4"/>
    <w:rsid w:val="46DF81D7"/>
    <w:rsid w:val="46F9DA05"/>
    <w:rsid w:val="470176F8"/>
    <w:rsid w:val="470889C1"/>
    <w:rsid w:val="4709B899"/>
    <w:rsid w:val="47370316"/>
    <w:rsid w:val="4754EB4A"/>
    <w:rsid w:val="47624801"/>
    <w:rsid w:val="47805D8B"/>
    <w:rsid w:val="4796153D"/>
    <w:rsid w:val="479C3D08"/>
    <w:rsid w:val="47B70A38"/>
    <w:rsid w:val="47DAFA4D"/>
    <w:rsid w:val="47E257AD"/>
    <w:rsid w:val="47E5DFDD"/>
    <w:rsid w:val="47F93751"/>
    <w:rsid w:val="47FE4EF8"/>
    <w:rsid w:val="4813215D"/>
    <w:rsid w:val="4815CDE9"/>
    <w:rsid w:val="484E15F1"/>
    <w:rsid w:val="4871FE3D"/>
    <w:rsid w:val="487F548E"/>
    <w:rsid w:val="4890641B"/>
    <w:rsid w:val="48A472E0"/>
    <w:rsid w:val="48E63CA8"/>
    <w:rsid w:val="48EABB95"/>
    <w:rsid w:val="491D030E"/>
    <w:rsid w:val="492AEE59"/>
    <w:rsid w:val="492FDD56"/>
    <w:rsid w:val="495448AE"/>
    <w:rsid w:val="49584BB8"/>
    <w:rsid w:val="4977784D"/>
    <w:rsid w:val="49AFABE9"/>
    <w:rsid w:val="49DD2505"/>
    <w:rsid w:val="49DE1A38"/>
    <w:rsid w:val="49E8AFDE"/>
    <w:rsid w:val="49EADE7C"/>
    <w:rsid w:val="49F57814"/>
    <w:rsid w:val="4A06798C"/>
    <w:rsid w:val="4A11D0CC"/>
    <w:rsid w:val="4A1389C4"/>
    <w:rsid w:val="4A166F41"/>
    <w:rsid w:val="4A4F9153"/>
    <w:rsid w:val="4A6F8F2F"/>
    <w:rsid w:val="4A8D1C08"/>
    <w:rsid w:val="4A92FD5A"/>
    <w:rsid w:val="4AAE95C8"/>
    <w:rsid w:val="4ABFE035"/>
    <w:rsid w:val="4AC9C0DA"/>
    <w:rsid w:val="4AD4913F"/>
    <w:rsid w:val="4AD69F35"/>
    <w:rsid w:val="4B31D335"/>
    <w:rsid w:val="4B94CEBC"/>
    <w:rsid w:val="4B9AB1BA"/>
    <w:rsid w:val="4BA470B3"/>
    <w:rsid w:val="4BC087ED"/>
    <w:rsid w:val="4BD355D2"/>
    <w:rsid w:val="4C9244F5"/>
    <w:rsid w:val="4CA7AF29"/>
    <w:rsid w:val="4CD193E8"/>
    <w:rsid w:val="4CE95935"/>
    <w:rsid w:val="4CEF8DA5"/>
    <w:rsid w:val="4D111E86"/>
    <w:rsid w:val="4D2F29A8"/>
    <w:rsid w:val="4D4D3663"/>
    <w:rsid w:val="4D4F17D3"/>
    <w:rsid w:val="4D67FB3D"/>
    <w:rsid w:val="4D751E21"/>
    <w:rsid w:val="4D82F10B"/>
    <w:rsid w:val="4D8D15C1"/>
    <w:rsid w:val="4DB19D6D"/>
    <w:rsid w:val="4DBC4F2B"/>
    <w:rsid w:val="4DCD4270"/>
    <w:rsid w:val="4DD131FD"/>
    <w:rsid w:val="4DD5E996"/>
    <w:rsid w:val="4DDB505E"/>
    <w:rsid w:val="4DE662C9"/>
    <w:rsid w:val="4DE757D3"/>
    <w:rsid w:val="4E15C73E"/>
    <w:rsid w:val="4E1932D1"/>
    <w:rsid w:val="4E23A789"/>
    <w:rsid w:val="4E2E7B8B"/>
    <w:rsid w:val="4E4CF0A0"/>
    <w:rsid w:val="4E515181"/>
    <w:rsid w:val="4E7DD3F1"/>
    <w:rsid w:val="4E82CBD0"/>
    <w:rsid w:val="4EAF8666"/>
    <w:rsid w:val="4EF90472"/>
    <w:rsid w:val="4F310938"/>
    <w:rsid w:val="4F324D99"/>
    <w:rsid w:val="4F69368C"/>
    <w:rsid w:val="4FAD71FF"/>
    <w:rsid w:val="4FB75F06"/>
    <w:rsid w:val="4FFE4339"/>
    <w:rsid w:val="50468A28"/>
    <w:rsid w:val="50549D7F"/>
    <w:rsid w:val="506418AC"/>
    <w:rsid w:val="506E114C"/>
    <w:rsid w:val="50854CC2"/>
    <w:rsid w:val="50B3308E"/>
    <w:rsid w:val="50CDA966"/>
    <w:rsid w:val="50F288B0"/>
    <w:rsid w:val="50F76AF3"/>
    <w:rsid w:val="50F9A85B"/>
    <w:rsid w:val="51274793"/>
    <w:rsid w:val="512A4558"/>
    <w:rsid w:val="51426426"/>
    <w:rsid w:val="51C29FC7"/>
    <w:rsid w:val="51D42780"/>
    <w:rsid w:val="51E84CD6"/>
    <w:rsid w:val="51F0B34B"/>
    <w:rsid w:val="51F5E5D6"/>
    <w:rsid w:val="51F85957"/>
    <w:rsid w:val="5203A812"/>
    <w:rsid w:val="52155E63"/>
    <w:rsid w:val="5224A8B7"/>
    <w:rsid w:val="524C26B7"/>
    <w:rsid w:val="526FF5BF"/>
    <w:rsid w:val="52950F59"/>
    <w:rsid w:val="52E36716"/>
    <w:rsid w:val="53718DCD"/>
    <w:rsid w:val="53730166"/>
    <w:rsid w:val="537D2A03"/>
    <w:rsid w:val="53A1C46F"/>
    <w:rsid w:val="53D9B4DD"/>
    <w:rsid w:val="53DE5A8B"/>
    <w:rsid w:val="54100097"/>
    <w:rsid w:val="546A8AFC"/>
    <w:rsid w:val="54A9E180"/>
    <w:rsid w:val="54CFD6B3"/>
    <w:rsid w:val="54EAA71C"/>
    <w:rsid w:val="551081B1"/>
    <w:rsid w:val="553B2F4C"/>
    <w:rsid w:val="553C9767"/>
    <w:rsid w:val="554EDF89"/>
    <w:rsid w:val="555C2AB4"/>
    <w:rsid w:val="557A572B"/>
    <w:rsid w:val="55A16A25"/>
    <w:rsid w:val="55A33C42"/>
    <w:rsid w:val="55A3FD40"/>
    <w:rsid w:val="55C73563"/>
    <w:rsid w:val="55CC7274"/>
    <w:rsid w:val="55E1EEFA"/>
    <w:rsid w:val="561171B1"/>
    <w:rsid w:val="5647B54B"/>
    <w:rsid w:val="5677758D"/>
    <w:rsid w:val="5686457C"/>
    <w:rsid w:val="568F73FF"/>
    <w:rsid w:val="56A5D96F"/>
    <w:rsid w:val="56B76DD3"/>
    <w:rsid w:val="56BAAB79"/>
    <w:rsid w:val="56DC1937"/>
    <w:rsid w:val="570C6D70"/>
    <w:rsid w:val="572E5BBA"/>
    <w:rsid w:val="578FD854"/>
    <w:rsid w:val="579B6074"/>
    <w:rsid w:val="57FBC285"/>
    <w:rsid w:val="57FCC194"/>
    <w:rsid w:val="5824CE90"/>
    <w:rsid w:val="585A5466"/>
    <w:rsid w:val="58DC53F2"/>
    <w:rsid w:val="5924D2A1"/>
    <w:rsid w:val="592EED25"/>
    <w:rsid w:val="5932096C"/>
    <w:rsid w:val="59639531"/>
    <w:rsid w:val="59BA0556"/>
    <w:rsid w:val="59BB92E0"/>
    <w:rsid w:val="59EC8235"/>
    <w:rsid w:val="59F081B0"/>
    <w:rsid w:val="59F8960A"/>
    <w:rsid w:val="5A3F76C7"/>
    <w:rsid w:val="5A5B30F3"/>
    <w:rsid w:val="5A74A7DD"/>
    <w:rsid w:val="5AA052F9"/>
    <w:rsid w:val="5AC94204"/>
    <w:rsid w:val="5ADC0898"/>
    <w:rsid w:val="5ADDA6CA"/>
    <w:rsid w:val="5B1FABC7"/>
    <w:rsid w:val="5B242123"/>
    <w:rsid w:val="5B270EC5"/>
    <w:rsid w:val="5B2C7861"/>
    <w:rsid w:val="5B311D59"/>
    <w:rsid w:val="5B4826FF"/>
    <w:rsid w:val="5B66CB37"/>
    <w:rsid w:val="5B6A1451"/>
    <w:rsid w:val="5B6B6BDC"/>
    <w:rsid w:val="5B79A270"/>
    <w:rsid w:val="5B897E2D"/>
    <w:rsid w:val="5BC2B49E"/>
    <w:rsid w:val="5BCA568A"/>
    <w:rsid w:val="5BD35BF3"/>
    <w:rsid w:val="5BE6FA8A"/>
    <w:rsid w:val="5BEF061B"/>
    <w:rsid w:val="5BF6D85C"/>
    <w:rsid w:val="5C259A44"/>
    <w:rsid w:val="5C274AC9"/>
    <w:rsid w:val="5C3D5584"/>
    <w:rsid w:val="5C40F50E"/>
    <w:rsid w:val="5C4A7737"/>
    <w:rsid w:val="5CAD7DB9"/>
    <w:rsid w:val="5CC2348A"/>
    <w:rsid w:val="5CC355B6"/>
    <w:rsid w:val="5CDC01F2"/>
    <w:rsid w:val="5CDCB628"/>
    <w:rsid w:val="5D04FA31"/>
    <w:rsid w:val="5D0BA312"/>
    <w:rsid w:val="5D313FE8"/>
    <w:rsid w:val="5D4293C8"/>
    <w:rsid w:val="5D489088"/>
    <w:rsid w:val="5D5E6905"/>
    <w:rsid w:val="5D62AE52"/>
    <w:rsid w:val="5D69F3F2"/>
    <w:rsid w:val="5D8615D5"/>
    <w:rsid w:val="5DBFFBBD"/>
    <w:rsid w:val="5DC1EA23"/>
    <w:rsid w:val="5DDB4743"/>
    <w:rsid w:val="5E1DE40D"/>
    <w:rsid w:val="5E47948C"/>
    <w:rsid w:val="5EE1FA2C"/>
    <w:rsid w:val="5EEBF42C"/>
    <w:rsid w:val="5F05797C"/>
    <w:rsid w:val="5F12DAA8"/>
    <w:rsid w:val="5F14F849"/>
    <w:rsid w:val="5F1D134B"/>
    <w:rsid w:val="5F2A1FA2"/>
    <w:rsid w:val="5F3E805D"/>
    <w:rsid w:val="5F5CE976"/>
    <w:rsid w:val="5F77C92A"/>
    <w:rsid w:val="5F895957"/>
    <w:rsid w:val="5FCDC673"/>
    <w:rsid w:val="5FD212BD"/>
    <w:rsid w:val="5FDC7B1D"/>
    <w:rsid w:val="60313DCA"/>
    <w:rsid w:val="60327BA7"/>
    <w:rsid w:val="6074F9B6"/>
    <w:rsid w:val="60851EB8"/>
    <w:rsid w:val="60A50B31"/>
    <w:rsid w:val="60A9310E"/>
    <w:rsid w:val="60BF8DD3"/>
    <w:rsid w:val="60EAA400"/>
    <w:rsid w:val="60EE3A06"/>
    <w:rsid w:val="6116C293"/>
    <w:rsid w:val="611C4600"/>
    <w:rsid w:val="611D8426"/>
    <w:rsid w:val="6122C67C"/>
    <w:rsid w:val="616C1698"/>
    <w:rsid w:val="6178D177"/>
    <w:rsid w:val="61A790A5"/>
    <w:rsid w:val="61CF34C5"/>
    <w:rsid w:val="61CFFE65"/>
    <w:rsid w:val="61D58660"/>
    <w:rsid w:val="61EFE02D"/>
    <w:rsid w:val="61F4FAA7"/>
    <w:rsid w:val="6208CF37"/>
    <w:rsid w:val="6243EC01"/>
    <w:rsid w:val="625901F3"/>
    <w:rsid w:val="6292953F"/>
    <w:rsid w:val="6299340C"/>
    <w:rsid w:val="62C3DA2D"/>
    <w:rsid w:val="62CC2406"/>
    <w:rsid w:val="62EDC914"/>
    <w:rsid w:val="62EF1D8A"/>
    <w:rsid w:val="632060E9"/>
    <w:rsid w:val="637CCB79"/>
    <w:rsid w:val="63938042"/>
    <w:rsid w:val="63A1DE11"/>
    <w:rsid w:val="63D2F528"/>
    <w:rsid w:val="63D7029F"/>
    <w:rsid w:val="63E7FC4F"/>
    <w:rsid w:val="63FFE7E4"/>
    <w:rsid w:val="642EE9B1"/>
    <w:rsid w:val="6459112A"/>
    <w:rsid w:val="647C1416"/>
    <w:rsid w:val="647FFC54"/>
    <w:rsid w:val="6495DEDA"/>
    <w:rsid w:val="64BB6D1A"/>
    <w:rsid w:val="64C56813"/>
    <w:rsid w:val="64F6DAC3"/>
    <w:rsid w:val="6511C6D7"/>
    <w:rsid w:val="658ED839"/>
    <w:rsid w:val="65CDBDD2"/>
    <w:rsid w:val="65DEBAE5"/>
    <w:rsid w:val="65EDAEB3"/>
    <w:rsid w:val="66101419"/>
    <w:rsid w:val="66569DCE"/>
    <w:rsid w:val="666CD041"/>
    <w:rsid w:val="6693A6C7"/>
    <w:rsid w:val="66BA0397"/>
    <w:rsid w:val="66CF2A49"/>
    <w:rsid w:val="66D21528"/>
    <w:rsid w:val="66FD0430"/>
    <w:rsid w:val="671DE8E8"/>
    <w:rsid w:val="672C2FEC"/>
    <w:rsid w:val="6733A6AE"/>
    <w:rsid w:val="673CE67F"/>
    <w:rsid w:val="6756C91A"/>
    <w:rsid w:val="67573166"/>
    <w:rsid w:val="675DE97B"/>
    <w:rsid w:val="6785A32D"/>
    <w:rsid w:val="6787F481"/>
    <w:rsid w:val="67C00DDE"/>
    <w:rsid w:val="67D07210"/>
    <w:rsid w:val="67F489A8"/>
    <w:rsid w:val="68098192"/>
    <w:rsid w:val="6851FCB5"/>
    <w:rsid w:val="68541A9A"/>
    <w:rsid w:val="68564901"/>
    <w:rsid w:val="6869BBDE"/>
    <w:rsid w:val="68A00D8E"/>
    <w:rsid w:val="68A62684"/>
    <w:rsid w:val="68A99B90"/>
    <w:rsid w:val="68C1EEF3"/>
    <w:rsid w:val="68D25BD7"/>
    <w:rsid w:val="692A4AFD"/>
    <w:rsid w:val="69520BD5"/>
    <w:rsid w:val="69BC5332"/>
    <w:rsid w:val="69E84570"/>
    <w:rsid w:val="6A21495D"/>
    <w:rsid w:val="6A355EA5"/>
    <w:rsid w:val="6A5378F8"/>
    <w:rsid w:val="6A63D50F"/>
    <w:rsid w:val="6A66CAD9"/>
    <w:rsid w:val="6A7997E1"/>
    <w:rsid w:val="6A87E595"/>
    <w:rsid w:val="6AEBA654"/>
    <w:rsid w:val="6B2A66DA"/>
    <w:rsid w:val="6B5B39E8"/>
    <w:rsid w:val="6B6CB8AF"/>
    <w:rsid w:val="6B86D34B"/>
    <w:rsid w:val="6B96C63E"/>
    <w:rsid w:val="6BF1A7B3"/>
    <w:rsid w:val="6C0E86FF"/>
    <w:rsid w:val="6C3FCD83"/>
    <w:rsid w:val="6C5EB925"/>
    <w:rsid w:val="6C73BA92"/>
    <w:rsid w:val="6C7EA490"/>
    <w:rsid w:val="6C9E8D23"/>
    <w:rsid w:val="6CED8C0C"/>
    <w:rsid w:val="6CF5E429"/>
    <w:rsid w:val="6D095A57"/>
    <w:rsid w:val="6D0A6112"/>
    <w:rsid w:val="6D12E65B"/>
    <w:rsid w:val="6D8CF695"/>
    <w:rsid w:val="6DC9BA53"/>
    <w:rsid w:val="6DD4BB23"/>
    <w:rsid w:val="6DD99895"/>
    <w:rsid w:val="6DE4963B"/>
    <w:rsid w:val="6DFFC5F3"/>
    <w:rsid w:val="6E06DE43"/>
    <w:rsid w:val="6E1029E2"/>
    <w:rsid w:val="6E12B106"/>
    <w:rsid w:val="6E35F839"/>
    <w:rsid w:val="6EA11E5E"/>
    <w:rsid w:val="6EE932DF"/>
    <w:rsid w:val="6F5852B9"/>
    <w:rsid w:val="6F8AD919"/>
    <w:rsid w:val="6FA462FB"/>
    <w:rsid w:val="6FA5C6EF"/>
    <w:rsid w:val="6FB02C9E"/>
    <w:rsid w:val="6FB3576B"/>
    <w:rsid w:val="6FDA24C4"/>
    <w:rsid w:val="6FF883D0"/>
    <w:rsid w:val="701A80B5"/>
    <w:rsid w:val="7026AA36"/>
    <w:rsid w:val="703EA276"/>
    <w:rsid w:val="704A40AC"/>
    <w:rsid w:val="70605408"/>
    <w:rsid w:val="7060632D"/>
    <w:rsid w:val="70C0E439"/>
    <w:rsid w:val="70FB82BA"/>
    <w:rsid w:val="713B1F9E"/>
    <w:rsid w:val="718C8B50"/>
    <w:rsid w:val="71B84009"/>
    <w:rsid w:val="71BF6EEC"/>
    <w:rsid w:val="71C77C05"/>
    <w:rsid w:val="71E757F9"/>
    <w:rsid w:val="71F68B1E"/>
    <w:rsid w:val="71FEC895"/>
    <w:rsid w:val="7201AFAB"/>
    <w:rsid w:val="7209FC2A"/>
    <w:rsid w:val="720B976E"/>
    <w:rsid w:val="7226B329"/>
    <w:rsid w:val="723ED686"/>
    <w:rsid w:val="72410FEB"/>
    <w:rsid w:val="7250E8A0"/>
    <w:rsid w:val="72684FBF"/>
    <w:rsid w:val="72B657EA"/>
    <w:rsid w:val="72D13CB3"/>
    <w:rsid w:val="72E8D23D"/>
    <w:rsid w:val="7312FA57"/>
    <w:rsid w:val="73146359"/>
    <w:rsid w:val="7342830B"/>
    <w:rsid w:val="73452C2F"/>
    <w:rsid w:val="734B4D9D"/>
    <w:rsid w:val="736AED48"/>
    <w:rsid w:val="736AF949"/>
    <w:rsid w:val="7370CFC7"/>
    <w:rsid w:val="738FB1EC"/>
    <w:rsid w:val="739E4AE4"/>
    <w:rsid w:val="73BEE778"/>
    <w:rsid w:val="73CE9C27"/>
    <w:rsid w:val="73D196B4"/>
    <w:rsid w:val="73D5F3A5"/>
    <w:rsid w:val="73E7B71C"/>
    <w:rsid w:val="73ED4B50"/>
    <w:rsid w:val="7400EA4B"/>
    <w:rsid w:val="740855BB"/>
    <w:rsid w:val="744D7353"/>
    <w:rsid w:val="7465A702"/>
    <w:rsid w:val="7480ED06"/>
    <w:rsid w:val="74989B5F"/>
    <w:rsid w:val="74B75BC5"/>
    <w:rsid w:val="74BDBC92"/>
    <w:rsid w:val="74D06EAD"/>
    <w:rsid w:val="74D09FBA"/>
    <w:rsid w:val="74D90273"/>
    <w:rsid w:val="74E16B7C"/>
    <w:rsid w:val="7503B1D9"/>
    <w:rsid w:val="7506C65D"/>
    <w:rsid w:val="752BF3CF"/>
    <w:rsid w:val="75338FD4"/>
    <w:rsid w:val="7569FB87"/>
    <w:rsid w:val="758AE097"/>
    <w:rsid w:val="758E70D6"/>
    <w:rsid w:val="759CF536"/>
    <w:rsid w:val="75B4A5E9"/>
    <w:rsid w:val="75B9E5F8"/>
    <w:rsid w:val="75BA9EF5"/>
    <w:rsid w:val="75CA8B02"/>
    <w:rsid w:val="75CFF022"/>
    <w:rsid w:val="75D4C64E"/>
    <w:rsid w:val="75E6F39A"/>
    <w:rsid w:val="75F009B3"/>
    <w:rsid w:val="7635C096"/>
    <w:rsid w:val="76604CE9"/>
    <w:rsid w:val="76892D8C"/>
    <w:rsid w:val="76B56063"/>
    <w:rsid w:val="76F652C8"/>
    <w:rsid w:val="770A4EC6"/>
    <w:rsid w:val="77306B43"/>
    <w:rsid w:val="77B39BCB"/>
    <w:rsid w:val="77C000F3"/>
    <w:rsid w:val="77D41D4F"/>
    <w:rsid w:val="780DA4FB"/>
    <w:rsid w:val="78242410"/>
    <w:rsid w:val="78338F16"/>
    <w:rsid w:val="7837A895"/>
    <w:rsid w:val="784EE390"/>
    <w:rsid w:val="78C62F0B"/>
    <w:rsid w:val="78CB9B29"/>
    <w:rsid w:val="78D2B669"/>
    <w:rsid w:val="78F3D0F1"/>
    <w:rsid w:val="79188371"/>
    <w:rsid w:val="79440016"/>
    <w:rsid w:val="798C725C"/>
    <w:rsid w:val="7995DC82"/>
    <w:rsid w:val="79CA3991"/>
    <w:rsid w:val="79D303FF"/>
    <w:rsid w:val="79ECFA5E"/>
    <w:rsid w:val="7A063F5D"/>
    <w:rsid w:val="7A09A8E8"/>
    <w:rsid w:val="7A0AF32F"/>
    <w:rsid w:val="7A16BAC2"/>
    <w:rsid w:val="7A229F66"/>
    <w:rsid w:val="7A285964"/>
    <w:rsid w:val="7A2EDA82"/>
    <w:rsid w:val="7A55C8E2"/>
    <w:rsid w:val="7A65427C"/>
    <w:rsid w:val="7AA7F702"/>
    <w:rsid w:val="7B0004BF"/>
    <w:rsid w:val="7B189BFB"/>
    <w:rsid w:val="7B1C196D"/>
    <w:rsid w:val="7B452520"/>
    <w:rsid w:val="7B694A86"/>
    <w:rsid w:val="7B938318"/>
    <w:rsid w:val="7BBCAD32"/>
    <w:rsid w:val="7BF53A89"/>
    <w:rsid w:val="7C030979"/>
    <w:rsid w:val="7C037097"/>
    <w:rsid w:val="7C634780"/>
    <w:rsid w:val="7C6FEF75"/>
    <w:rsid w:val="7C888A00"/>
    <w:rsid w:val="7C8FCF13"/>
    <w:rsid w:val="7CADAEF7"/>
    <w:rsid w:val="7CB155E7"/>
    <w:rsid w:val="7CE1C403"/>
    <w:rsid w:val="7CF2CE30"/>
    <w:rsid w:val="7CF62121"/>
    <w:rsid w:val="7D13873E"/>
    <w:rsid w:val="7D45118F"/>
    <w:rsid w:val="7D4E798D"/>
    <w:rsid w:val="7D77709A"/>
    <w:rsid w:val="7D798989"/>
    <w:rsid w:val="7D8A0F42"/>
    <w:rsid w:val="7DB704AF"/>
    <w:rsid w:val="7DCF79E7"/>
    <w:rsid w:val="7DD571A9"/>
    <w:rsid w:val="7DE53345"/>
    <w:rsid w:val="7DF3049E"/>
    <w:rsid w:val="7DF7CF77"/>
    <w:rsid w:val="7DFF8F16"/>
    <w:rsid w:val="7E184EBE"/>
    <w:rsid w:val="7E1FA823"/>
    <w:rsid w:val="7E386392"/>
    <w:rsid w:val="7E62D96B"/>
    <w:rsid w:val="7E781B79"/>
    <w:rsid w:val="7E9BD1C6"/>
    <w:rsid w:val="7EA21E50"/>
    <w:rsid w:val="7EA93120"/>
    <w:rsid w:val="7EC942DC"/>
    <w:rsid w:val="7EF977B1"/>
    <w:rsid w:val="7F0427DC"/>
    <w:rsid w:val="7F0AF83D"/>
    <w:rsid w:val="7F0F9187"/>
    <w:rsid w:val="7F78C09E"/>
    <w:rsid w:val="7FA1B970"/>
    <w:rsid w:val="7FCFC765"/>
    <w:rsid w:val="7FD9B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A57C"/>
  <w15:chartTrackingRefBased/>
  <w15:docId w15:val="{623CF63C-3D0C-497D-9612-861C60F2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0794"/>
    <w:pPr>
      <w:spacing w:after="240"/>
    </w:pPr>
    <w:rPr>
      <w:rFonts w:ascii="Arial" w:hAnsi="Arial"/>
    </w:rPr>
  </w:style>
  <w:style w:type="paragraph" w:styleId="Heading1">
    <w:name w:val="heading 1"/>
    <w:aliases w:val="COE-Part Heading,COE-Complex Heading 1"/>
    <w:basedOn w:val="COE-Normal"/>
    <w:next w:val="COE-Normal"/>
    <w:link w:val="Heading1Char"/>
    <w:uiPriority w:val="9"/>
    <w:qFormat/>
    <w:rsid w:val="004308A1"/>
    <w:pPr>
      <w:keepNext/>
      <w:keepLines/>
      <w:pageBreakBefore/>
      <w:numPr>
        <w:numId w:val="340"/>
      </w:numPr>
      <w:spacing w:before="240"/>
      <w:ind w:left="0" w:firstLine="0"/>
      <w:outlineLvl w:val="0"/>
    </w:pPr>
    <w:rPr>
      <w:rFonts w:ascii="Arial Bold" w:eastAsiaTheme="majorEastAsia" w:hAnsi="Arial Bold" w:cstheme="majorBidi"/>
      <w:b/>
      <w:szCs w:val="32"/>
    </w:rPr>
  </w:style>
  <w:style w:type="paragraph" w:styleId="Heading2">
    <w:name w:val="heading 2"/>
    <w:basedOn w:val="Normal"/>
    <w:next w:val="COE-Normal"/>
    <w:link w:val="Heading2Char"/>
    <w:uiPriority w:val="9"/>
    <w:unhideWhenUsed/>
    <w:rsid w:val="00156157"/>
    <w:pPr>
      <w:keepLines/>
      <w:outlineLvl w:val="1"/>
    </w:pPr>
    <w:rPr>
      <w:rFonts w:eastAsiaTheme="majorEastAsia" w:cstheme="majorBidi"/>
      <w:szCs w:val="26"/>
      <w:u w:val="single"/>
    </w:rPr>
  </w:style>
  <w:style w:type="paragraph" w:styleId="Heading3">
    <w:name w:val="heading 3"/>
    <w:basedOn w:val="Normal"/>
    <w:next w:val="COE-Normal"/>
    <w:link w:val="Heading3Char"/>
    <w:uiPriority w:val="9"/>
    <w:unhideWhenUsed/>
    <w:rsid w:val="00156157"/>
    <w:pPr>
      <w:keepLines/>
      <w:ind w:firstLine="547"/>
      <w:outlineLvl w:val="2"/>
    </w:pPr>
    <w:rPr>
      <w:rFonts w:eastAsiaTheme="majorEastAsia" w:cstheme="majorBidi"/>
    </w:rPr>
  </w:style>
  <w:style w:type="paragraph" w:styleId="Heading4">
    <w:name w:val="heading 4"/>
    <w:basedOn w:val="Normal"/>
    <w:next w:val="COE-Normal"/>
    <w:link w:val="Heading4Char"/>
    <w:uiPriority w:val="9"/>
    <w:unhideWhenUsed/>
    <w:rsid w:val="00156157"/>
    <w:pPr>
      <w:keepLines/>
      <w:ind w:firstLine="547"/>
      <w:outlineLvl w:val="3"/>
    </w:pPr>
    <w:rPr>
      <w:rFonts w:eastAsiaTheme="majorEastAsia" w:cstheme="majorBidi"/>
      <w:iCs/>
    </w:rPr>
  </w:style>
  <w:style w:type="paragraph" w:styleId="Heading5">
    <w:name w:val="heading 5"/>
    <w:basedOn w:val="Normal"/>
    <w:next w:val="COE-Normal"/>
    <w:link w:val="Heading5Char"/>
    <w:uiPriority w:val="9"/>
    <w:unhideWhenUsed/>
    <w:rsid w:val="00156157"/>
    <w:pPr>
      <w:keepLines/>
      <w:ind w:firstLine="547"/>
      <w:outlineLvl w:val="4"/>
    </w:pPr>
    <w:rPr>
      <w:rFonts w:eastAsiaTheme="majorEastAsia" w:cstheme="majorBidi"/>
    </w:rPr>
  </w:style>
  <w:style w:type="paragraph" w:styleId="Heading6">
    <w:name w:val="heading 6"/>
    <w:basedOn w:val="Normal"/>
    <w:next w:val="COE-Normal"/>
    <w:link w:val="Heading6Char"/>
    <w:uiPriority w:val="9"/>
    <w:unhideWhenUsed/>
    <w:rsid w:val="00156157"/>
    <w:pPr>
      <w:keepLines/>
      <w:ind w:firstLine="547"/>
      <w:outlineLvl w:val="5"/>
    </w:pPr>
    <w:rPr>
      <w:rFonts w:eastAsiaTheme="majorEastAsia" w:cstheme="majorBidi"/>
    </w:rPr>
  </w:style>
  <w:style w:type="paragraph" w:styleId="Heading7">
    <w:name w:val="heading 7"/>
    <w:basedOn w:val="Normal"/>
    <w:next w:val="COE-Normal"/>
    <w:link w:val="Heading7Char"/>
    <w:uiPriority w:val="9"/>
    <w:unhideWhenUsed/>
    <w:rsid w:val="00156157"/>
    <w:pPr>
      <w:keepLines/>
      <w:ind w:firstLine="547"/>
      <w:outlineLvl w:val="6"/>
    </w:pPr>
    <w:rPr>
      <w:rFonts w:eastAsiaTheme="majorEastAsia" w:cstheme="majorBidi"/>
      <w:iCs/>
    </w:rPr>
  </w:style>
  <w:style w:type="paragraph" w:styleId="Heading8">
    <w:name w:val="heading 8"/>
    <w:basedOn w:val="Normal"/>
    <w:next w:val="COE-Normal"/>
    <w:link w:val="Heading8Char"/>
    <w:uiPriority w:val="9"/>
    <w:unhideWhenUsed/>
    <w:rsid w:val="00156157"/>
    <w:pPr>
      <w:keepLines/>
      <w:ind w:firstLine="547"/>
      <w:outlineLvl w:val="7"/>
    </w:pPr>
    <w:rPr>
      <w:rFonts w:eastAsiaTheme="majorEastAsia" w:cstheme="majorBidi"/>
      <w:color w:val="272727" w:themeColor="text1" w:themeTint="D8"/>
      <w:szCs w:val="21"/>
    </w:rPr>
  </w:style>
  <w:style w:type="paragraph" w:styleId="Heading9">
    <w:name w:val="heading 9"/>
    <w:basedOn w:val="Normal"/>
    <w:next w:val="COE-Normal"/>
    <w:link w:val="Heading9Char"/>
    <w:uiPriority w:val="9"/>
    <w:unhideWhenUsed/>
    <w:rsid w:val="00156157"/>
    <w:pPr>
      <w:keepLines/>
      <w:ind w:firstLine="547"/>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Normal">
    <w:name w:val="COE-Normal"/>
    <w:link w:val="COE-NormalChar"/>
    <w:qFormat/>
    <w:rsid w:val="00156157"/>
    <w:pPr>
      <w:spacing w:before="20" w:after="20"/>
    </w:pPr>
    <w:rPr>
      <w:rFonts w:ascii="Arial" w:hAnsi="Arial"/>
    </w:rPr>
  </w:style>
  <w:style w:type="character" w:customStyle="1" w:styleId="COE-NormalChar">
    <w:name w:val="COE-Normal Char"/>
    <w:basedOn w:val="DefaultParagraphFont"/>
    <w:link w:val="COE-Normal"/>
    <w:rsid w:val="00156157"/>
    <w:rPr>
      <w:rFonts w:ascii="Arial" w:hAnsi="Arial"/>
    </w:rPr>
  </w:style>
  <w:style w:type="character" w:customStyle="1" w:styleId="Heading1Char">
    <w:name w:val="Heading 1 Char"/>
    <w:aliases w:val="COE-Part Heading Char,COE-Complex Heading 1 Char"/>
    <w:basedOn w:val="DefaultParagraphFont"/>
    <w:link w:val="Heading1"/>
    <w:uiPriority w:val="9"/>
    <w:rsid w:val="004308A1"/>
    <w:rPr>
      <w:rFonts w:ascii="Arial Bold" w:eastAsiaTheme="majorEastAsia" w:hAnsi="Arial Bold" w:cstheme="majorBidi"/>
      <w:b/>
      <w:szCs w:val="32"/>
    </w:rPr>
  </w:style>
  <w:style w:type="character" w:customStyle="1" w:styleId="Heading2Char">
    <w:name w:val="Heading 2 Char"/>
    <w:basedOn w:val="DefaultParagraphFont"/>
    <w:link w:val="Heading2"/>
    <w:uiPriority w:val="9"/>
    <w:rsid w:val="00156157"/>
    <w:rPr>
      <w:rFonts w:ascii="Arial" w:eastAsiaTheme="majorEastAsia" w:hAnsi="Arial" w:cstheme="majorBidi"/>
      <w:szCs w:val="26"/>
      <w:u w:val="single"/>
    </w:rPr>
  </w:style>
  <w:style w:type="character" w:customStyle="1" w:styleId="Heading3Char">
    <w:name w:val="Heading 3 Char"/>
    <w:basedOn w:val="DefaultParagraphFont"/>
    <w:link w:val="Heading3"/>
    <w:uiPriority w:val="9"/>
    <w:rsid w:val="00156157"/>
    <w:rPr>
      <w:rFonts w:ascii="Arial" w:eastAsiaTheme="majorEastAsia" w:hAnsi="Arial" w:cstheme="majorBidi"/>
    </w:rPr>
  </w:style>
  <w:style w:type="character" w:customStyle="1" w:styleId="Heading4Char">
    <w:name w:val="Heading 4 Char"/>
    <w:basedOn w:val="DefaultParagraphFont"/>
    <w:link w:val="Heading4"/>
    <w:uiPriority w:val="9"/>
    <w:rsid w:val="00156157"/>
    <w:rPr>
      <w:rFonts w:ascii="Arial" w:eastAsiaTheme="majorEastAsia" w:hAnsi="Arial" w:cstheme="majorBidi"/>
      <w:iCs/>
    </w:rPr>
  </w:style>
  <w:style w:type="character" w:customStyle="1" w:styleId="Heading5Char">
    <w:name w:val="Heading 5 Char"/>
    <w:basedOn w:val="DefaultParagraphFont"/>
    <w:link w:val="Heading5"/>
    <w:uiPriority w:val="9"/>
    <w:rsid w:val="00156157"/>
    <w:rPr>
      <w:rFonts w:ascii="Arial" w:eastAsiaTheme="majorEastAsia" w:hAnsi="Arial" w:cstheme="majorBidi"/>
    </w:rPr>
  </w:style>
  <w:style w:type="character" w:customStyle="1" w:styleId="Heading6Char">
    <w:name w:val="Heading 6 Char"/>
    <w:basedOn w:val="DefaultParagraphFont"/>
    <w:link w:val="Heading6"/>
    <w:uiPriority w:val="9"/>
    <w:rsid w:val="00156157"/>
    <w:rPr>
      <w:rFonts w:ascii="Arial" w:eastAsiaTheme="majorEastAsia" w:hAnsi="Arial" w:cstheme="majorBidi"/>
    </w:rPr>
  </w:style>
  <w:style w:type="character" w:customStyle="1" w:styleId="Heading7Char">
    <w:name w:val="Heading 7 Char"/>
    <w:basedOn w:val="DefaultParagraphFont"/>
    <w:link w:val="Heading7"/>
    <w:uiPriority w:val="9"/>
    <w:rsid w:val="00156157"/>
    <w:rPr>
      <w:rFonts w:ascii="Arial" w:eastAsiaTheme="majorEastAsia" w:hAnsi="Arial" w:cstheme="majorBidi"/>
      <w:iCs/>
    </w:rPr>
  </w:style>
  <w:style w:type="character" w:customStyle="1" w:styleId="Heading8Char">
    <w:name w:val="Heading 8 Char"/>
    <w:basedOn w:val="DefaultParagraphFont"/>
    <w:link w:val="Heading8"/>
    <w:uiPriority w:val="9"/>
    <w:rsid w:val="00156157"/>
    <w:rPr>
      <w:rFonts w:ascii="Arial" w:eastAsiaTheme="majorEastAsia" w:hAnsi="Arial" w:cstheme="majorBidi"/>
      <w:color w:val="272727" w:themeColor="text1" w:themeTint="D8"/>
      <w:szCs w:val="21"/>
    </w:rPr>
  </w:style>
  <w:style w:type="character" w:customStyle="1" w:styleId="Heading9Char">
    <w:name w:val="Heading 9 Char"/>
    <w:basedOn w:val="DefaultParagraphFont"/>
    <w:link w:val="Heading9"/>
    <w:uiPriority w:val="9"/>
    <w:rsid w:val="00156157"/>
    <w:rPr>
      <w:rFonts w:ascii="Arial" w:eastAsiaTheme="majorEastAsia" w:hAnsi="Arial" w:cstheme="majorBidi"/>
      <w:iCs/>
      <w:szCs w:val="21"/>
    </w:rPr>
  </w:style>
  <w:style w:type="paragraph" w:customStyle="1" w:styleId="COE-ComplexHeading2">
    <w:name w:val="COE-Complex Heading 2"/>
    <w:basedOn w:val="COE-Normal"/>
    <w:next w:val="COE-Normal"/>
    <w:rsid w:val="003764BE"/>
    <w:pPr>
      <w:keepNext/>
      <w:keepLines/>
      <w:numPr>
        <w:ilvl w:val="1"/>
        <w:numId w:val="340"/>
      </w:numPr>
      <w:tabs>
        <w:tab w:val="left" w:pos="792"/>
      </w:tabs>
      <w:spacing w:before="120" w:after="120"/>
      <w:outlineLvl w:val="1"/>
    </w:pPr>
    <w:rPr>
      <w:rFonts w:ascii="Arial Bold" w:eastAsiaTheme="majorEastAsia" w:hAnsi="Arial Bold" w:cstheme="majorBidi"/>
      <w:b/>
      <w:szCs w:val="26"/>
    </w:rPr>
  </w:style>
  <w:style w:type="paragraph" w:customStyle="1" w:styleId="COE-ComplexHeading3">
    <w:name w:val="COE-Complex Heading 3"/>
    <w:basedOn w:val="COE-Normal"/>
    <w:rsid w:val="00A609DB"/>
    <w:pPr>
      <w:numPr>
        <w:ilvl w:val="2"/>
        <w:numId w:val="340"/>
      </w:numPr>
      <w:spacing w:before="120" w:after="0"/>
      <w:ind w:left="720"/>
      <w:outlineLvl w:val="2"/>
    </w:pPr>
    <w:rPr>
      <w:rFonts w:eastAsiaTheme="majorEastAsia" w:cstheme="majorBidi"/>
    </w:rPr>
  </w:style>
  <w:style w:type="paragraph" w:customStyle="1" w:styleId="COE-ComplexHeading4">
    <w:name w:val="COE-Complex Heading 4"/>
    <w:basedOn w:val="COE-Normal"/>
    <w:rsid w:val="003703BC"/>
    <w:pPr>
      <w:numPr>
        <w:ilvl w:val="3"/>
        <w:numId w:val="340"/>
      </w:numPr>
      <w:tabs>
        <w:tab w:val="left" w:pos="900"/>
      </w:tabs>
      <w:spacing w:before="120" w:after="0"/>
      <w:ind w:left="720"/>
      <w:outlineLvl w:val="3"/>
    </w:pPr>
    <w:rPr>
      <w:rFonts w:eastAsiaTheme="majorEastAsia" w:cstheme="majorBidi"/>
      <w:iCs/>
    </w:rPr>
  </w:style>
  <w:style w:type="paragraph" w:customStyle="1" w:styleId="COE-ComplexHeading5">
    <w:name w:val="COE-Complex Heading 5"/>
    <w:basedOn w:val="COE-Normal"/>
    <w:rsid w:val="00156157"/>
    <w:pPr>
      <w:numPr>
        <w:ilvl w:val="4"/>
        <w:numId w:val="340"/>
      </w:numPr>
      <w:spacing w:before="240" w:after="240"/>
      <w:outlineLvl w:val="4"/>
    </w:pPr>
    <w:rPr>
      <w:rFonts w:eastAsiaTheme="majorEastAsia" w:cstheme="majorBidi"/>
    </w:rPr>
  </w:style>
  <w:style w:type="paragraph" w:customStyle="1" w:styleId="COE-ComplexHeading6">
    <w:name w:val="COE-Complex Heading 6"/>
    <w:basedOn w:val="COE-Normal"/>
    <w:rsid w:val="00156157"/>
    <w:pPr>
      <w:numPr>
        <w:numId w:val="125"/>
      </w:numPr>
      <w:tabs>
        <w:tab w:val="left" w:pos="360"/>
      </w:tabs>
      <w:spacing w:before="240" w:after="240"/>
      <w:ind w:left="288" w:hanging="288"/>
      <w:outlineLvl w:val="5"/>
    </w:pPr>
    <w:rPr>
      <w:rFonts w:eastAsiaTheme="majorEastAsia" w:cstheme="majorBidi"/>
      <w:bCs/>
    </w:rPr>
  </w:style>
  <w:style w:type="paragraph" w:customStyle="1" w:styleId="COE-TextualNote">
    <w:name w:val="COE-Textual Note"/>
    <w:basedOn w:val="COE-Normal"/>
    <w:next w:val="COE-Normal"/>
    <w:rsid w:val="00886550"/>
    <w:pPr>
      <w:spacing w:before="200" w:after="200"/>
    </w:pPr>
  </w:style>
  <w:style w:type="paragraph" w:customStyle="1" w:styleId="COE-Appendix4">
    <w:name w:val="COE-Appendix 4"/>
    <w:basedOn w:val="COE-Normal"/>
    <w:rsid w:val="00156157"/>
    <w:pPr>
      <w:tabs>
        <w:tab w:val="left" w:pos="1008"/>
      </w:tabs>
      <w:spacing w:before="240" w:after="240"/>
      <w:outlineLvl w:val="3"/>
    </w:pPr>
  </w:style>
  <w:style w:type="paragraph" w:customStyle="1" w:styleId="COE-Appendix3">
    <w:name w:val="COE-Appendix 3"/>
    <w:basedOn w:val="COE-Normal"/>
    <w:rsid w:val="00156157"/>
    <w:pPr>
      <w:tabs>
        <w:tab w:val="left" w:pos="900"/>
      </w:tabs>
      <w:spacing w:before="240" w:after="240"/>
      <w:outlineLvl w:val="2"/>
    </w:pPr>
  </w:style>
  <w:style w:type="paragraph" w:styleId="Header">
    <w:name w:val="header"/>
    <w:basedOn w:val="COE-Normal"/>
    <w:link w:val="HeaderChar"/>
    <w:unhideWhenUsed/>
    <w:rsid w:val="00156157"/>
    <w:pPr>
      <w:tabs>
        <w:tab w:val="center" w:pos="4680"/>
        <w:tab w:val="right" w:pos="9360"/>
      </w:tabs>
      <w:spacing w:after="240"/>
    </w:pPr>
    <w:rPr>
      <w:sz w:val="20"/>
    </w:rPr>
  </w:style>
  <w:style w:type="character" w:customStyle="1" w:styleId="HeaderChar">
    <w:name w:val="Header Char"/>
    <w:basedOn w:val="DefaultParagraphFont"/>
    <w:link w:val="Header"/>
    <w:rsid w:val="00156157"/>
    <w:rPr>
      <w:rFonts w:ascii="Arial" w:hAnsi="Arial"/>
      <w:sz w:val="20"/>
    </w:rPr>
  </w:style>
  <w:style w:type="paragraph" w:styleId="Footer">
    <w:name w:val="footer"/>
    <w:basedOn w:val="COE-Normal"/>
    <w:link w:val="FooterChar"/>
    <w:uiPriority w:val="99"/>
    <w:unhideWhenUsed/>
    <w:rsid w:val="00156157"/>
    <w:pPr>
      <w:tabs>
        <w:tab w:val="center" w:pos="4680"/>
        <w:tab w:val="right" w:pos="9360"/>
      </w:tabs>
      <w:spacing w:before="120" w:after="0"/>
    </w:pPr>
    <w:rPr>
      <w:sz w:val="20"/>
    </w:rPr>
  </w:style>
  <w:style w:type="character" w:customStyle="1" w:styleId="FooterChar">
    <w:name w:val="Footer Char"/>
    <w:basedOn w:val="DefaultParagraphFont"/>
    <w:link w:val="Footer"/>
    <w:uiPriority w:val="99"/>
    <w:rsid w:val="00156157"/>
    <w:rPr>
      <w:rFonts w:ascii="Arial" w:hAnsi="Arial"/>
      <w:sz w:val="20"/>
    </w:rPr>
  </w:style>
  <w:style w:type="table" w:styleId="TableGrid">
    <w:name w:val="Table Grid"/>
    <w:basedOn w:val="TableNormal"/>
    <w:uiPriority w:val="39"/>
    <w:rsid w:val="001561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5615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aliases w:val="COE-Figure Caption"/>
    <w:basedOn w:val="COE-Normal"/>
    <w:next w:val="COE-Normal"/>
    <w:uiPriority w:val="35"/>
    <w:unhideWhenUsed/>
    <w:qFormat/>
    <w:rsid w:val="00156157"/>
    <w:pPr>
      <w:keepLines/>
      <w:pBdr>
        <w:bottom w:val="single" w:sz="18" w:space="1" w:color="auto"/>
      </w:pBdr>
      <w:spacing w:after="240"/>
      <w:jc w:val="center"/>
    </w:pPr>
    <w:rPr>
      <w:b/>
      <w:iCs/>
      <w:sz w:val="20"/>
      <w:szCs w:val="18"/>
    </w:rPr>
  </w:style>
  <w:style w:type="paragraph" w:customStyle="1" w:styleId="COE-TableCaption">
    <w:name w:val="COE-Table Caption"/>
    <w:basedOn w:val="COE-Normal"/>
    <w:qFormat/>
    <w:rsid w:val="00156157"/>
    <w:pPr>
      <w:keepNext/>
      <w:keepLines/>
      <w:pBdr>
        <w:top w:val="single" w:sz="18" w:space="1" w:color="auto"/>
      </w:pBdr>
      <w:spacing w:before="240" w:after="60"/>
    </w:pPr>
    <w:rPr>
      <w:b/>
      <w:iCs/>
      <w:sz w:val="20"/>
      <w:szCs w:val="18"/>
    </w:rPr>
  </w:style>
  <w:style w:type="paragraph" w:styleId="TOC1">
    <w:name w:val="toc 1"/>
    <w:basedOn w:val="TOCHeading"/>
    <w:next w:val="COE-Normal"/>
    <w:autoRedefine/>
    <w:uiPriority w:val="39"/>
    <w:unhideWhenUsed/>
    <w:rsid w:val="004137A3"/>
    <w:pPr>
      <w:keepNext w:val="0"/>
      <w:keepLines/>
      <w:tabs>
        <w:tab w:val="left" w:pos="1100"/>
        <w:tab w:val="right" w:leader="dot" w:pos="9350"/>
      </w:tabs>
      <w:spacing w:after="120"/>
      <w:ind w:left="547" w:hanging="547"/>
      <w:outlineLvl w:val="9"/>
    </w:pPr>
    <w:rPr>
      <w:bCs/>
    </w:rPr>
  </w:style>
  <w:style w:type="paragraph" w:styleId="TOCHeading">
    <w:name w:val="TOC Heading"/>
    <w:basedOn w:val="COE-Normal"/>
    <w:next w:val="COE-Normal"/>
    <w:uiPriority w:val="39"/>
    <w:unhideWhenUsed/>
    <w:qFormat/>
    <w:rsid w:val="00DF1320"/>
    <w:pPr>
      <w:keepNext/>
      <w:spacing w:before="120" w:after="240"/>
      <w:outlineLvl w:val="0"/>
    </w:pPr>
    <w:rPr>
      <w:rFonts w:ascii="Arial Bold" w:hAnsi="Arial Bold"/>
      <w:b/>
    </w:rPr>
  </w:style>
  <w:style w:type="paragraph" w:styleId="TOC2">
    <w:name w:val="toc 2"/>
    <w:basedOn w:val="COE-Normal"/>
    <w:next w:val="COE-Normal"/>
    <w:autoRedefine/>
    <w:uiPriority w:val="39"/>
    <w:unhideWhenUsed/>
    <w:rsid w:val="0042205B"/>
    <w:pPr>
      <w:tabs>
        <w:tab w:val="left" w:pos="990"/>
        <w:tab w:val="right" w:leader="dot" w:pos="9346"/>
      </w:tabs>
      <w:ind w:left="990" w:hanging="630"/>
      <w:contextualSpacing/>
    </w:pPr>
    <w:rPr>
      <w:rFonts w:eastAsiaTheme="minorEastAsia"/>
      <w:noProof/>
      <w:kern w:val="2"/>
      <w:szCs w:val="22"/>
      <w14:ligatures w14:val="standardContextual"/>
    </w:rPr>
  </w:style>
  <w:style w:type="character" w:styleId="FollowedHyperlink">
    <w:name w:val="FollowedHyperlink"/>
    <w:basedOn w:val="DefaultParagraphFont"/>
    <w:uiPriority w:val="99"/>
    <w:semiHidden/>
    <w:unhideWhenUsed/>
    <w:rsid w:val="00156157"/>
    <w:rPr>
      <w:color w:val="954F72" w:themeColor="followedHyperlink"/>
      <w:u w:val="single"/>
    </w:rPr>
  </w:style>
  <w:style w:type="paragraph" w:customStyle="1" w:styleId="UG-TableTextNumbers">
    <w:name w:val="UG-Table Text Numbers"/>
    <w:basedOn w:val="Normal"/>
    <w:rsid w:val="0004285A"/>
    <w:pPr>
      <w:spacing w:before="60" w:after="60"/>
    </w:pPr>
    <w:rPr>
      <w:rFonts w:cs="Arial"/>
      <w:sz w:val="20"/>
    </w:rPr>
  </w:style>
  <w:style w:type="paragraph" w:customStyle="1" w:styleId="COE-TableTextIndented">
    <w:name w:val="COE-Table Text Indented"/>
    <w:basedOn w:val="COE-TableText"/>
    <w:rsid w:val="00156157"/>
    <w:pPr>
      <w:ind w:left="360"/>
    </w:pPr>
  </w:style>
  <w:style w:type="paragraph" w:customStyle="1" w:styleId="COE-TableText">
    <w:name w:val="COE-Table Text"/>
    <w:basedOn w:val="COE-Normal"/>
    <w:qFormat/>
    <w:rsid w:val="00156157"/>
    <w:pPr>
      <w:spacing w:before="60" w:after="60"/>
    </w:pPr>
    <w:rPr>
      <w:sz w:val="20"/>
    </w:rPr>
  </w:style>
  <w:style w:type="table" w:customStyle="1" w:styleId="COE-ProcessTable">
    <w:name w:val="COE-Process Table"/>
    <w:basedOn w:val="TableNormal"/>
    <w:uiPriority w:val="99"/>
    <w:rsid w:val="00156157"/>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cantSplit/>
        <w:tblHeader/>
      </w:trPr>
    </w:tblStylePr>
    <w:tblStylePr w:type="firstCol">
      <w:rPr>
        <w:b/>
      </w:rPr>
    </w:tblStylePr>
  </w:style>
  <w:style w:type="table" w:styleId="TableGridLight">
    <w:name w:val="Grid Table Light"/>
    <w:basedOn w:val="TableNormal"/>
    <w:uiPriority w:val="40"/>
    <w:rsid w:val="0015615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E-GlossaryHeading">
    <w:name w:val="COE-Glossary Heading"/>
    <w:basedOn w:val="COE-Normal"/>
    <w:next w:val="COE-Normal"/>
    <w:rsid w:val="00894C17"/>
    <w:pPr>
      <w:keepNext/>
      <w:pageBreakBefore/>
      <w:spacing w:after="240"/>
      <w:outlineLvl w:val="0"/>
    </w:pPr>
    <w:rPr>
      <w:rFonts w:ascii="Arial Bold" w:hAnsi="Arial Bold"/>
      <w:b/>
    </w:rPr>
  </w:style>
  <w:style w:type="paragraph" w:customStyle="1" w:styleId="COE-GlossaryEntry">
    <w:name w:val="COE-Glossary Entry"/>
    <w:basedOn w:val="COE-Normal"/>
    <w:next w:val="Normal"/>
    <w:rsid w:val="00156157"/>
    <w:pPr>
      <w:keepNext/>
      <w:spacing w:before="240"/>
    </w:pPr>
    <w:rPr>
      <w:b/>
    </w:rPr>
  </w:style>
  <w:style w:type="paragraph" w:customStyle="1" w:styleId="COE-FirstPageParagraph">
    <w:name w:val="COE-First Page Paragraph"/>
    <w:basedOn w:val="COE-Normal"/>
    <w:rsid w:val="00156157"/>
    <w:pPr>
      <w:keepLines/>
      <w:spacing w:before="240"/>
    </w:pPr>
    <w:rPr>
      <w:sz w:val="22"/>
    </w:rPr>
  </w:style>
  <w:style w:type="paragraph" w:customStyle="1" w:styleId="COE-TableTextFRONTPAGE12pt">
    <w:name w:val="COE-Table Text FRONT PAGE 12 pt"/>
    <w:basedOn w:val="Normal"/>
    <w:rsid w:val="00156157"/>
    <w:pPr>
      <w:spacing w:before="20" w:after="20"/>
    </w:pPr>
    <w:rPr>
      <w:b/>
      <w:sz w:val="22"/>
    </w:rPr>
  </w:style>
  <w:style w:type="character" w:styleId="CommentReference">
    <w:name w:val="annotation reference"/>
    <w:basedOn w:val="DefaultParagraphFont"/>
    <w:uiPriority w:val="99"/>
    <w:semiHidden/>
    <w:unhideWhenUsed/>
    <w:rsid w:val="00156157"/>
    <w:rPr>
      <w:sz w:val="16"/>
      <w:szCs w:val="16"/>
    </w:rPr>
  </w:style>
  <w:style w:type="paragraph" w:styleId="CommentSubject">
    <w:name w:val="annotation subject"/>
    <w:basedOn w:val="CommentText"/>
    <w:next w:val="CommentText"/>
    <w:link w:val="CommentSubjectChar"/>
    <w:uiPriority w:val="99"/>
    <w:semiHidden/>
    <w:unhideWhenUsed/>
    <w:rsid w:val="00156157"/>
    <w:rPr>
      <w:b/>
      <w:bCs/>
    </w:rPr>
  </w:style>
  <w:style w:type="paragraph" w:styleId="CommentText">
    <w:name w:val="annotation text"/>
    <w:basedOn w:val="Normal"/>
    <w:link w:val="CommentTextChar"/>
    <w:uiPriority w:val="99"/>
    <w:unhideWhenUsed/>
    <w:rsid w:val="00156157"/>
    <w:rPr>
      <w:sz w:val="20"/>
      <w:szCs w:val="20"/>
    </w:rPr>
  </w:style>
  <w:style w:type="character" w:customStyle="1" w:styleId="CommentTextChar">
    <w:name w:val="Comment Text Char"/>
    <w:basedOn w:val="DefaultParagraphFont"/>
    <w:link w:val="CommentText"/>
    <w:uiPriority w:val="99"/>
    <w:rsid w:val="00156157"/>
    <w:rPr>
      <w:rFonts w:ascii="Arial" w:hAnsi="Arial"/>
      <w:sz w:val="20"/>
      <w:szCs w:val="20"/>
    </w:rPr>
  </w:style>
  <w:style w:type="character" w:customStyle="1" w:styleId="CommentSubjectChar">
    <w:name w:val="Comment Subject Char"/>
    <w:basedOn w:val="CommentTextChar"/>
    <w:link w:val="CommentSubject"/>
    <w:uiPriority w:val="99"/>
    <w:semiHidden/>
    <w:rsid w:val="00156157"/>
    <w:rPr>
      <w:rFonts w:ascii="Arial" w:hAnsi="Arial"/>
      <w:b/>
      <w:bCs/>
      <w:sz w:val="20"/>
      <w:szCs w:val="20"/>
    </w:rPr>
  </w:style>
  <w:style w:type="paragraph" w:customStyle="1" w:styleId="COE-Appendix5">
    <w:name w:val="COE-Appendix 5"/>
    <w:basedOn w:val="COE-Normal"/>
    <w:rsid w:val="00156157"/>
    <w:pPr>
      <w:tabs>
        <w:tab w:val="left" w:pos="1008"/>
      </w:tabs>
      <w:spacing w:before="240" w:after="240"/>
      <w:outlineLvl w:val="4"/>
    </w:pPr>
  </w:style>
  <w:style w:type="paragraph" w:customStyle="1" w:styleId="COE-Figure">
    <w:name w:val="COE-Figure"/>
    <w:basedOn w:val="COE-Normal"/>
    <w:next w:val="COE-Normal"/>
    <w:rsid w:val="00156157"/>
    <w:pPr>
      <w:keepNext/>
      <w:pBdr>
        <w:top w:val="single" w:sz="18" w:space="6" w:color="auto"/>
      </w:pBdr>
      <w:spacing w:before="240" w:after="120"/>
      <w:jc w:val="center"/>
    </w:pPr>
  </w:style>
  <w:style w:type="paragraph" w:customStyle="1" w:styleId="COE-FooterSUPERSEDESStatement">
    <w:name w:val="COE-Footer SUPERSEDES Statement"/>
    <w:basedOn w:val="COE-Normal"/>
    <w:rsid w:val="00156157"/>
    <w:pPr>
      <w:pBdr>
        <w:top w:val="single" w:sz="12" w:space="1" w:color="auto"/>
      </w:pBdr>
      <w:spacing w:before="0" w:after="80"/>
    </w:pPr>
    <w:rPr>
      <w:sz w:val="18"/>
    </w:rPr>
  </w:style>
  <w:style w:type="paragraph" w:customStyle="1" w:styleId="COE-Equation">
    <w:name w:val="COE-Equation"/>
    <w:basedOn w:val="COE-Normal"/>
    <w:next w:val="COE-Normal"/>
    <w:rsid w:val="00156157"/>
    <w:pPr>
      <w:tabs>
        <w:tab w:val="right" w:pos="9360"/>
      </w:tabs>
      <w:spacing w:before="120" w:after="120"/>
      <w:ind w:left="547"/>
    </w:pPr>
  </w:style>
  <w:style w:type="paragraph" w:customStyle="1" w:styleId="COE-EquationWHEREStatement">
    <w:name w:val="COE-Equation WHERE Statement"/>
    <w:basedOn w:val="COE-Normal"/>
    <w:next w:val="COE-EquationTerms"/>
    <w:rsid w:val="00156157"/>
    <w:pPr>
      <w:keepNext/>
      <w:spacing w:before="240"/>
    </w:pPr>
  </w:style>
  <w:style w:type="paragraph" w:customStyle="1" w:styleId="COE-EquationTerms">
    <w:name w:val="COE-Equation Terms"/>
    <w:basedOn w:val="COE-Equation"/>
    <w:rsid w:val="00156157"/>
    <w:pPr>
      <w:keepLines/>
      <w:spacing w:before="20" w:after="20"/>
    </w:pPr>
  </w:style>
  <w:style w:type="character" w:styleId="UnresolvedMention">
    <w:name w:val="Unresolved Mention"/>
    <w:basedOn w:val="DefaultParagraphFont"/>
    <w:uiPriority w:val="99"/>
    <w:semiHidden/>
    <w:unhideWhenUsed/>
    <w:rsid w:val="00156157"/>
    <w:rPr>
      <w:color w:val="605E5C"/>
      <w:shd w:val="clear" w:color="auto" w:fill="E1DFDD"/>
    </w:rPr>
  </w:style>
  <w:style w:type="paragraph" w:customStyle="1" w:styleId="COE-BlankPage">
    <w:name w:val="COE-Blank Page"/>
    <w:basedOn w:val="COE-Normal"/>
    <w:rsid w:val="00156157"/>
    <w:pPr>
      <w:pageBreakBefore/>
      <w:spacing w:before="6800" w:line="6800" w:lineRule="exact"/>
      <w:jc w:val="center"/>
    </w:pPr>
  </w:style>
  <w:style w:type="paragraph" w:styleId="Revision">
    <w:name w:val="Revision"/>
    <w:hidden/>
    <w:uiPriority w:val="99"/>
    <w:semiHidden/>
    <w:rsid w:val="00325714"/>
    <w:pPr>
      <w:spacing w:after="0"/>
    </w:pPr>
  </w:style>
  <w:style w:type="paragraph" w:customStyle="1" w:styleId="COE-TableTextBoldDirection">
    <w:name w:val="COE-Table Text Bold Direction"/>
    <w:basedOn w:val="COE-TableTextIndented"/>
    <w:rsid w:val="00156157"/>
    <w:pPr>
      <w:ind w:left="0"/>
    </w:pPr>
    <w:rPr>
      <w:b/>
      <w:bCs/>
      <w:i/>
    </w:rPr>
  </w:style>
  <w:style w:type="paragraph" w:styleId="FootnoteText">
    <w:name w:val="footnote text"/>
    <w:basedOn w:val="Normal"/>
    <w:link w:val="FootnoteTextChar"/>
    <w:uiPriority w:val="99"/>
    <w:semiHidden/>
    <w:unhideWhenUsed/>
    <w:rsid w:val="00156157"/>
    <w:pPr>
      <w:spacing w:after="0"/>
    </w:pPr>
    <w:rPr>
      <w:sz w:val="20"/>
      <w:szCs w:val="20"/>
    </w:rPr>
  </w:style>
  <w:style w:type="character" w:customStyle="1" w:styleId="FootnoteTextChar">
    <w:name w:val="Footnote Text Char"/>
    <w:basedOn w:val="DefaultParagraphFont"/>
    <w:link w:val="FootnoteText"/>
    <w:uiPriority w:val="99"/>
    <w:semiHidden/>
    <w:rsid w:val="00156157"/>
    <w:rPr>
      <w:rFonts w:ascii="Arial" w:hAnsi="Arial"/>
      <w:sz w:val="20"/>
      <w:szCs w:val="20"/>
    </w:rPr>
  </w:style>
  <w:style w:type="character" w:styleId="FootnoteReference">
    <w:name w:val="footnote reference"/>
    <w:basedOn w:val="DefaultParagraphFont"/>
    <w:uiPriority w:val="99"/>
    <w:unhideWhenUsed/>
    <w:rsid w:val="00156157"/>
    <w:rPr>
      <w:vertAlign w:val="superscript"/>
    </w:rPr>
  </w:style>
  <w:style w:type="paragraph" w:customStyle="1" w:styleId="COE-TableTextSMALL">
    <w:name w:val="COE-Table Text SMALL"/>
    <w:basedOn w:val="UG-TableTextFRONTPAGE12pt"/>
    <w:rsid w:val="00156157"/>
    <w:rPr>
      <w:sz w:val="18"/>
      <w:szCs w:val="20"/>
    </w:rPr>
  </w:style>
  <w:style w:type="paragraph" w:customStyle="1" w:styleId="UG-TableTextFRONTPAGE12pt">
    <w:name w:val="UG-Table Text FRONT PAGE 12 pt"/>
    <w:basedOn w:val="COE-Normal"/>
    <w:rsid w:val="00156157"/>
    <w:rPr>
      <w:b/>
      <w:sz w:val="22"/>
    </w:rPr>
  </w:style>
  <w:style w:type="paragraph" w:customStyle="1" w:styleId="COE-TableTextSMALLHeader">
    <w:name w:val="COE-Table Text SMALL Header"/>
    <w:basedOn w:val="COE-TableTextSMALL"/>
    <w:rsid w:val="00156157"/>
    <w:rPr>
      <w:b w:val="0"/>
      <w:bCs/>
    </w:rPr>
  </w:style>
  <w:style w:type="paragraph" w:customStyle="1" w:styleId="COE-TableTextSMALLBullet">
    <w:name w:val="COE-Table Text SMALL Bullet"/>
    <w:basedOn w:val="COE-TableTextSMALL"/>
    <w:rsid w:val="00156157"/>
    <w:pPr>
      <w:spacing w:before="60" w:after="60"/>
      <w:ind w:left="216" w:hanging="216"/>
    </w:pPr>
  </w:style>
  <w:style w:type="character" w:styleId="PlaceholderText">
    <w:name w:val="Placeholder Text"/>
    <w:basedOn w:val="DefaultParagraphFont"/>
    <w:uiPriority w:val="99"/>
    <w:semiHidden/>
    <w:rsid w:val="00156157"/>
    <w:rPr>
      <w:color w:val="808080"/>
    </w:rPr>
  </w:style>
  <w:style w:type="paragraph" w:customStyle="1" w:styleId="COE-NormalIndented">
    <w:name w:val="COE-Normal Indented"/>
    <w:basedOn w:val="COE-Normal"/>
    <w:rsid w:val="00156157"/>
  </w:style>
  <w:style w:type="paragraph" w:customStyle="1" w:styleId="COE-TableTextNOTESUNDERTABLE">
    <w:name w:val="COE-Table Text NOTES UNDER TABLE"/>
    <w:basedOn w:val="COE-TableText"/>
    <w:rsid w:val="00156157"/>
    <w:pPr>
      <w:spacing w:before="20" w:after="240"/>
      <w:contextualSpacing/>
    </w:pPr>
  </w:style>
  <w:style w:type="paragraph" w:customStyle="1" w:styleId="COE-TableTextCheckbox">
    <w:name w:val="COE-Table Text Checkbox"/>
    <w:basedOn w:val="COE-TableTextSMALLBullet"/>
    <w:rsid w:val="00156157"/>
    <w:pPr>
      <w:numPr>
        <w:numId w:val="131"/>
      </w:numPr>
    </w:pPr>
  </w:style>
  <w:style w:type="paragraph" w:customStyle="1" w:styleId="COE-FooterFIRSTPAGELINE">
    <w:name w:val="COE-Footer FIRST PAGE LINE"/>
    <w:basedOn w:val="COE-FooterSUPERSEDESStatement"/>
    <w:rsid w:val="00156157"/>
    <w:pPr>
      <w:spacing w:line="80" w:lineRule="exact"/>
    </w:pPr>
    <w:rPr>
      <w:szCs w:val="18"/>
    </w:rPr>
  </w:style>
  <w:style w:type="paragraph" w:customStyle="1" w:styleId="COE-Footer">
    <w:name w:val="COE-Footer"/>
    <w:basedOn w:val="Footer"/>
    <w:rsid w:val="00156157"/>
  </w:style>
  <w:style w:type="paragraph" w:customStyle="1" w:styleId="COE-GlossarySectionTitle">
    <w:name w:val="COE-Glossary Section Title"/>
    <w:rsid w:val="00156157"/>
    <w:pPr>
      <w:spacing w:before="240" w:after="240"/>
      <w:outlineLvl w:val="1"/>
    </w:pPr>
    <w:rPr>
      <w:rFonts w:ascii="Arial" w:hAnsi="Arial"/>
      <w:b/>
    </w:rPr>
  </w:style>
  <w:style w:type="paragraph" w:customStyle="1" w:styleId="COE-Appendix6">
    <w:name w:val="COE-Appendix 6"/>
    <w:rsid w:val="00156157"/>
    <w:pPr>
      <w:tabs>
        <w:tab w:val="left" w:pos="900"/>
      </w:tabs>
      <w:spacing w:before="240" w:after="240"/>
      <w:outlineLvl w:val="5"/>
    </w:pPr>
    <w:rPr>
      <w:rFonts w:ascii="Arial" w:hAnsi="Arial"/>
    </w:rPr>
  </w:style>
  <w:style w:type="paragraph" w:customStyle="1" w:styleId="COE-TableTextBullet">
    <w:name w:val="COE-Table Text Bullet"/>
    <w:basedOn w:val="COE-TableText"/>
    <w:rsid w:val="00156157"/>
    <w:pPr>
      <w:numPr>
        <w:numId w:val="130"/>
      </w:numPr>
      <w:ind w:left="0" w:firstLine="0"/>
    </w:pPr>
  </w:style>
  <w:style w:type="table" w:customStyle="1" w:styleId="COE-StandardTable">
    <w:name w:val="COE-Standard Table"/>
    <w:basedOn w:val="TableNormal"/>
    <w:uiPriority w:val="99"/>
    <w:rsid w:val="00A27251"/>
    <w:pPr>
      <w:spacing w:after="0"/>
    </w:pPr>
    <w:tblPr>
      <w:tblBorders>
        <w:top w:val="single" w:sz="4" w:space="0" w:color="auto"/>
        <w:bottom w:val="single" w:sz="4" w:space="0" w:color="auto"/>
        <w:insideH w:val="single" w:sz="4" w:space="0" w:color="auto"/>
        <w:insideV w:val="single" w:sz="4" w:space="0" w:color="auto"/>
      </w:tblBorders>
    </w:tblPr>
    <w:tcPr>
      <w:vAlign w:val="center"/>
    </w:tcPr>
    <w:tblStylePr w:type="firstRow">
      <w:rPr>
        <w:b/>
      </w:rPr>
      <w:tblPr/>
      <w:trPr>
        <w:tblHeader/>
      </w:trPr>
    </w:tblStylePr>
  </w:style>
  <w:style w:type="paragraph" w:customStyle="1" w:styleId="COE-TableTextNumbers">
    <w:name w:val="COE-Table Text Numbers"/>
    <w:basedOn w:val="COE-TableText"/>
    <w:rsid w:val="00156157"/>
    <w:pPr>
      <w:numPr>
        <w:numId w:val="132"/>
      </w:numPr>
    </w:pPr>
  </w:style>
  <w:style w:type="paragraph" w:customStyle="1" w:styleId="COE-TableHeader">
    <w:name w:val="COE-Table Header"/>
    <w:basedOn w:val="COE-TableText"/>
    <w:qFormat/>
    <w:rsid w:val="00156157"/>
    <w:pPr>
      <w:keepNext/>
      <w:keepLines/>
    </w:pPr>
  </w:style>
  <w:style w:type="paragraph" w:customStyle="1" w:styleId="COE-StandaloneBullet">
    <w:name w:val="COE-Standalone Bullet"/>
    <w:basedOn w:val="COE-Normal"/>
    <w:rsid w:val="00156157"/>
    <w:pPr>
      <w:keepLines/>
      <w:numPr>
        <w:numId w:val="128"/>
      </w:numPr>
    </w:pPr>
  </w:style>
  <w:style w:type="paragraph" w:customStyle="1" w:styleId="COE-SummaryofChange">
    <w:name w:val="COE-Summary of Change"/>
    <w:basedOn w:val="COE-Normal"/>
    <w:autoRedefine/>
    <w:rsid w:val="00B856B1"/>
    <w:pPr>
      <w:pageBreakBefore/>
      <w:spacing w:after="240"/>
    </w:pPr>
    <w:rPr>
      <w:b/>
      <w:i/>
      <w:sz w:val="84"/>
    </w:rPr>
  </w:style>
  <w:style w:type="paragraph" w:customStyle="1" w:styleId="COE-SummaryText">
    <w:name w:val="COE-Summary Text"/>
    <w:basedOn w:val="COE-Normal"/>
    <w:rsid w:val="00B856B1"/>
  </w:style>
  <w:style w:type="paragraph" w:customStyle="1" w:styleId="COE-BasicHeading2">
    <w:name w:val="COE-Basic Heading 2"/>
    <w:basedOn w:val="COE-Normal"/>
    <w:rsid w:val="009862B9"/>
    <w:pPr>
      <w:tabs>
        <w:tab w:val="num" w:pos="504"/>
      </w:tabs>
      <w:ind w:firstLine="432"/>
      <w:outlineLvl w:val="1"/>
    </w:pPr>
  </w:style>
  <w:style w:type="paragraph" w:customStyle="1" w:styleId="COE-BasicHeading3">
    <w:name w:val="COE-Basic Heading 3"/>
    <w:basedOn w:val="COE-Normal"/>
    <w:autoRedefine/>
    <w:rsid w:val="009862B9"/>
    <w:pPr>
      <w:keepLines/>
      <w:tabs>
        <w:tab w:val="num" w:pos="864"/>
      </w:tabs>
      <w:ind w:left="1296" w:hanging="432"/>
      <w:outlineLvl w:val="2"/>
    </w:pPr>
  </w:style>
  <w:style w:type="paragraph" w:customStyle="1" w:styleId="COE-BasicHeading4">
    <w:name w:val="COE-Basic Heading 4"/>
    <w:basedOn w:val="COE-Normal"/>
    <w:rsid w:val="009862B9"/>
    <w:pPr>
      <w:tabs>
        <w:tab w:val="num" w:pos="1008"/>
      </w:tabs>
      <w:ind w:left="1872" w:hanging="432"/>
      <w:outlineLvl w:val="3"/>
    </w:pPr>
  </w:style>
  <w:style w:type="paragraph" w:customStyle="1" w:styleId="COE-BasicHeading5">
    <w:name w:val="COE-Basic Heading 5"/>
    <w:basedOn w:val="COE-Normal"/>
    <w:rsid w:val="009862B9"/>
    <w:pPr>
      <w:ind w:firstLine="432"/>
      <w:outlineLvl w:val="4"/>
    </w:pPr>
  </w:style>
  <w:style w:type="paragraph" w:customStyle="1" w:styleId="COE-SupersedesStatement">
    <w:name w:val="COE-Supersedes Statement"/>
    <w:basedOn w:val="COE-Normal"/>
    <w:rsid w:val="005D48B1"/>
    <w:pPr>
      <w:pBdr>
        <w:top w:val="single" w:sz="12" w:space="1" w:color="auto"/>
      </w:pBdr>
    </w:pPr>
  </w:style>
  <w:style w:type="paragraph" w:customStyle="1" w:styleId="COE-Short-ListReferences-Section4Numbering">
    <w:name w:val="COE-Short-List References - Section 4 Numbering"/>
    <w:basedOn w:val="COE-Normal"/>
    <w:rsid w:val="00156157"/>
    <w:pPr>
      <w:numPr>
        <w:numId w:val="127"/>
      </w:numPr>
      <w:spacing w:after="120"/>
    </w:pPr>
  </w:style>
  <w:style w:type="paragraph" w:customStyle="1" w:styleId="ParagraphText">
    <w:name w:val="Paragraph Text"/>
    <w:basedOn w:val="Normal"/>
    <w:rsid w:val="005D48B1"/>
    <w:pPr>
      <w:tabs>
        <w:tab w:val="left" w:pos="360"/>
      </w:tabs>
      <w:spacing w:after="280"/>
    </w:pPr>
    <w:rPr>
      <w:rFonts w:cs="Arial"/>
      <w:sz w:val="22"/>
      <w:szCs w:val="22"/>
    </w:rPr>
  </w:style>
  <w:style w:type="paragraph" w:styleId="ListParagraph">
    <w:name w:val="List Paragraph"/>
    <w:basedOn w:val="Normal"/>
    <w:uiPriority w:val="34"/>
    <w:rsid w:val="00156157"/>
    <w:pPr>
      <w:ind w:left="720"/>
      <w:contextualSpacing/>
    </w:pPr>
  </w:style>
  <w:style w:type="character" w:styleId="Hyperlink">
    <w:name w:val="Hyperlink"/>
    <w:basedOn w:val="DefaultParagraphFont"/>
    <w:uiPriority w:val="99"/>
    <w:unhideWhenUsed/>
    <w:rsid w:val="00156157"/>
    <w:rPr>
      <w:color w:val="0563C1" w:themeColor="hyperlink"/>
      <w:u w:val="single"/>
    </w:rPr>
  </w:style>
  <w:style w:type="paragraph" w:styleId="TOC3">
    <w:name w:val="toc 3"/>
    <w:basedOn w:val="Normal"/>
    <w:next w:val="Normal"/>
    <w:autoRedefine/>
    <w:uiPriority w:val="39"/>
    <w:unhideWhenUsed/>
    <w:rsid w:val="005D48B1"/>
    <w:pPr>
      <w:spacing w:after="100"/>
      <w:ind w:left="480"/>
    </w:pPr>
  </w:style>
  <w:style w:type="paragraph" w:styleId="TOC4">
    <w:name w:val="toc 4"/>
    <w:basedOn w:val="Normal"/>
    <w:next w:val="Normal"/>
    <w:autoRedefine/>
    <w:uiPriority w:val="39"/>
    <w:unhideWhenUsed/>
    <w:rsid w:val="005D48B1"/>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5D48B1"/>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5D48B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5D48B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5D48B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5D48B1"/>
    <w:pPr>
      <w:spacing w:after="100" w:line="259" w:lineRule="auto"/>
      <w:ind w:left="1760"/>
    </w:pPr>
    <w:rPr>
      <w:rFonts w:asciiTheme="minorHAnsi" w:eastAsiaTheme="minorEastAsia" w:hAnsiTheme="minorHAnsi"/>
      <w:sz w:val="22"/>
      <w:szCs w:val="22"/>
    </w:rPr>
  </w:style>
  <w:style w:type="character" w:styleId="Mention">
    <w:name w:val="Mention"/>
    <w:basedOn w:val="DefaultParagraphFont"/>
    <w:uiPriority w:val="99"/>
    <w:unhideWhenUsed/>
    <w:rsid w:val="00CE7DD9"/>
    <w:rPr>
      <w:color w:val="2B579A"/>
      <w:shd w:val="clear" w:color="auto" w:fill="E1DFDD"/>
    </w:rPr>
  </w:style>
  <w:style w:type="paragraph" w:styleId="BodyText">
    <w:name w:val="Body Text"/>
    <w:basedOn w:val="Normal"/>
    <w:link w:val="BodyTextChar"/>
    <w:uiPriority w:val="1"/>
    <w:unhideWhenUsed/>
    <w:rsid w:val="00156157"/>
  </w:style>
  <w:style w:type="character" w:customStyle="1" w:styleId="BodyTextChar">
    <w:name w:val="Body Text Char"/>
    <w:basedOn w:val="DefaultParagraphFont"/>
    <w:link w:val="BodyText"/>
    <w:uiPriority w:val="1"/>
    <w:rsid w:val="00156157"/>
    <w:rPr>
      <w:rFonts w:ascii="Arial" w:hAnsi="Arial"/>
    </w:rPr>
  </w:style>
  <w:style w:type="paragraph" w:customStyle="1" w:styleId="COE-Appendix7">
    <w:name w:val="COE-Appendix 7"/>
    <w:basedOn w:val="COE-Normal"/>
    <w:rsid w:val="00156157"/>
    <w:pPr>
      <w:tabs>
        <w:tab w:val="left" w:pos="900"/>
      </w:tabs>
      <w:spacing w:before="240" w:after="240"/>
    </w:pPr>
  </w:style>
  <w:style w:type="paragraph" w:customStyle="1" w:styleId="COE-ComplexHeading7">
    <w:name w:val="COE-Complex Heading 7"/>
    <w:basedOn w:val="COE-Normal"/>
    <w:rsid w:val="00156157"/>
    <w:pPr>
      <w:numPr>
        <w:numId w:val="126"/>
      </w:numPr>
      <w:tabs>
        <w:tab w:val="left" w:pos="360"/>
      </w:tabs>
      <w:spacing w:before="240" w:after="240"/>
      <w:outlineLvl w:val="6"/>
    </w:pPr>
  </w:style>
  <w:style w:type="paragraph" w:customStyle="1" w:styleId="COE-SummaryofChangeBullet">
    <w:name w:val="COE-Summary of Change Bullet"/>
    <w:basedOn w:val="COE-Normal"/>
    <w:rsid w:val="00156157"/>
    <w:pPr>
      <w:numPr>
        <w:numId w:val="129"/>
      </w:numPr>
      <w:spacing w:before="120" w:after="120"/>
    </w:pPr>
  </w:style>
  <w:style w:type="paragraph" w:customStyle="1" w:styleId="COE-SummaryofChangeTitle">
    <w:name w:val="COE-Summary of Change Title"/>
    <w:basedOn w:val="COE-Normal"/>
    <w:rsid w:val="00AE30BC"/>
    <w:pPr>
      <w:pageBreakBefore/>
      <w:spacing w:after="240"/>
      <w:outlineLvl w:val="0"/>
    </w:pPr>
    <w:rPr>
      <w:b/>
      <w:bCs/>
      <w:i/>
      <w:iCs/>
      <w:sz w:val="76"/>
      <w:szCs w:val="76"/>
    </w:rPr>
  </w:style>
  <w:style w:type="paragraph" w:customStyle="1" w:styleId="COE-TableCaptionContinued">
    <w:name w:val="COE-Table Caption—Continued"/>
    <w:basedOn w:val="COE-TableCaption"/>
    <w:qFormat/>
    <w:rsid w:val="00156157"/>
  </w:style>
  <w:style w:type="paragraph" w:customStyle="1" w:styleId="Default">
    <w:name w:val="Default"/>
    <w:rsid w:val="00156157"/>
    <w:pPr>
      <w:autoSpaceDE w:val="0"/>
      <w:autoSpaceDN w:val="0"/>
      <w:adjustRightInd w:val="0"/>
      <w:spacing w:after="0"/>
    </w:pPr>
    <w:rPr>
      <w:rFonts w:cs="Times New Roman"/>
      <w:color w:val="000000"/>
    </w:rPr>
  </w:style>
  <w:style w:type="character" w:styleId="Emphasis">
    <w:name w:val="Emphasis"/>
    <w:basedOn w:val="DefaultParagraphFont"/>
    <w:uiPriority w:val="20"/>
    <w:rsid w:val="00156157"/>
    <w:rPr>
      <w:i w:val="0"/>
      <w:iCs/>
      <w:color w:val="0563C1"/>
      <w:u w:val="single"/>
    </w:rPr>
  </w:style>
  <w:style w:type="paragraph" w:styleId="Index5">
    <w:name w:val="index 5"/>
    <w:basedOn w:val="Normal"/>
    <w:next w:val="Normal"/>
    <w:autoRedefine/>
    <w:uiPriority w:val="99"/>
    <w:unhideWhenUsed/>
    <w:rsid w:val="00156157"/>
    <w:pPr>
      <w:spacing w:after="0"/>
      <w:ind w:left="1200" w:hanging="240"/>
    </w:pPr>
  </w:style>
  <w:style w:type="paragraph" w:styleId="NoSpacing">
    <w:name w:val="No Spacing"/>
    <w:link w:val="NoSpacingChar"/>
    <w:uiPriority w:val="1"/>
    <w:rsid w:val="00156157"/>
    <w:pPr>
      <w:spacing w:after="0"/>
    </w:pPr>
  </w:style>
  <w:style w:type="character" w:customStyle="1" w:styleId="NoSpacingChar">
    <w:name w:val="No Spacing Char"/>
    <w:basedOn w:val="DefaultParagraphFont"/>
    <w:link w:val="NoSpacing"/>
    <w:uiPriority w:val="1"/>
    <w:rsid w:val="00E73D47"/>
  </w:style>
  <w:style w:type="character" w:customStyle="1" w:styleId="normaltextrun">
    <w:name w:val="normaltextrun"/>
    <w:basedOn w:val="DefaultParagraphFont"/>
    <w:rsid w:val="00156157"/>
  </w:style>
  <w:style w:type="paragraph" w:customStyle="1" w:styleId="NumberList">
    <w:name w:val="Number List"/>
    <w:basedOn w:val="Normal"/>
    <w:rsid w:val="00156157"/>
    <w:pPr>
      <w:numPr>
        <w:numId w:val="134"/>
      </w:numPr>
    </w:pPr>
  </w:style>
  <w:style w:type="paragraph" w:customStyle="1" w:styleId="ParagraphTitle">
    <w:name w:val="Paragraph Title"/>
    <w:basedOn w:val="NoSpacing"/>
    <w:link w:val="ParagraphTitleChar"/>
    <w:rsid w:val="00156157"/>
    <w:pPr>
      <w:tabs>
        <w:tab w:val="left" w:pos="360"/>
      </w:tabs>
      <w:spacing w:after="280"/>
    </w:pPr>
    <w:rPr>
      <w:rFonts w:ascii="Arial" w:hAnsi="Arial" w:cs="Arial"/>
      <w:b/>
      <w:sz w:val="22"/>
    </w:rPr>
  </w:style>
  <w:style w:type="character" w:customStyle="1" w:styleId="ParagraphTitleChar">
    <w:name w:val="Paragraph Title Char"/>
    <w:basedOn w:val="DefaultParagraphFont"/>
    <w:link w:val="ParagraphTitle"/>
    <w:rsid w:val="00156157"/>
    <w:rPr>
      <w:rFonts w:ascii="Arial" w:hAnsi="Arial" w:cs="Arial"/>
      <w:b/>
      <w:sz w:val="22"/>
    </w:rPr>
  </w:style>
  <w:style w:type="paragraph" w:customStyle="1" w:styleId="Series-Title2">
    <w:name w:val="Series-Title 2"/>
    <w:basedOn w:val="Normal"/>
    <w:link w:val="Series-Title2Char"/>
    <w:rsid w:val="00156157"/>
    <w:pPr>
      <w:spacing w:after="280"/>
      <w:jc w:val="center"/>
    </w:pPr>
    <w:rPr>
      <w:rFonts w:cs="Arial"/>
    </w:rPr>
  </w:style>
  <w:style w:type="character" w:customStyle="1" w:styleId="Series-Title2Char">
    <w:name w:val="Series-Title 2 Char"/>
    <w:basedOn w:val="DefaultParagraphFont"/>
    <w:link w:val="Series-Title2"/>
    <w:rsid w:val="00156157"/>
    <w:rPr>
      <w:rFonts w:ascii="Arial" w:hAnsi="Arial" w:cs="Arial"/>
    </w:rPr>
  </w:style>
  <w:style w:type="paragraph" w:styleId="TableofFigures">
    <w:name w:val="table of figures"/>
    <w:basedOn w:val="Normal"/>
    <w:next w:val="Normal"/>
    <w:uiPriority w:val="99"/>
    <w:unhideWhenUsed/>
    <w:rsid w:val="00156157"/>
    <w:pPr>
      <w:tabs>
        <w:tab w:val="right" w:leader="dot" w:pos="9350"/>
      </w:tabs>
      <w:spacing w:before="20" w:after="20"/>
      <w:ind w:left="547" w:hanging="547"/>
    </w:pPr>
    <w:rPr>
      <w:rFonts w:cs="Arial"/>
      <w:noProof/>
    </w:rPr>
  </w:style>
  <w:style w:type="character" w:customStyle="1" w:styleId="UG-NormalChar">
    <w:name w:val="UG-Normal Char"/>
    <w:basedOn w:val="DefaultParagraphFont"/>
    <w:link w:val="UG-Normal"/>
    <w:locked/>
    <w:rsid w:val="002F4A20"/>
    <w:rPr>
      <w:rFonts w:ascii="Arial" w:hAnsi="Arial" w:cs="Arial"/>
    </w:rPr>
  </w:style>
  <w:style w:type="paragraph" w:customStyle="1" w:styleId="UG-Normal">
    <w:name w:val="UG-Normal"/>
    <w:basedOn w:val="Normal"/>
    <w:link w:val="UG-NormalChar"/>
    <w:rsid w:val="002F4A20"/>
    <w:pPr>
      <w:spacing w:before="20" w:after="20"/>
    </w:pPr>
    <w:rPr>
      <w:rFonts w:cs="Arial"/>
    </w:rPr>
  </w:style>
  <w:style w:type="paragraph" w:customStyle="1" w:styleId="COE-ChapterHeading">
    <w:name w:val="COE-Chapter Heading"/>
    <w:next w:val="COE-Heading1"/>
    <w:qFormat/>
    <w:rsid w:val="007A0AE1"/>
    <w:pPr>
      <w:pageBreakBefore/>
      <w:numPr>
        <w:numId w:val="342"/>
      </w:numPr>
      <w:spacing w:before="120" w:after="240"/>
      <w:outlineLvl w:val="1"/>
    </w:pPr>
    <w:rPr>
      <w:rFonts w:ascii="Arial Bold" w:hAnsi="Arial Bold"/>
      <w:b/>
      <w:bCs/>
    </w:rPr>
  </w:style>
  <w:style w:type="paragraph" w:customStyle="1" w:styleId="COE-Heading1">
    <w:name w:val="COE-Heading 1"/>
    <w:basedOn w:val="COE-ChapterHeading"/>
    <w:qFormat/>
    <w:rsid w:val="00D719C9"/>
    <w:pPr>
      <w:pageBreakBefore w:val="0"/>
      <w:numPr>
        <w:ilvl w:val="1"/>
      </w:numPr>
      <w:spacing w:before="240" w:after="0"/>
      <w:ind w:left="864" w:hanging="864"/>
      <w:outlineLvl w:val="2"/>
    </w:pPr>
  </w:style>
  <w:style w:type="paragraph" w:customStyle="1" w:styleId="COE-Heading2">
    <w:name w:val="COE-Heading 2"/>
    <w:basedOn w:val="COE-Heading1"/>
    <w:qFormat/>
    <w:rsid w:val="00F24487"/>
    <w:pPr>
      <w:numPr>
        <w:ilvl w:val="2"/>
      </w:numPr>
      <w:tabs>
        <w:tab w:val="left" w:pos="1152"/>
      </w:tabs>
      <w:spacing w:before="120"/>
      <w:ind w:firstLine="576"/>
      <w:outlineLvl w:val="9"/>
    </w:pPr>
    <w:rPr>
      <w:rFonts w:ascii="Arial" w:hAnsi="Arial"/>
      <w:b w:val="0"/>
      <w:iCs/>
    </w:rPr>
  </w:style>
  <w:style w:type="paragraph" w:customStyle="1" w:styleId="COE-Heading3">
    <w:name w:val="COE-Heading 3"/>
    <w:basedOn w:val="COE-Heading2"/>
    <w:qFormat/>
    <w:rsid w:val="008F16DB"/>
    <w:pPr>
      <w:numPr>
        <w:ilvl w:val="3"/>
      </w:numPr>
      <w:tabs>
        <w:tab w:val="left" w:pos="1080"/>
      </w:tabs>
    </w:pPr>
  </w:style>
  <w:style w:type="paragraph" w:customStyle="1" w:styleId="COE-Heading4">
    <w:name w:val="COE-Heading 4"/>
    <w:basedOn w:val="COE-Heading3"/>
    <w:qFormat/>
    <w:rsid w:val="008F16DB"/>
    <w:pPr>
      <w:numPr>
        <w:ilvl w:val="4"/>
        <w:numId w:val="9"/>
      </w:numPr>
      <w:tabs>
        <w:tab w:val="left" w:pos="2160"/>
      </w:tabs>
      <w:ind w:firstLine="547"/>
    </w:pPr>
    <w:rPr>
      <w:iCs w:val="0"/>
    </w:rPr>
  </w:style>
  <w:style w:type="paragraph" w:styleId="BodyTextIndent">
    <w:name w:val="Body Text Indent"/>
    <w:basedOn w:val="Normal"/>
    <w:link w:val="BodyTextIndentChar"/>
    <w:uiPriority w:val="99"/>
    <w:semiHidden/>
    <w:unhideWhenUsed/>
    <w:rsid w:val="00023FC7"/>
    <w:pPr>
      <w:spacing w:after="120"/>
      <w:ind w:left="360"/>
    </w:pPr>
  </w:style>
  <w:style w:type="character" w:customStyle="1" w:styleId="BodyTextIndentChar">
    <w:name w:val="Body Text Indent Char"/>
    <w:basedOn w:val="DefaultParagraphFont"/>
    <w:link w:val="BodyTextIndent"/>
    <w:uiPriority w:val="99"/>
    <w:semiHidden/>
    <w:rsid w:val="00023FC7"/>
    <w:rPr>
      <w:rFonts w:ascii="Arial" w:hAnsi="Arial"/>
    </w:rPr>
  </w:style>
  <w:style w:type="paragraph" w:customStyle="1" w:styleId="Informationalcontent">
    <w:name w:val="Informational content"/>
    <w:basedOn w:val="COE-Normal"/>
    <w:qFormat/>
    <w:rsid w:val="00F22EE0"/>
    <w:pPr>
      <w:spacing w:before="0" w:after="120"/>
    </w:pPr>
    <w:rPr>
      <w:i/>
      <w:iCs/>
      <w:color w:val="5B9BD5" w:themeColor="accent5"/>
    </w:rPr>
  </w:style>
  <w:style w:type="paragraph" w:customStyle="1" w:styleId="COE-AppendixSection">
    <w:name w:val="COE-Appendix Section"/>
    <w:basedOn w:val="COE-Normal"/>
    <w:next w:val="COE-Normal"/>
    <w:autoRedefine/>
    <w:qFormat/>
    <w:rsid w:val="008B438A"/>
    <w:pPr>
      <w:pageBreakBefore/>
      <w:spacing w:before="200" w:after="6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18583">
      <w:bodyDiv w:val="1"/>
      <w:marLeft w:val="0"/>
      <w:marRight w:val="0"/>
      <w:marTop w:val="0"/>
      <w:marBottom w:val="0"/>
      <w:divBdr>
        <w:top w:val="none" w:sz="0" w:space="0" w:color="auto"/>
        <w:left w:val="none" w:sz="0" w:space="0" w:color="auto"/>
        <w:bottom w:val="none" w:sz="0" w:space="0" w:color="auto"/>
        <w:right w:val="none" w:sz="0" w:space="0" w:color="auto"/>
      </w:divBdr>
    </w:div>
    <w:div w:id="1286542862">
      <w:bodyDiv w:val="1"/>
      <w:marLeft w:val="0"/>
      <w:marRight w:val="0"/>
      <w:marTop w:val="0"/>
      <w:marBottom w:val="0"/>
      <w:divBdr>
        <w:top w:val="none" w:sz="0" w:space="0" w:color="auto"/>
        <w:left w:val="none" w:sz="0" w:space="0" w:color="auto"/>
        <w:bottom w:val="none" w:sz="0" w:space="0" w:color="auto"/>
        <w:right w:val="none" w:sz="0" w:space="0" w:color="auto"/>
      </w:divBdr>
    </w:div>
    <w:div w:id="1491172270">
      <w:bodyDiv w:val="1"/>
      <w:marLeft w:val="0"/>
      <w:marRight w:val="0"/>
      <w:marTop w:val="0"/>
      <w:marBottom w:val="0"/>
      <w:divBdr>
        <w:top w:val="none" w:sz="0" w:space="0" w:color="auto"/>
        <w:left w:val="none" w:sz="0" w:space="0" w:color="auto"/>
        <w:bottom w:val="none" w:sz="0" w:space="0" w:color="auto"/>
        <w:right w:val="none" w:sz="0" w:space="0" w:color="auto"/>
      </w:divBdr>
    </w:div>
    <w:div w:id="1534272365">
      <w:bodyDiv w:val="1"/>
      <w:marLeft w:val="0"/>
      <w:marRight w:val="0"/>
      <w:marTop w:val="0"/>
      <w:marBottom w:val="0"/>
      <w:divBdr>
        <w:top w:val="none" w:sz="0" w:space="0" w:color="auto"/>
        <w:left w:val="none" w:sz="0" w:space="0" w:color="auto"/>
        <w:bottom w:val="none" w:sz="0" w:space="0" w:color="auto"/>
        <w:right w:val="none" w:sz="0" w:space="0" w:color="auto"/>
      </w:divBdr>
    </w:div>
    <w:div w:id="1645616895">
      <w:bodyDiv w:val="1"/>
      <w:marLeft w:val="0"/>
      <w:marRight w:val="0"/>
      <w:marTop w:val="0"/>
      <w:marBottom w:val="0"/>
      <w:divBdr>
        <w:top w:val="none" w:sz="0" w:space="0" w:color="auto"/>
        <w:left w:val="none" w:sz="0" w:space="0" w:color="auto"/>
        <w:bottom w:val="none" w:sz="0" w:space="0" w:color="auto"/>
        <w:right w:val="none" w:sz="0" w:space="0" w:color="auto"/>
      </w:divBdr>
      <w:divsChild>
        <w:div w:id="178777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eader" Target="header1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microsoft.com/office/2016/09/relationships/commentsIds" Target="commentsId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e3c260-3ac8-43e7-9f13-a6fe6c0bc83f">
      <Terms xmlns="http://schemas.microsoft.com/office/infopath/2007/PartnerControls"/>
    </lcf76f155ced4ddcb4097134ff3c332f>
    <TaxCatchAll xmlns="e6ccdcfd-a43d-4ef8-af50-3eab8581f0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6E47FF83BA704438E090147E5C470CB" ma:contentTypeVersion="13" ma:contentTypeDescription="Create a new document." ma:contentTypeScope="" ma:versionID="d0608c369304ab3abee38601da42adae">
  <xsd:schema xmlns:xsd="http://www.w3.org/2001/XMLSchema" xmlns:xs="http://www.w3.org/2001/XMLSchema" xmlns:p="http://schemas.microsoft.com/office/2006/metadata/properties" xmlns:ns2="c0e3c260-3ac8-43e7-9f13-a6fe6c0bc83f" xmlns:ns3="e6ccdcfd-a43d-4ef8-af50-3eab8581f073" targetNamespace="http://schemas.microsoft.com/office/2006/metadata/properties" ma:root="true" ma:fieldsID="90fbe007bce12f2e758841224cff0f60" ns2:_="" ns3:_="">
    <xsd:import namespace="c0e3c260-3ac8-43e7-9f13-a6fe6c0bc83f"/>
    <xsd:import namespace="e6ccdcfd-a43d-4ef8-af50-3eab8581f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3c260-3ac8-43e7-9f13-a6fe6c0bc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cdcfd-a43d-4ef8-af50-3eab8581f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602218-8d6b-47f2-ab8c-e980538d7107}" ma:internalName="TaxCatchAll" ma:showField="CatchAllData" ma:web="e6ccdcfd-a43d-4ef8-af50-3eab8581f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6F6D04-10AD-49F1-B6E8-39A82685ED36}">
  <ds:schemaRefs>
    <ds:schemaRef ds:uri="http://schemas.openxmlformats.org/officeDocument/2006/bibliography"/>
  </ds:schemaRefs>
</ds:datastoreItem>
</file>

<file path=customXml/itemProps3.xml><?xml version="1.0" encoding="utf-8"?>
<ds:datastoreItem xmlns:ds="http://schemas.openxmlformats.org/officeDocument/2006/customXml" ds:itemID="{0566A438-1A22-4449-B774-8F1AF291775D}">
  <ds:schemaRefs>
    <ds:schemaRef ds:uri="http://purl.org/dc/terms/"/>
    <ds:schemaRef ds:uri="http://purl.org/dc/elements/1.1/"/>
    <ds:schemaRef ds:uri="http://schemas.microsoft.com/office/2006/documentManagement/types"/>
    <ds:schemaRef ds:uri="http://purl.org/dc/dcmitype/"/>
    <ds:schemaRef ds:uri="e6ccdcfd-a43d-4ef8-af50-3eab8581f073"/>
    <ds:schemaRef ds:uri="http://schemas.openxmlformats.org/package/2006/metadata/core-properties"/>
    <ds:schemaRef ds:uri="c0e3c260-3ac8-43e7-9f13-a6fe6c0bc83f"/>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BF21382-493B-4E33-83CA-B67BA94B3D00}">
  <ds:schemaRefs>
    <ds:schemaRef ds:uri="http://schemas.microsoft.com/sharepoint/v3/contenttype/forms"/>
  </ds:schemaRefs>
</ds:datastoreItem>
</file>

<file path=customXml/itemProps5.xml><?xml version="1.0" encoding="utf-8"?>
<ds:datastoreItem xmlns:ds="http://schemas.openxmlformats.org/officeDocument/2006/customXml" ds:itemID="{3FDC72A5-88E6-4BAC-9AA0-F757132B3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3c260-3ac8-43e7-9f13-a6fe6c0bc83f"/>
    <ds:schemaRef ds:uri="e6ccdcfd-a43d-4ef8-af50-3eab8581f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2331</TotalTime>
  <Pages>77</Pages>
  <Words>11108</Words>
  <Characters>63320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74280</CharactersWithSpaces>
  <SharedDoc>false</SharedDoc>
  <HLinks>
    <vt:vector size="930" baseType="variant">
      <vt:variant>
        <vt:i4>1900597</vt:i4>
      </vt:variant>
      <vt:variant>
        <vt:i4>929</vt:i4>
      </vt:variant>
      <vt:variant>
        <vt:i4>0</vt:i4>
      </vt:variant>
      <vt:variant>
        <vt:i4>5</vt:i4>
      </vt:variant>
      <vt:variant>
        <vt:lpwstr/>
      </vt:variant>
      <vt:variant>
        <vt:lpwstr>_Toc220658269</vt:lpwstr>
      </vt:variant>
      <vt:variant>
        <vt:i4>1900597</vt:i4>
      </vt:variant>
      <vt:variant>
        <vt:i4>923</vt:i4>
      </vt:variant>
      <vt:variant>
        <vt:i4>0</vt:i4>
      </vt:variant>
      <vt:variant>
        <vt:i4>5</vt:i4>
      </vt:variant>
      <vt:variant>
        <vt:lpwstr/>
      </vt:variant>
      <vt:variant>
        <vt:lpwstr>_Toc220658268</vt:lpwstr>
      </vt:variant>
      <vt:variant>
        <vt:i4>1900597</vt:i4>
      </vt:variant>
      <vt:variant>
        <vt:i4>917</vt:i4>
      </vt:variant>
      <vt:variant>
        <vt:i4>0</vt:i4>
      </vt:variant>
      <vt:variant>
        <vt:i4>5</vt:i4>
      </vt:variant>
      <vt:variant>
        <vt:lpwstr/>
      </vt:variant>
      <vt:variant>
        <vt:lpwstr>_Toc220658267</vt:lpwstr>
      </vt:variant>
      <vt:variant>
        <vt:i4>1900597</vt:i4>
      </vt:variant>
      <vt:variant>
        <vt:i4>911</vt:i4>
      </vt:variant>
      <vt:variant>
        <vt:i4>0</vt:i4>
      </vt:variant>
      <vt:variant>
        <vt:i4>5</vt:i4>
      </vt:variant>
      <vt:variant>
        <vt:lpwstr/>
      </vt:variant>
      <vt:variant>
        <vt:lpwstr>_Toc220658266</vt:lpwstr>
      </vt:variant>
      <vt:variant>
        <vt:i4>1900597</vt:i4>
      </vt:variant>
      <vt:variant>
        <vt:i4>905</vt:i4>
      </vt:variant>
      <vt:variant>
        <vt:i4>0</vt:i4>
      </vt:variant>
      <vt:variant>
        <vt:i4>5</vt:i4>
      </vt:variant>
      <vt:variant>
        <vt:lpwstr/>
      </vt:variant>
      <vt:variant>
        <vt:lpwstr>_Toc220658265</vt:lpwstr>
      </vt:variant>
      <vt:variant>
        <vt:i4>1900597</vt:i4>
      </vt:variant>
      <vt:variant>
        <vt:i4>899</vt:i4>
      </vt:variant>
      <vt:variant>
        <vt:i4>0</vt:i4>
      </vt:variant>
      <vt:variant>
        <vt:i4>5</vt:i4>
      </vt:variant>
      <vt:variant>
        <vt:lpwstr/>
      </vt:variant>
      <vt:variant>
        <vt:lpwstr>_Toc220658264</vt:lpwstr>
      </vt:variant>
      <vt:variant>
        <vt:i4>1900597</vt:i4>
      </vt:variant>
      <vt:variant>
        <vt:i4>893</vt:i4>
      </vt:variant>
      <vt:variant>
        <vt:i4>0</vt:i4>
      </vt:variant>
      <vt:variant>
        <vt:i4>5</vt:i4>
      </vt:variant>
      <vt:variant>
        <vt:lpwstr/>
      </vt:variant>
      <vt:variant>
        <vt:lpwstr>_Toc220658263</vt:lpwstr>
      </vt:variant>
      <vt:variant>
        <vt:i4>1900597</vt:i4>
      </vt:variant>
      <vt:variant>
        <vt:i4>887</vt:i4>
      </vt:variant>
      <vt:variant>
        <vt:i4>0</vt:i4>
      </vt:variant>
      <vt:variant>
        <vt:i4>5</vt:i4>
      </vt:variant>
      <vt:variant>
        <vt:lpwstr/>
      </vt:variant>
      <vt:variant>
        <vt:lpwstr>_Toc220658262</vt:lpwstr>
      </vt:variant>
      <vt:variant>
        <vt:i4>1900597</vt:i4>
      </vt:variant>
      <vt:variant>
        <vt:i4>881</vt:i4>
      </vt:variant>
      <vt:variant>
        <vt:i4>0</vt:i4>
      </vt:variant>
      <vt:variant>
        <vt:i4>5</vt:i4>
      </vt:variant>
      <vt:variant>
        <vt:lpwstr/>
      </vt:variant>
      <vt:variant>
        <vt:lpwstr>_Toc220658261</vt:lpwstr>
      </vt:variant>
      <vt:variant>
        <vt:i4>1900597</vt:i4>
      </vt:variant>
      <vt:variant>
        <vt:i4>875</vt:i4>
      </vt:variant>
      <vt:variant>
        <vt:i4>0</vt:i4>
      </vt:variant>
      <vt:variant>
        <vt:i4>5</vt:i4>
      </vt:variant>
      <vt:variant>
        <vt:lpwstr/>
      </vt:variant>
      <vt:variant>
        <vt:lpwstr>_Toc220658260</vt:lpwstr>
      </vt:variant>
      <vt:variant>
        <vt:i4>1966133</vt:i4>
      </vt:variant>
      <vt:variant>
        <vt:i4>869</vt:i4>
      </vt:variant>
      <vt:variant>
        <vt:i4>0</vt:i4>
      </vt:variant>
      <vt:variant>
        <vt:i4>5</vt:i4>
      </vt:variant>
      <vt:variant>
        <vt:lpwstr/>
      </vt:variant>
      <vt:variant>
        <vt:lpwstr>_Toc220658259</vt:lpwstr>
      </vt:variant>
      <vt:variant>
        <vt:i4>1966133</vt:i4>
      </vt:variant>
      <vt:variant>
        <vt:i4>863</vt:i4>
      </vt:variant>
      <vt:variant>
        <vt:i4>0</vt:i4>
      </vt:variant>
      <vt:variant>
        <vt:i4>5</vt:i4>
      </vt:variant>
      <vt:variant>
        <vt:lpwstr/>
      </vt:variant>
      <vt:variant>
        <vt:lpwstr>_Toc220658258</vt:lpwstr>
      </vt:variant>
      <vt:variant>
        <vt:i4>1966133</vt:i4>
      </vt:variant>
      <vt:variant>
        <vt:i4>857</vt:i4>
      </vt:variant>
      <vt:variant>
        <vt:i4>0</vt:i4>
      </vt:variant>
      <vt:variant>
        <vt:i4>5</vt:i4>
      </vt:variant>
      <vt:variant>
        <vt:lpwstr/>
      </vt:variant>
      <vt:variant>
        <vt:lpwstr>_Toc220658257</vt:lpwstr>
      </vt:variant>
      <vt:variant>
        <vt:i4>1966133</vt:i4>
      </vt:variant>
      <vt:variant>
        <vt:i4>851</vt:i4>
      </vt:variant>
      <vt:variant>
        <vt:i4>0</vt:i4>
      </vt:variant>
      <vt:variant>
        <vt:i4>5</vt:i4>
      </vt:variant>
      <vt:variant>
        <vt:lpwstr/>
      </vt:variant>
      <vt:variant>
        <vt:lpwstr>_Toc220658256</vt:lpwstr>
      </vt:variant>
      <vt:variant>
        <vt:i4>1966133</vt:i4>
      </vt:variant>
      <vt:variant>
        <vt:i4>845</vt:i4>
      </vt:variant>
      <vt:variant>
        <vt:i4>0</vt:i4>
      </vt:variant>
      <vt:variant>
        <vt:i4>5</vt:i4>
      </vt:variant>
      <vt:variant>
        <vt:lpwstr/>
      </vt:variant>
      <vt:variant>
        <vt:lpwstr>_Toc220658255</vt:lpwstr>
      </vt:variant>
      <vt:variant>
        <vt:i4>1966133</vt:i4>
      </vt:variant>
      <vt:variant>
        <vt:i4>839</vt:i4>
      </vt:variant>
      <vt:variant>
        <vt:i4>0</vt:i4>
      </vt:variant>
      <vt:variant>
        <vt:i4>5</vt:i4>
      </vt:variant>
      <vt:variant>
        <vt:lpwstr/>
      </vt:variant>
      <vt:variant>
        <vt:lpwstr>_Toc220658254</vt:lpwstr>
      </vt:variant>
      <vt:variant>
        <vt:i4>1966133</vt:i4>
      </vt:variant>
      <vt:variant>
        <vt:i4>833</vt:i4>
      </vt:variant>
      <vt:variant>
        <vt:i4>0</vt:i4>
      </vt:variant>
      <vt:variant>
        <vt:i4>5</vt:i4>
      </vt:variant>
      <vt:variant>
        <vt:lpwstr/>
      </vt:variant>
      <vt:variant>
        <vt:lpwstr>_Toc220658253</vt:lpwstr>
      </vt:variant>
      <vt:variant>
        <vt:i4>1966133</vt:i4>
      </vt:variant>
      <vt:variant>
        <vt:i4>827</vt:i4>
      </vt:variant>
      <vt:variant>
        <vt:i4>0</vt:i4>
      </vt:variant>
      <vt:variant>
        <vt:i4>5</vt:i4>
      </vt:variant>
      <vt:variant>
        <vt:lpwstr/>
      </vt:variant>
      <vt:variant>
        <vt:lpwstr>_Toc220658252</vt:lpwstr>
      </vt:variant>
      <vt:variant>
        <vt:i4>1966133</vt:i4>
      </vt:variant>
      <vt:variant>
        <vt:i4>821</vt:i4>
      </vt:variant>
      <vt:variant>
        <vt:i4>0</vt:i4>
      </vt:variant>
      <vt:variant>
        <vt:i4>5</vt:i4>
      </vt:variant>
      <vt:variant>
        <vt:lpwstr/>
      </vt:variant>
      <vt:variant>
        <vt:lpwstr>_Toc220658251</vt:lpwstr>
      </vt:variant>
      <vt:variant>
        <vt:i4>1966133</vt:i4>
      </vt:variant>
      <vt:variant>
        <vt:i4>815</vt:i4>
      </vt:variant>
      <vt:variant>
        <vt:i4>0</vt:i4>
      </vt:variant>
      <vt:variant>
        <vt:i4>5</vt:i4>
      </vt:variant>
      <vt:variant>
        <vt:lpwstr/>
      </vt:variant>
      <vt:variant>
        <vt:lpwstr>_Toc220658250</vt:lpwstr>
      </vt:variant>
      <vt:variant>
        <vt:i4>2031669</vt:i4>
      </vt:variant>
      <vt:variant>
        <vt:i4>809</vt:i4>
      </vt:variant>
      <vt:variant>
        <vt:i4>0</vt:i4>
      </vt:variant>
      <vt:variant>
        <vt:i4>5</vt:i4>
      </vt:variant>
      <vt:variant>
        <vt:lpwstr/>
      </vt:variant>
      <vt:variant>
        <vt:lpwstr>_Toc220658249</vt:lpwstr>
      </vt:variant>
      <vt:variant>
        <vt:i4>2031669</vt:i4>
      </vt:variant>
      <vt:variant>
        <vt:i4>803</vt:i4>
      </vt:variant>
      <vt:variant>
        <vt:i4>0</vt:i4>
      </vt:variant>
      <vt:variant>
        <vt:i4>5</vt:i4>
      </vt:variant>
      <vt:variant>
        <vt:lpwstr/>
      </vt:variant>
      <vt:variant>
        <vt:lpwstr>_Toc220658248</vt:lpwstr>
      </vt:variant>
      <vt:variant>
        <vt:i4>2031669</vt:i4>
      </vt:variant>
      <vt:variant>
        <vt:i4>797</vt:i4>
      </vt:variant>
      <vt:variant>
        <vt:i4>0</vt:i4>
      </vt:variant>
      <vt:variant>
        <vt:i4>5</vt:i4>
      </vt:variant>
      <vt:variant>
        <vt:lpwstr/>
      </vt:variant>
      <vt:variant>
        <vt:lpwstr>_Toc220658247</vt:lpwstr>
      </vt:variant>
      <vt:variant>
        <vt:i4>2031669</vt:i4>
      </vt:variant>
      <vt:variant>
        <vt:i4>791</vt:i4>
      </vt:variant>
      <vt:variant>
        <vt:i4>0</vt:i4>
      </vt:variant>
      <vt:variant>
        <vt:i4>5</vt:i4>
      </vt:variant>
      <vt:variant>
        <vt:lpwstr/>
      </vt:variant>
      <vt:variant>
        <vt:lpwstr>_Toc220658246</vt:lpwstr>
      </vt:variant>
      <vt:variant>
        <vt:i4>2031669</vt:i4>
      </vt:variant>
      <vt:variant>
        <vt:i4>785</vt:i4>
      </vt:variant>
      <vt:variant>
        <vt:i4>0</vt:i4>
      </vt:variant>
      <vt:variant>
        <vt:i4>5</vt:i4>
      </vt:variant>
      <vt:variant>
        <vt:lpwstr/>
      </vt:variant>
      <vt:variant>
        <vt:lpwstr>_Toc220658245</vt:lpwstr>
      </vt:variant>
      <vt:variant>
        <vt:i4>1900605</vt:i4>
      </vt:variant>
      <vt:variant>
        <vt:i4>776</vt:i4>
      </vt:variant>
      <vt:variant>
        <vt:i4>0</vt:i4>
      </vt:variant>
      <vt:variant>
        <vt:i4>5</vt:i4>
      </vt:variant>
      <vt:variant>
        <vt:lpwstr/>
      </vt:variant>
      <vt:variant>
        <vt:lpwstr>_Toc220679878</vt:lpwstr>
      </vt:variant>
      <vt:variant>
        <vt:i4>1900605</vt:i4>
      </vt:variant>
      <vt:variant>
        <vt:i4>770</vt:i4>
      </vt:variant>
      <vt:variant>
        <vt:i4>0</vt:i4>
      </vt:variant>
      <vt:variant>
        <vt:i4>5</vt:i4>
      </vt:variant>
      <vt:variant>
        <vt:lpwstr/>
      </vt:variant>
      <vt:variant>
        <vt:lpwstr>_Toc220679877</vt:lpwstr>
      </vt:variant>
      <vt:variant>
        <vt:i4>1900605</vt:i4>
      </vt:variant>
      <vt:variant>
        <vt:i4>764</vt:i4>
      </vt:variant>
      <vt:variant>
        <vt:i4>0</vt:i4>
      </vt:variant>
      <vt:variant>
        <vt:i4>5</vt:i4>
      </vt:variant>
      <vt:variant>
        <vt:lpwstr/>
      </vt:variant>
      <vt:variant>
        <vt:lpwstr>_Toc220679876</vt:lpwstr>
      </vt:variant>
      <vt:variant>
        <vt:i4>1900605</vt:i4>
      </vt:variant>
      <vt:variant>
        <vt:i4>758</vt:i4>
      </vt:variant>
      <vt:variant>
        <vt:i4>0</vt:i4>
      </vt:variant>
      <vt:variant>
        <vt:i4>5</vt:i4>
      </vt:variant>
      <vt:variant>
        <vt:lpwstr/>
      </vt:variant>
      <vt:variant>
        <vt:lpwstr>_Toc220679875</vt:lpwstr>
      </vt:variant>
      <vt:variant>
        <vt:i4>1900605</vt:i4>
      </vt:variant>
      <vt:variant>
        <vt:i4>752</vt:i4>
      </vt:variant>
      <vt:variant>
        <vt:i4>0</vt:i4>
      </vt:variant>
      <vt:variant>
        <vt:i4>5</vt:i4>
      </vt:variant>
      <vt:variant>
        <vt:lpwstr/>
      </vt:variant>
      <vt:variant>
        <vt:lpwstr>_Toc220679874</vt:lpwstr>
      </vt:variant>
      <vt:variant>
        <vt:i4>1900605</vt:i4>
      </vt:variant>
      <vt:variant>
        <vt:i4>746</vt:i4>
      </vt:variant>
      <vt:variant>
        <vt:i4>0</vt:i4>
      </vt:variant>
      <vt:variant>
        <vt:i4>5</vt:i4>
      </vt:variant>
      <vt:variant>
        <vt:lpwstr/>
      </vt:variant>
      <vt:variant>
        <vt:lpwstr>_Toc220679873</vt:lpwstr>
      </vt:variant>
      <vt:variant>
        <vt:i4>1900605</vt:i4>
      </vt:variant>
      <vt:variant>
        <vt:i4>740</vt:i4>
      </vt:variant>
      <vt:variant>
        <vt:i4>0</vt:i4>
      </vt:variant>
      <vt:variant>
        <vt:i4>5</vt:i4>
      </vt:variant>
      <vt:variant>
        <vt:lpwstr/>
      </vt:variant>
      <vt:variant>
        <vt:lpwstr>_Toc220679872</vt:lpwstr>
      </vt:variant>
      <vt:variant>
        <vt:i4>1900605</vt:i4>
      </vt:variant>
      <vt:variant>
        <vt:i4>734</vt:i4>
      </vt:variant>
      <vt:variant>
        <vt:i4>0</vt:i4>
      </vt:variant>
      <vt:variant>
        <vt:i4>5</vt:i4>
      </vt:variant>
      <vt:variant>
        <vt:lpwstr/>
      </vt:variant>
      <vt:variant>
        <vt:lpwstr>_Toc220679871</vt:lpwstr>
      </vt:variant>
      <vt:variant>
        <vt:i4>1900605</vt:i4>
      </vt:variant>
      <vt:variant>
        <vt:i4>728</vt:i4>
      </vt:variant>
      <vt:variant>
        <vt:i4>0</vt:i4>
      </vt:variant>
      <vt:variant>
        <vt:i4>5</vt:i4>
      </vt:variant>
      <vt:variant>
        <vt:lpwstr/>
      </vt:variant>
      <vt:variant>
        <vt:lpwstr>_Toc220679870</vt:lpwstr>
      </vt:variant>
      <vt:variant>
        <vt:i4>1835069</vt:i4>
      </vt:variant>
      <vt:variant>
        <vt:i4>722</vt:i4>
      </vt:variant>
      <vt:variant>
        <vt:i4>0</vt:i4>
      </vt:variant>
      <vt:variant>
        <vt:i4>5</vt:i4>
      </vt:variant>
      <vt:variant>
        <vt:lpwstr/>
      </vt:variant>
      <vt:variant>
        <vt:lpwstr>_Toc220679869</vt:lpwstr>
      </vt:variant>
      <vt:variant>
        <vt:i4>1835069</vt:i4>
      </vt:variant>
      <vt:variant>
        <vt:i4>716</vt:i4>
      </vt:variant>
      <vt:variant>
        <vt:i4>0</vt:i4>
      </vt:variant>
      <vt:variant>
        <vt:i4>5</vt:i4>
      </vt:variant>
      <vt:variant>
        <vt:lpwstr/>
      </vt:variant>
      <vt:variant>
        <vt:lpwstr>_Toc220679868</vt:lpwstr>
      </vt:variant>
      <vt:variant>
        <vt:i4>1835069</vt:i4>
      </vt:variant>
      <vt:variant>
        <vt:i4>710</vt:i4>
      </vt:variant>
      <vt:variant>
        <vt:i4>0</vt:i4>
      </vt:variant>
      <vt:variant>
        <vt:i4>5</vt:i4>
      </vt:variant>
      <vt:variant>
        <vt:lpwstr/>
      </vt:variant>
      <vt:variant>
        <vt:lpwstr>_Toc220679867</vt:lpwstr>
      </vt:variant>
      <vt:variant>
        <vt:i4>1835069</vt:i4>
      </vt:variant>
      <vt:variant>
        <vt:i4>704</vt:i4>
      </vt:variant>
      <vt:variant>
        <vt:i4>0</vt:i4>
      </vt:variant>
      <vt:variant>
        <vt:i4>5</vt:i4>
      </vt:variant>
      <vt:variant>
        <vt:lpwstr/>
      </vt:variant>
      <vt:variant>
        <vt:lpwstr>_Toc220679866</vt:lpwstr>
      </vt:variant>
      <vt:variant>
        <vt:i4>1835069</vt:i4>
      </vt:variant>
      <vt:variant>
        <vt:i4>698</vt:i4>
      </vt:variant>
      <vt:variant>
        <vt:i4>0</vt:i4>
      </vt:variant>
      <vt:variant>
        <vt:i4>5</vt:i4>
      </vt:variant>
      <vt:variant>
        <vt:lpwstr/>
      </vt:variant>
      <vt:variant>
        <vt:lpwstr>_Toc220679865</vt:lpwstr>
      </vt:variant>
      <vt:variant>
        <vt:i4>1835069</vt:i4>
      </vt:variant>
      <vt:variant>
        <vt:i4>692</vt:i4>
      </vt:variant>
      <vt:variant>
        <vt:i4>0</vt:i4>
      </vt:variant>
      <vt:variant>
        <vt:i4>5</vt:i4>
      </vt:variant>
      <vt:variant>
        <vt:lpwstr/>
      </vt:variant>
      <vt:variant>
        <vt:lpwstr>_Toc220679864</vt:lpwstr>
      </vt:variant>
      <vt:variant>
        <vt:i4>1835069</vt:i4>
      </vt:variant>
      <vt:variant>
        <vt:i4>686</vt:i4>
      </vt:variant>
      <vt:variant>
        <vt:i4>0</vt:i4>
      </vt:variant>
      <vt:variant>
        <vt:i4>5</vt:i4>
      </vt:variant>
      <vt:variant>
        <vt:lpwstr/>
      </vt:variant>
      <vt:variant>
        <vt:lpwstr>_Toc220679863</vt:lpwstr>
      </vt:variant>
      <vt:variant>
        <vt:i4>1835069</vt:i4>
      </vt:variant>
      <vt:variant>
        <vt:i4>680</vt:i4>
      </vt:variant>
      <vt:variant>
        <vt:i4>0</vt:i4>
      </vt:variant>
      <vt:variant>
        <vt:i4>5</vt:i4>
      </vt:variant>
      <vt:variant>
        <vt:lpwstr/>
      </vt:variant>
      <vt:variant>
        <vt:lpwstr>_Toc220679862</vt:lpwstr>
      </vt:variant>
      <vt:variant>
        <vt:i4>1835069</vt:i4>
      </vt:variant>
      <vt:variant>
        <vt:i4>674</vt:i4>
      </vt:variant>
      <vt:variant>
        <vt:i4>0</vt:i4>
      </vt:variant>
      <vt:variant>
        <vt:i4>5</vt:i4>
      </vt:variant>
      <vt:variant>
        <vt:lpwstr/>
      </vt:variant>
      <vt:variant>
        <vt:lpwstr>_Toc220679861</vt:lpwstr>
      </vt:variant>
      <vt:variant>
        <vt:i4>1835069</vt:i4>
      </vt:variant>
      <vt:variant>
        <vt:i4>668</vt:i4>
      </vt:variant>
      <vt:variant>
        <vt:i4>0</vt:i4>
      </vt:variant>
      <vt:variant>
        <vt:i4>5</vt:i4>
      </vt:variant>
      <vt:variant>
        <vt:lpwstr/>
      </vt:variant>
      <vt:variant>
        <vt:lpwstr>_Toc220679860</vt:lpwstr>
      </vt:variant>
      <vt:variant>
        <vt:i4>2031677</vt:i4>
      </vt:variant>
      <vt:variant>
        <vt:i4>662</vt:i4>
      </vt:variant>
      <vt:variant>
        <vt:i4>0</vt:i4>
      </vt:variant>
      <vt:variant>
        <vt:i4>5</vt:i4>
      </vt:variant>
      <vt:variant>
        <vt:lpwstr/>
      </vt:variant>
      <vt:variant>
        <vt:lpwstr>_Toc220679859</vt:lpwstr>
      </vt:variant>
      <vt:variant>
        <vt:i4>2031677</vt:i4>
      </vt:variant>
      <vt:variant>
        <vt:i4>656</vt:i4>
      </vt:variant>
      <vt:variant>
        <vt:i4>0</vt:i4>
      </vt:variant>
      <vt:variant>
        <vt:i4>5</vt:i4>
      </vt:variant>
      <vt:variant>
        <vt:lpwstr/>
      </vt:variant>
      <vt:variant>
        <vt:lpwstr>_Toc220679858</vt:lpwstr>
      </vt:variant>
      <vt:variant>
        <vt:i4>2031677</vt:i4>
      </vt:variant>
      <vt:variant>
        <vt:i4>650</vt:i4>
      </vt:variant>
      <vt:variant>
        <vt:i4>0</vt:i4>
      </vt:variant>
      <vt:variant>
        <vt:i4>5</vt:i4>
      </vt:variant>
      <vt:variant>
        <vt:lpwstr/>
      </vt:variant>
      <vt:variant>
        <vt:lpwstr>_Toc220679857</vt:lpwstr>
      </vt:variant>
      <vt:variant>
        <vt:i4>2031677</vt:i4>
      </vt:variant>
      <vt:variant>
        <vt:i4>644</vt:i4>
      </vt:variant>
      <vt:variant>
        <vt:i4>0</vt:i4>
      </vt:variant>
      <vt:variant>
        <vt:i4>5</vt:i4>
      </vt:variant>
      <vt:variant>
        <vt:lpwstr/>
      </vt:variant>
      <vt:variant>
        <vt:lpwstr>_Toc220679856</vt:lpwstr>
      </vt:variant>
      <vt:variant>
        <vt:i4>2031677</vt:i4>
      </vt:variant>
      <vt:variant>
        <vt:i4>638</vt:i4>
      </vt:variant>
      <vt:variant>
        <vt:i4>0</vt:i4>
      </vt:variant>
      <vt:variant>
        <vt:i4>5</vt:i4>
      </vt:variant>
      <vt:variant>
        <vt:lpwstr/>
      </vt:variant>
      <vt:variant>
        <vt:lpwstr>_Toc220679855</vt:lpwstr>
      </vt:variant>
      <vt:variant>
        <vt:i4>2031677</vt:i4>
      </vt:variant>
      <vt:variant>
        <vt:i4>632</vt:i4>
      </vt:variant>
      <vt:variant>
        <vt:i4>0</vt:i4>
      </vt:variant>
      <vt:variant>
        <vt:i4>5</vt:i4>
      </vt:variant>
      <vt:variant>
        <vt:lpwstr/>
      </vt:variant>
      <vt:variant>
        <vt:lpwstr>_Toc220679854</vt:lpwstr>
      </vt:variant>
      <vt:variant>
        <vt:i4>2031677</vt:i4>
      </vt:variant>
      <vt:variant>
        <vt:i4>626</vt:i4>
      </vt:variant>
      <vt:variant>
        <vt:i4>0</vt:i4>
      </vt:variant>
      <vt:variant>
        <vt:i4>5</vt:i4>
      </vt:variant>
      <vt:variant>
        <vt:lpwstr/>
      </vt:variant>
      <vt:variant>
        <vt:lpwstr>_Toc220679853</vt:lpwstr>
      </vt:variant>
      <vt:variant>
        <vt:i4>2031677</vt:i4>
      </vt:variant>
      <vt:variant>
        <vt:i4>620</vt:i4>
      </vt:variant>
      <vt:variant>
        <vt:i4>0</vt:i4>
      </vt:variant>
      <vt:variant>
        <vt:i4>5</vt:i4>
      </vt:variant>
      <vt:variant>
        <vt:lpwstr/>
      </vt:variant>
      <vt:variant>
        <vt:lpwstr>_Toc220679852</vt:lpwstr>
      </vt:variant>
      <vt:variant>
        <vt:i4>2031677</vt:i4>
      </vt:variant>
      <vt:variant>
        <vt:i4>614</vt:i4>
      </vt:variant>
      <vt:variant>
        <vt:i4>0</vt:i4>
      </vt:variant>
      <vt:variant>
        <vt:i4>5</vt:i4>
      </vt:variant>
      <vt:variant>
        <vt:lpwstr/>
      </vt:variant>
      <vt:variant>
        <vt:lpwstr>_Toc220679851</vt:lpwstr>
      </vt:variant>
      <vt:variant>
        <vt:i4>2031677</vt:i4>
      </vt:variant>
      <vt:variant>
        <vt:i4>608</vt:i4>
      </vt:variant>
      <vt:variant>
        <vt:i4>0</vt:i4>
      </vt:variant>
      <vt:variant>
        <vt:i4>5</vt:i4>
      </vt:variant>
      <vt:variant>
        <vt:lpwstr/>
      </vt:variant>
      <vt:variant>
        <vt:lpwstr>_Toc220679850</vt:lpwstr>
      </vt:variant>
      <vt:variant>
        <vt:i4>1966141</vt:i4>
      </vt:variant>
      <vt:variant>
        <vt:i4>602</vt:i4>
      </vt:variant>
      <vt:variant>
        <vt:i4>0</vt:i4>
      </vt:variant>
      <vt:variant>
        <vt:i4>5</vt:i4>
      </vt:variant>
      <vt:variant>
        <vt:lpwstr/>
      </vt:variant>
      <vt:variant>
        <vt:lpwstr>_Toc220679849</vt:lpwstr>
      </vt:variant>
      <vt:variant>
        <vt:i4>1966141</vt:i4>
      </vt:variant>
      <vt:variant>
        <vt:i4>596</vt:i4>
      </vt:variant>
      <vt:variant>
        <vt:i4>0</vt:i4>
      </vt:variant>
      <vt:variant>
        <vt:i4>5</vt:i4>
      </vt:variant>
      <vt:variant>
        <vt:lpwstr/>
      </vt:variant>
      <vt:variant>
        <vt:lpwstr>_Toc220679848</vt:lpwstr>
      </vt:variant>
      <vt:variant>
        <vt:i4>1966141</vt:i4>
      </vt:variant>
      <vt:variant>
        <vt:i4>590</vt:i4>
      </vt:variant>
      <vt:variant>
        <vt:i4>0</vt:i4>
      </vt:variant>
      <vt:variant>
        <vt:i4>5</vt:i4>
      </vt:variant>
      <vt:variant>
        <vt:lpwstr/>
      </vt:variant>
      <vt:variant>
        <vt:lpwstr>_Toc220679847</vt:lpwstr>
      </vt:variant>
      <vt:variant>
        <vt:i4>1966141</vt:i4>
      </vt:variant>
      <vt:variant>
        <vt:i4>584</vt:i4>
      </vt:variant>
      <vt:variant>
        <vt:i4>0</vt:i4>
      </vt:variant>
      <vt:variant>
        <vt:i4>5</vt:i4>
      </vt:variant>
      <vt:variant>
        <vt:lpwstr/>
      </vt:variant>
      <vt:variant>
        <vt:lpwstr>_Toc220679846</vt:lpwstr>
      </vt:variant>
      <vt:variant>
        <vt:i4>1966141</vt:i4>
      </vt:variant>
      <vt:variant>
        <vt:i4>578</vt:i4>
      </vt:variant>
      <vt:variant>
        <vt:i4>0</vt:i4>
      </vt:variant>
      <vt:variant>
        <vt:i4>5</vt:i4>
      </vt:variant>
      <vt:variant>
        <vt:lpwstr/>
      </vt:variant>
      <vt:variant>
        <vt:lpwstr>_Toc220679845</vt:lpwstr>
      </vt:variant>
      <vt:variant>
        <vt:i4>1966141</vt:i4>
      </vt:variant>
      <vt:variant>
        <vt:i4>572</vt:i4>
      </vt:variant>
      <vt:variant>
        <vt:i4>0</vt:i4>
      </vt:variant>
      <vt:variant>
        <vt:i4>5</vt:i4>
      </vt:variant>
      <vt:variant>
        <vt:lpwstr/>
      </vt:variant>
      <vt:variant>
        <vt:lpwstr>_Toc220679844</vt:lpwstr>
      </vt:variant>
      <vt:variant>
        <vt:i4>1966141</vt:i4>
      </vt:variant>
      <vt:variant>
        <vt:i4>566</vt:i4>
      </vt:variant>
      <vt:variant>
        <vt:i4>0</vt:i4>
      </vt:variant>
      <vt:variant>
        <vt:i4>5</vt:i4>
      </vt:variant>
      <vt:variant>
        <vt:lpwstr/>
      </vt:variant>
      <vt:variant>
        <vt:lpwstr>_Toc220679843</vt:lpwstr>
      </vt:variant>
      <vt:variant>
        <vt:i4>1966141</vt:i4>
      </vt:variant>
      <vt:variant>
        <vt:i4>560</vt:i4>
      </vt:variant>
      <vt:variant>
        <vt:i4>0</vt:i4>
      </vt:variant>
      <vt:variant>
        <vt:i4>5</vt:i4>
      </vt:variant>
      <vt:variant>
        <vt:lpwstr/>
      </vt:variant>
      <vt:variant>
        <vt:lpwstr>_Toc220679842</vt:lpwstr>
      </vt:variant>
      <vt:variant>
        <vt:i4>1966141</vt:i4>
      </vt:variant>
      <vt:variant>
        <vt:i4>554</vt:i4>
      </vt:variant>
      <vt:variant>
        <vt:i4>0</vt:i4>
      </vt:variant>
      <vt:variant>
        <vt:i4>5</vt:i4>
      </vt:variant>
      <vt:variant>
        <vt:lpwstr/>
      </vt:variant>
      <vt:variant>
        <vt:lpwstr>_Toc220679841</vt:lpwstr>
      </vt:variant>
      <vt:variant>
        <vt:i4>1966141</vt:i4>
      </vt:variant>
      <vt:variant>
        <vt:i4>548</vt:i4>
      </vt:variant>
      <vt:variant>
        <vt:i4>0</vt:i4>
      </vt:variant>
      <vt:variant>
        <vt:i4>5</vt:i4>
      </vt:variant>
      <vt:variant>
        <vt:lpwstr/>
      </vt:variant>
      <vt:variant>
        <vt:lpwstr>_Toc220679840</vt:lpwstr>
      </vt:variant>
      <vt:variant>
        <vt:i4>1638461</vt:i4>
      </vt:variant>
      <vt:variant>
        <vt:i4>542</vt:i4>
      </vt:variant>
      <vt:variant>
        <vt:i4>0</vt:i4>
      </vt:variant>
      <vt:variant>
        <vt:i4>5</vt:i4>
      </vt:variant>
      <vt:variant>
        <vt:lpwstr/>
      </vt:variant>
      <vt:variant>
        <vt:lpwstr>_Toc220679839</vt:lpwstr>
      </vt:variant>
      <vt:variant>
        <vt:i4>1638461</vt:i4>
      </vt:variant>
      <vt:variant>
        <vt:i4>536</vt:i4>
      </vt:variant>
      <vt:variant>
        <vt:i4>0</vt:i4>
      </vt:variant>
      <vt:variant>
        <vt:i4>5</vt:i4>
      </vt:variant>
      <vt:variant>
        <vt:lpwstr/>
      </vt:variant>
      <vt:variant>
        <vt:lpwstr>_Toc220679838</vt:lpwstr>
      </vt:variant>
      <vt:variant>
        <vt:i4>1638461</vt:i4>
      </vt:variant>
      <vt:variant>
        <vt:i4>530</vt:i4>
      </vt:variant>
      <vt:variant>
        <vt:i4>0</vt:i4>
      </vt:variant>
      <vt:variant>
        <vt:i4>5</vt:i4>
      </vt:variant>
      <vt:variant>
        <vt:lpwstr/>
      </vt:variant>
      <vt:variant>
        <vt:lpwstr>_Toc220679837</vt:lpwstr>
      </vt:variant>
      <vt:variant>
        <vt:i4>1638461</vt:i4>
      </vt:variant>
      <vt:variant>
        <vt:i4>524</vt:i4>
      </vt:variant>
      <vt:variant>
        <vt:i4>0</vt:i4>
      </vt:variant>
      <vt:variant>
        <vt:i4>5</vt:i4>
      </vt:variant>
      <vt:variant>
        <vt:lpwstr/>
      </vt:variant>
      <vt:variant>
        <vt:lpwstr>_Toc220679836</vt:lpwstr>
      </vt:variant>
      <vt:variant>
        <vt:i4>1638461</vt:i4>
      </vt:variant>
      <vt:variant>
        <vt:i4>518</vt:i4>
      </vt:variant>
      <vt:variant>
        <vt:i4>0</vt:i4>
      </vt:variant>
      <vt:variant>
        <vt:i4>5</vt:i4>
      </vt:variant>
      <vt:variant>
        <vt:lpwstr/>
      </vt:variant>
      <vt:variant>
        <vt:lpwstr>_Toc220679835</vt:lpwstr>
      </vt:variant>
      <vt:variant>
        <vt:i4>1638461</vt:i4>
      </vt:variant>
      <vt:variant>
        <vt:i4>512</vt:i4>
      </vt:variant>
      <vt:variant>
        <vt:i4>0</vt:i4>
      </vt:variant>
      <vt:variant>
        <vt:i4>5</vt:i4>
      </vt:variant>
      <vt:variant>
        <vt:lpwstr/>
      </vt:variant>
      <vt:variant>
        <vt:lpwstr>_Toc220679834</vt:lpwstr>
      </vt:variant>
      <vt:variant>
        <vt:i4>1638461</vt:i4>
      </vt:variant>
      <vt:variant>
        <vt:i4>506</vt:i4>
      </vt:variant>
      <vt:variant>
        <vt:i4>0</vt:i4>
      </vt:variant>
      <vt:variant>
        <vt:i4>5</vt:i4>
      </vt:variant>
      <vt:variant>
        <vt:lpwstr/>
      </vt:variant>
      <vt:variant>
        <vt:lpwstr>_Toc220679833</vt:lpwstr>
      </vt:variant>
      <vt:variant>
        <vt:i4>1638461</vt:i4>
      </vt:variant>
      <vt:variant>
        <vt:i4>500</vt:i4>
      </vt:variant>
      <vt:variant>
        <vt:i4>0</vt:i4>
      </vt:variant>
      <vt:variant>
        <vt:i4>5</vt:i4>
      </vt:variant>
      <vt:variant>
        <vt:lpwstr/>
      </vt:variant>
      <vt:variant>
        <vt:lpwstr>_Toc220679832</vt:lpwstr>
      </vt:variant>
      <vt:variant>
        <vt:i4>1638461</vt:i4>
      </vt:variant>
      <vt:variant>
        <vt:i4>494</vt:i4>
      </vt:variant>
      <vt:variant>
        <vt:i4>0</vt:i4>
      </vt:variant>
      <vt:variant>
        <vt:i4>5</vt:i4>
      </vt:variant>
      <vt:variant>
        <vt:lpwstr/>
      </vt:variant>
      <vt:variant>
        <vt:lpwstr>_Toc220679831</vt:lpwstr>
      </vt:variant>
      <vt:variant>
        <vt:i4>1638461</vt:i4>
      </vt:variant>
      <vt:variant>
        <vt:i4>488</vt:i4>
      </vt:variant>
      <vt:variant>
        <vt:i4>0</vt:i4>
      </vt:variant>
      <vt:variant>
        <vt:i4>5</vt:i4>
      </vt:variant>
      <vt:variant>
        <vt:lpwstr/>
      </vt:variant>
      <vt:variant>
        <vt:lpwstr>_Toc220679830</vt:lpwstr>
      </vt:variant>
      <vt:variant>
        <vt:i4>1572925</vt:i4>
      </vt:variant>
      <vt:variant>
        <vt:i4>482</vt:i4>
      </vt:variant>
      <vt:variant>
        <vt:i4>0</vt:i4>
      </vt:variant>
      <vt:variant>
        <vt:i4>5</vt:i4>
      </vt:variant>
      <vt:variant>
        <vt:lpwstr/>
      </vt:variant>
      <vt:variant>
        <vt:lpwstr>_Toc220679829</vt:lpwstr>
      </vt:variant>
      <vt:variant>
        <vt:i4>1572925</vt:i4>
      </vt:variant>
      <vt:variant>
        <vt:i4>476</vt:i4>
      </vt:variant>
      <vt:variant>
        <vt:i4>0</vt:i4>
      </vt:variant>
      <vt:variant>
        <vt:i4>5</vt:i4>
      </vt:variant>
      <vt:variant>
        <vt:lpwstr/>
      </vt:variant>
      <vt:variant>
        <vt:lpwstr>_Toc220679828</vt:lpwstr>
      </vt:variant>
      <vt:variant>
        <vt:i4>1572925</vt:i4>
      </vt:variant>
      <vt:variant>
        <vt:i4>470</vt:i4>
      </vt:variant>
      <vt:variant>
        <vt:i4>0</vt:i4>
      </vt:variant>
      <vt:variant>
        <vt:i4>5</vt:i4>
      </vt:variant>
      <vt:variant>
        <vt:lpwstr/>
      </vt:variant>
      <vt:variant>
        <vt:lpwstr>_Toc220679827</vt:lpwstr>
      </vt:variant>
      <vt:variant>
        <vt:i4>1572925</vt:i4>
      </vt:variant>
      <vt:variant>
        <vt:i4>464</vt:i4>
      </vt:variant>
      <vt:variant>
        <vt:i4>0</vt:i4>
      </vt:variant>
      <vt:variant>
        <vt:i4>5</vt:i4>
      </vt:variant>
      <vt:variant>
        <vt:lpwstr/>
      </vt:variant>
      <vt:variant>
        <vt:lpwstr>_Toc220679826</vt:lpwstr>
      </vt:variant>
      <vt:variant>
        <vt:i4>1572925</vt:i4>
      </vt:variant>
      <vt:variant>
        <vt:i4>458</vt:i4>
      </vt:variant>
      <vt:variant>
        <vt:i4>0</vt:i4>
      </vt:variant>
      <vt:variant>
        <vt:i4>5</vt:i4>
      </vt:variant>
      <vt:variant>
        <vt:lpwstr/>
      </vt:variant>
      <vt:variant>
        <vt:lpwstr>_Toc220679825</vt:lpwstr>
      </vt:variant>
      <vt:variant>
        <vt:i4>1572925</vt:i4>
      </vt:variant>
      <vt:variant>
        <vt:i4>452</vt:i4>
      </vt:variant>
      <vt:variant>
        <vt:i4>0</vt:i4>
      </vt:variant>
      <vt:variant>
        <vt:i4>5</vt:i4>
      </vt:variant>
      <vt:variant>
        <vt:lpwstr/>
      </vt:variant>
      <vt:variant>
        <vt:lpwstr>_Toc220679824</vt:lpwstr>
      </vt:variant>
      <vt:variant>
        <vt:i4>1572925</vt:i4>
      </vt:variant>
      <vt:variant>
        <vt:i4>446</vt:i4>
      </vt:variant>
      <vt:variant>
        <vt:i4>0</vt:i4>
      </vt:variant>
      <vt:variant>
        <vt:i4>5</vt:i4>
      </vt:variant>
      <vt:variant>
        <vt:lpwstr/>
      </vt:variant>
      <vt:variant>
        <vt:lpwstr>_Toc220679823</vt:lpwstr>
      </vt:variant>
      <vt:variant>
        <vt:i4>1572925</vt:i4>
      </vt:variant>
      <vt:variant>
        <vt:i4>440</vt:i4>
      </vt:variant>
      <vt:variant>
        <vt:i4>0</vt:i4>
      </vt:variant>
      <vt:variant>
        <vt:i4>5</vt:i4>
      </vt:variant>
      <vt:variant>
        <vt:lpwstr/>
      </vt:variant>
      <vt:variant>
        <vt:lpwstr>_Toc220679822</vt:lpwstr>
      </vt:variant>
      <vt:variant>
        <vt:i4>1572925</vt:i4>
      </vt:variant>
      <vt:variant>
        <vt:i4>434</vt:i4>
      </vt:variant>
      <vt:variant>
        <vt:i4>0</vt:i4>
      </vt:variant>
      <vt:variant>
        <vt:i4>5</vt:i4>
      </vt:variant>
      <vt:variant>
        <vt:lpwstr/>
      </vt:variant>
      <vt:variant>
        <vt:lpwstr>_Toc220679821</vt:lpwstr>
      </vt:variant>
      <vt:variant>
        <vt:i4>1572925</vt:i4>
      </vt:variant>
      <vt:variant>
        <vt:i4>428</vt:i4>
      </vt:variant>
      <vt:variant>
        <vt:i4>0</vt:i4>
      </vt:variant>
      <vt:variant>
        <vt:i4>5</vt:i4>
      </vt:variant>
      <vt:variant>
        <vt:lpwstr/>
      </vt:variant>
      <vt:variant>
        <vt:lpwstr>_Toc220679820</vt:lpwstr>
      </vt:variant>
      <vt:variant>
        <vt:i4>1769533</vt:i4>
      </vt:variant>
      <vt:variant>
        <vt:i4>422</vt:i4>
      </vt:variant>
      <vt:variant>
        <vt:i4>0</vt:i4>
      </vt:variant>
      <vt:variant>
        <vt:i4>5</vt:i4>
      </vt:variant>
      <vt:variant>
        <vt:lpwstr/>
      </vt:variant>
      <vt:variant>
        <vt:lpwstr>_Toc220679819</vt:lpwstr>
      </vt:variant>
      <vt:variant>
        <vt:i4>1769533</vt:i4>
      </vt:variant>
      <vt:variant>
        <vt:i4>416</vt:i4>
      </vt:variant>
      <vt:variant>
        <vt:i4>0</vt:i4>
      </vt:variant>
      <vt:variant>
        <vt:i4>5</vt:i4>
      </vt:variant>
      <vt:variant>
        <vt:lpwstr/>
      </vt:variant>
      <vt:variant>
        <vt:lpwstr>_Toc220679818</vt:lpwstr>
      </vt:variant>
      <vt:variant>
        <vt:i4>1769533</vt:i4>
      </vt:variant>
      <vt:variant>
        <vt:i4>410</vt:i4>
      </vt:variant>
      <vt:variant>
        <vt:i4>0</vt:i4>
      </vt:variant>
      <vt:variant>
        <vt:i4>5</vt:i4>
      </vt:variant>
      <vt:variant>
        <vt:lpwstr/>
      </vt:variant>
      <vt:variant>
        <vt:lpwstr>_Toc220679817</vt:lpwstr>
      </vt:variant>
      <vt:variant>
        <vt:i4>1769533</vt:i4>
      </vt:variant>
      <vt:variant>
        <vt:i4>404</vt:i4>
      </vt:variant>
      <vt:variant>
        <vt:i4>0</vt:i4>
      </vt:variant>
      <vt:variant>
        <vt:i4>5</vt:i4>
      </vt:variant>
      <vt:variant>
        <vt:lpwstr/>
      </vt:variant>
      <vt:variant>
        <vt:lpwstr>_Toc220679816</vt:lpwstr>
      </vt:variant>
      <vt:variant>
        <vt:i4>1769533</vt:i4>
      </vt:variant>
      <vt:variant>
        <vt:i4>398</vt:i4>
      </vt:variant>
      <vt:variant>
        <vt:i4>0</vt:i4>
      </vt:variant>
      <vt:variant>
        <vt:i4>5</vt:i4>
      </vt:variant>
      <vt:variant>
        <vt:lpwstr/>
      </vt:variant>
      <vt:variant>
        <vt:lpwstr>_Toc220679815</vt:lpwstr>
      </vt:variant>
      <vt:variant>
        <vt:i4>1769533</vt:i4>
      </vt:variant>
      <vt:variant>
        <vt:i4>392</vt:i4>
      </vt:variant>
      <vt:variant>
        <vt:i4>0</vt:i4>
      </vt:variant>
      <vt:variant>
        <vt:i4>5</vt:i4>
      </vt:variant>
      <vt:variant>
        <vt:lpwstr/>
      </vt:variant>
      <vt:variant>
        <vt:lpwstr>_Toc220679814</vt:lpwstr>
      </vt:variant>
      <vt:variant>
        <vt:i4>1769533</vt:i4>
      </vt:variant>
      <vt:variant>
        <vt:i4>386</vt:i4>
      </vt:variant>
      <vt:variant>
        <vt:i4>0</vt:i4>
      </vt:variant>
      <vt:variant>
        <vt:i4>5</vt:i4>
      </vt:variant>
      <vt:variant>
        <vt:lpwstr/>
      </vt:variant>
      <vt:variant>
        <vt:lpwstr>_Toc220679813</vt:lpwstr>
      </vt:variant>
      <vt:variant>
        <vt:i4>1769533</vt:i4>
      </vt:variant>
      <vt:variant>
        <vt:i4>380</vt:i4>
      </vt:variant>
      <vt:variant>
        <vt:i4>0</vt:i4>
      </vt:variant>
      <vt:variant>
        <vt:i4>5</vt:i4>
      </vt:variant>
      <vt:variant>
        <vt:lpwstr/>
      </vt:variant>
      <vt:variant>
        <vt:lpwstr>_Toc220679812</vt:lpwstr>
      </vt:variant>
      <vt:variant>
        <vt:i4>1769533</vt:i4>
      </vt:variant>
      <vt:variant>
        <vt:i4>374</vt:i4>
      </vt:variant>
      <vt:variant>
        <vt:i4>0</vt:i4>
      </vt:variant>
      <vt:variant>
        <vt:i4>5</vt:i4>
      </vt:variant>
      <vt:variant>
        <vt:lpwstr/>
      </vt:variant>
      <vt:variant>
        <vt:lpwstr>_Toc220679811</vt:lpwstr>
      </vt:variant>
      <vt:variant>
        <vt:i4>1769533</vt:i4>
      </vt:variant>
      <vt:variant>
        <vt:i4>368</vt:i4>
      </vt:variant>
      <vt:variant>
        <vt:i4>0</vt:i4>
      </vt:variant>
      <vt:variant>
        <vt:i4>5</vt:i4>
      </vt:variant>
      <vt:variant>
        <vt:lpwstr/>
      </vt:variant>
      <vt:variant>
        <vt:lpwstr>_Toc220679810</vt:lpwstr>
      </vt:variant>
      <vt:variant>
        <vt:i4>1703997</vt:i4>
      </vt:variant>
      <vt:variant>
        <vt:i4>362</vt:i4>
      </vt:variant>
      <vt:variant>
        <vt:i4>0</vt:i4>
      </vt:variant>
      <vt:variant>
        <vt:i4>5</vt:i4>
      </vt:variant>
      <vt:variant>
        <vt:lpwstr/>
      </vt:variant>
      <vt:variant>
        <vt:lpwstr>_Toc220679809</vt:lpwstr>
      </vt:variant>
      <vt:variant>
        <vt:i4>1703997</vt:i4>
      </vt:variant>
      <vt:variant>
        <vt:i4>356</vt:i4>
      </vt:variant>
      <vt:variant>
        <vt:i4>0</vt:i4>
      </vt:variant>
      <vt:variant>
        <vt:i4>5</vt:i4>
      </vt:variant>
      <vt:variant>
        <vt:lpwstr/>
      </vt:variant>
      <vt:variant>
        <vt:lpwstr>_Toc220679808</vt:lpwstr>
      </vt:variant>
      <vt:variant>
        <vt:i4>1703997</vt:i4>
      </vt:variant>
      <vt:variant>
        <vt:i4>350</vt:i4>
      </vt:variant>
      <vt:variant>
        <vt:i4>0</vt:i4>
      </vt:variant>
      <vt:variant>
        <vt:i4>5</vt:i4>
      </vt:variant>
      <vt:variant>
        <vt:lpwstr/>
      </vt:variant>
      <vt:variant>
        <vt:lpwstr>_Toc220679807</vt:lpwstr>
      </vt:variant>
      <vt:variant>
        <vt:i4>1703997</vt:i4>
      </vt:variant>
      <vt:variant>
        <vt:i4>344</vt:i4>
      </vt:variant>
      <vt:variant>
        <vt:i4>0</vt:i4>
      </vt:variant>
      <vt:variant>
        <vt:i4>5</vt:i4>
      </vt:variant>
      <vt:variant>
        <vt:lpwstr/>
      </vt:variant>
      <vt:variant>
        <vt:lpwstr>_Toc220679806</vt:lpwstr>
      </vt:variant>
      <vt:variant>
        <vt:i4>1703997</vt:i4>
      </vt:variant>
      <vt:variant>
        <vt:i4>338</vt:i4>
      </vt:variant>
      <vt:variant>
        <vt:i4>0</vt:i4>
      </vt:variant>
      <vt:variant>
        <vt:i4>5</vt:i4>
      </vt:variant>
      <vt:variant>
        <vt:lpwstr/>
      </vt:variant>
      <vt:variant>
        <vt:lpwstr>_Toc220679805</vt:lpwstr>
      </vt:variant>
      <vt:variant>
        <vt:i4>1703997</vt:i4>
      </vt:variant>
      <vt:variant>
        <vt:i4>332</vt:i4>
      </vt:variant>
      <vt:variant>
        <vt:i4>0</vt:i4>
      </vt:variant>
      <vt:variant>
        <vt:i4>5</vt:i4>
      </vt:variant>
      <vt:variant>
        <vt:lpwstr/>
      </vt:variant>
      <vt:variant>
        <vt:lpwstr>_Toc220679804</vt:lpwstr>
      </vt:variant>
      <vt:variant>
        <vt:i4>1703997</vt:i4>
      </vt:variant>
      <vt:variant>
        <vt:i4>326</vt:i4>
      </vt:variant>
      <vt:variant>
        <vt:i4>0</vt:i4>
      </vt:variant>
      <vt:variant>
        <vt:i4>5</vt:i4>
      </vt:variant>
      <vt:variant>
        <vt:lpwstr/>
      </vt:variant>
      <vt:variant>
        <vt:lpwstr>_Toc220679803</vt:lpwstr>
      </vt:variant>
      <vt:variant>
        <vt:i4>1703997</vt:i4>
      </vt:variant>
      <vt:variant>
        <vt:i4>320</vt:i4>
      </vt:variant>
      <vt:variant>
        <vt:i4>0</vt:i4>
      </vt:variant>
      <vt:variant>
        <vt:i4>5</vt:i4>
      </vt:variant>
      <vt:variant>
        <vt:lpwstr/>
      </vt:variant>
      <vt:variant>
        <vt:lpwstr>_Toc220679802</vt:lpwstr>
      </vt:variant>
      <vt:variant>
        <vt:i4>1703997</vt:i4>
      </vt:variant>
      <vt:variant>
        <vt:i4>314</vt:i4>
      </vt:variant>
      <vt:variant>
        <vt:i4>0</vt:i4>
      </vt:variant>
      <vt:variant>
        <vt:i4>5</vt:i4>
      </vt:variant>
      <vt:variant>
        <vt:lpwstr/>
      </vt:variant>
      <vt:variant>
        <vt:lpwstr>_Toc220679801</vt:lpwstr>
      </vt:variant>
      <vt:variant>
        <vt:i4>1703997</vt:i4>
      </vt:variant>
      <vt:variant>
        <vt:i4>308</vt:i4>
      </vt:variant>
      <vt:variant>
        <vt:i4>0</vt:i4>
      </vt:variant>
      <vt:variant>
        <vt:i4>5</vt:i4>
      </vt:variant>
      <vt:variant>
        <vt:lpwstr/>
      </vt:variant>
      <vt:variant>
        <vt:lpwstr>_Toc220679800</vt:lpwstr>
      </vt:variant>
      <vt:variant>
        <vt:i4>1245234</vt:i4>
      </vt:variant>
      <vt:variant>
        <vt:i4>302</vt:i4>
      </vt:variant>
      <vt:variant>
        <vt:i4>0</vt:i4>
      </vt:variant>
      <vt:variant>
        <vt:i4>5</vt:i4>
      </vt:variant>
      <vt:variant>
        <vt:lpwstr/>
      </vt:variant>
      <vt:variant>
        <vt:lpwstr>_Toc220679799</vt:lpwstr>
      </vt:variant>
      <vt:variant>
        <vt:i4>1245234</vt:i4>
      </vt:variant>
      <vt:variant>
        <vt:i4>296</vt:i4>
      </vt:variant>
      <vt:variant>
        <vt:i4>0</vt:i4>
      </vt:variant>
      <vt:variant>
        <vt:i4>5</vt:i4>
      </vt:variant>
      <vt:variant>
        <vt:lpwstr/>
      </vt:variant>
      <vt:variant>
        <vt:lpwstr>_Toc220679798</vt:lpwstr>
      </vt:variant>
      <vt:variant>
        <vt:i4>1245234</vt:i4>
      </vt:variant>
      <vt:variant>
        <vt:i4>290</vt:i4>
      </vt:variant>
      <vt:variant>
        <vt:i4>0</vt:i4>
      </vt:variant>
      <vt:variant>
        <vt:i4>5</vt:i4>
      </vt:variant>
      <vt:variant>
        <vt:lpwstr/>
      </vt:variant>
      <vt:variant>
        <vt:lpwstr>_Toc220679797</vt:lpwstr>
      </vt:variant>
      <vt:variant>
        <vt:i4>1245234</vt:i4>
      </vt:variant>
      <vt:variant>
        <vt:i4>284</vt:i4>
      </vt:variant>
      <vt:variant>
        <vt:i4>0</vt:i4>
      </vt:variant>
      <vt:variant>
        <vt:i4>5</vt:i4>
      </vt:variant>
      <vt:variant>
        <vt:lpwstr/>
      </vt:variant>
      <vt:variant>
        <vt:lpwstr>_Toc220679796</vt:lpwstr>
      </vt:variant>
      <vt:variant>
        <vt:i4>1245234</vt:i4>
      </vt:variant>
      <vt:variant>
        <vt:i4>278</vt:i4>
      </vt:variant>
      <vt:variant>
        <vt:i4>0</vt:i4>
      </vt:variant>
      <vt:variant>
        <vt:i4>5</vt:i4>
      </vt:variant>
      <vt:variant>
        <vt:lpwstr/>
      </vt:variant>
      <vt:variant>
        <vt:lpwstr>_Toc220679795</vt:lpwstr>
      </vt:variant>
      <vt:variant>
        <vt:i4>1245234</vt:i4>
      </vt:variant>
      <vt:variant>
        <vt:i4>272</vt:i4>
      </vt:variant>
      <vt:variant>
        <vt:i4>0</vt:i4>
      </vt:variant>
      <vt:variant>
        <vt:i4>5</vt:i4>
      </vt:variant>
      <vt:variant>
        <vt:lpwstr/>
      </vt:variant>
      <vt:variant>
        <vt:lpwstr>_Toc220679794</vt:lpwstr>
      </vt:variant>
      <vt:variant>
        <vt:i4>1245234</vt:i4>
      </vt:variant>
      <vt:variant>
        <vt:i4>266</vt:i4>
      </vt:variant>
      <vt:variant>
        <vt:i4>0</vt:i4>
      </vt:variant>
      <vt:variant>
        <vt:i4>5</vt:i4>
      </vt:variant>
      <vt:variant>
        <vt:lpwstr/>
      </vt:variant>
      <vt:variant>
        <vt:lpwstr>_Toc220679793</vt:lpwstr>
      </vt:variant>
      <vt:variant>
        <vt:i4>1245234</vt:i4>
      </vt:variant>
      <vt:variant>
        <vt:i4>260</vt:i4>
      </vt:variant>
      <vt:variant>
        <vt:i4>0</vt:i4>
      </vt:variant>
      <vt:variant>
        <vt:i4>5</vt:i4>
      </vt:variant>
      <vt:variant>
        <vt:lpwstr/>
      </vt:variant>
      <vt:variant>
        <vt:lpwstr>_Toc220679792</vt:lpwstr>
      </vt:variant>
      <vt:variant>
        <vt:i4>1245234</vt:i4>
      </vt:variant>
      <vt:variant>
        <vt:i4>254</vt:i4>
      </vt:variant>
      <vt:variant>
        <vt:i4>0</vt:i4>
      </vt:variant>
      <vt:variant>
        <vt:i4>5</vt:i4>
      </vt:variant>
      <vt:variant>
        <vt:lpwstr/>
      </vt:variant>
      <vt:variant>
        <vt:lpwstr>_Toc220679791</vt:lpwstr>
      </vt:variant>
      <vt:variant>
        <vt:i4>1245234</vt:i4>
      </vt:variant>
      <vt:variant>
        <vt:i4>248</vt:i4>
      </vt:variant>
      <vt:variant>
        <vt:i4>0</vt:i4>
      </vt:variant>
      <vt:variant>
        <vt:i4>5</vt:i4>
      </vt:variant>
      <vt:variant>
        <vt:lpwstr/>
      </vt:variant>
      <vt:variant>
        <vt:lpwstr>_Toc220679790</vt:lpwstr>
      </vt:variant>
      <vt:variant>
        <vt:i4>1179698</vt:i4>
      </vt:variant>
      <vt:variant>
        <vt:i4>242</vt:i4>
      </vt:variant>
      <vt:variant>
        <vt:i4>0</vt:i4>
      </vt:variant>
      <vt:variant>
        <vt:i4>5</vt:i4>
      </vt:variant>
      <vt:variant>
        <vt:lpwstr/>
      </vt:variant>
      <vt:variant>
        <vt:lpwstr>_Toc220679789</vt:lpwstr>
      </vt:variant>
      <vt:variant>
        <vt:i4>1179698</vt:i4>
      </vt:variant>
      <vt:variant>
        <vt:i4>236</vt:i4>
      </vt:variant>
      <vt:variant>
        <vt:i4>0</vt:i4>
      </vt:variant>
      <vt:variant>
        <vt:i4>5</vt:i4>
      </vt:variant>
      <vt:variant>
        <vt:lpwstr/>
      </vt:variant>
      <vt:variant>
        <vt:lpwstr>_Toc220679788</vt:lpwstr>
      </vt:variant>
      <vt:variant>
        <vt:i4>1179698</vt:i4>
      </vt:variant>
      <vt:variant>
        <vt:i4>230</vt:i4>
      </vt:variant>
      <vt:variant>
        <vt:i4>0</vt:i4>
      </vt:variant>
      <vt:variant>
        <vt:i4>5</vt:i4>
      </vt:variant>
      <vt:variant>
        <vt:lpwstr/>
      </vt:variant>
      <vt:variant>
        <vt:lpwstr>_Toc220679787</vt:lpwstr>
      </vt:variant>
      <vt:variant>
        <vt:i4>1179698</vt:i4>
      </vt:variant>
      <vt:variant>
        <vt:i4>224</vt:i4>
      </vt:variant>
      <vt:variant>
        <vt:i4>0</vt:i4>
      </vt:variant>
      <vt:variant>
        <vt:i4>5</vt:i4>
      </vt:variant>
      <vt:variant>
        <vt:lpwstr/>
      </vt:variant>
      <vt:variant>
        <vt:lpwstr>_Toc220679786</vt:lpwstr>
      </vt:variant>
      <vt:variant>
        <vt:i4>1179698</vt:i4>
      </vt:variant>
      <vt:variant>
        <vt:i4>218</vt:i4>
      </vt:variant>
      <vt:variant>
        <vt:i4>0</vt:i4>
      </vt:variant>
      <vt:variant>
        <vt:i4>5</vt:i4>
      </vt:variant>
      <vt:variant>
        <vt:lpwstr/>
      </vt:variant>
      <vt:variant>
        <vt:lpwstr>_Toc220679785</vt:lpwstr>
      </vt:variant>
      <vt:variant>
        <vt:i4>1179698</vt:i4>
      </vt:variant>
      <vt:variant>
        <vt:i4>212</vt:i4>
      </vt:variant>
      <vt:variant>
        <vt:i4>0</vt:i4>
      </vt:variant>
      <vt:variant>
        <vt:i4>5</vt:i4>
      </vt:variant>
      <vt:variant>
        <vt:lpwstr/>
      </vt:variant>
      <vt:variant>
        <vt:lpwstr>_Toc220679784</vt:lpwstr>
      </vt:variant>
      <vt:variant>
        <vt:i4>1179698</vt:i4>
      </vt:variant>
      <vt:variant>
        <vt:i4>206</vt:i4>
      </vt:variant>
      <vt:variant>
        <vt:i4>0</vt:i4>
      </vt:variant>
      <vt:variant>
        <vt:i4>5</vt:i4>
      </vt:variant>
      <vt:variant>
        <vt:lpwstr/>
      </vt:variant>
      <vt:variant>
        <vt:lpwstr>_Toc220679783</vt:lpwstr>
      </vt:variant>
      <vt:variant>
        <vt:i4>1179698</vt:i4>
      </vt:variant>
      <vt:variant>
        <vt:i4>200</vt:i4>
      </vt:variant>
      <vt:variant>
        <vt:i4>0</vt:i4>
      </vt:variant>
      <vt:variant>
        <vt:i4>5</vt:i4>
      </vt:variant>
      <vt:variant>
        <vt:lpwstr/>
      </vt:variant>
      <vt:variant>
        <vt:lpwstr>_Toc220679782</vt:lpwstr>
      </vt:variant>
      <vt:variant>
        <vt:i4>1179698</vt:i4>
      </vt:variant>
      <vt:variant>
        <vt:i4>194</vt:i4>
      </vt:variant>
      <vt:variant>
        <vt:i4>0</vt:i4>
      </vt:variant>
      <vt:variant>
        <vt:i4>5</vt:i4>
      </vt:variant>
      <vt:variant>
        <vt:lpwstr/>
      </vt:variant>
      <vt:variant>
        <vt:lpwstr>_Toc220679781</vt:lpwstr>
      </vt:variant>
      <vt:variant>
        <vt:i4>1179698</vt:i4>
      </vt:variant>
      <vt:variant>
        <vt:i4>188</vt:i4>
      </vt:variant>
      <vt:variant>
        <vt:i4>0</vt:i4>
      </vt:variant>
      <vt:variant>
        <vt:i4>5</vt:i4>
      </vt:variant>
      <vt:variant>
        <vt:lpwstr/>
      </vt:variant>
      <vt:variant>
        <vt:lpwstr>_Toc220679780</vt:lpwstr>
      </vt:variant>
      <vt:variant>
        <vt:i4>1900594</vt:i4>
      </vt:variant>
      <vt:variant>
        <vt:i4>182</vt:i4>
      </vt:variant>
      <vt:variant>
        <vt:i4>0</vt:i4>
      </vt:variant>
      <vt:variant>
        <vt:i4>5</vt:i4>
      </vt:variant>
      <vt:variant>
        <vt:lpwstr/>
      </vt:variant>
      <vt:variant>
        <vt:lpwstr>_Toc220679779</vt:lpwstr>
      </vt:variant>
      <vt:variant>
        <vt:i4>1900594</vt:i4>
      </vt:variant>
      <vt:variant>
        <vt:i4>176</vt:i4>
      </vt:variant>
      <vt:variant>
        <vt:i4>0</vt:i4>
      </vt:variant>
      <vt:variant>
        <vt:i4>5</vt:i4>
      </vt:variant>
      <vt:variant>
        <vt:lpwstr/>
      </vt:variant>
      <vt:variant>
        <vt:lpwstr>_Toc220679778</vt:lpwstr>
      </vt:variant>
      <vt:variant>
        <vt:i4>1900594</vt:i4>
      </vt:variant>
      <vt:variant>
        <vt:i4>170</vt:i4>
      </vt:variant>
      <vt:variant>
        <vt:i4>0</vt:i4>
      </vt:variant>
      <vt:variant>
        <vt:i4>5</vt:i4>
      </vt:variant>
      <vt:variant>
        <vt:lpwstr/>
      </vt:variant>
      <vt:variant>
        <vt:lpwstr>_Toc220679777</vt:lpwstr>
      </vt:variant>
      <vt:variant>
        <vt:i4>1900594</vt:i4>
      </vt:variant>
      <vt:variant>
        <vt:i4>164</vt:i4>
      </vt:variant>
      <vt:variant>
        <vt:i4>0</vt:i4>
      </vt:variant>
      <vt:variant>
        <vt:i4>5</vt:i4>
      </vt:variant>
      <vt:variant>
        <vt:lpwstr/>
      </vt:variant>
      <vt:variant>
        <vt:lpwstr>_Toc220679776</vt:lpwstr>
      </vt:variant>
      <vt:variant>
        <vt:i4>1900594</vt:i4>
      </vt:variant>
      <vt:variant>
        <vt:i4>158</vt:i4>
      </vt:variant>
      <vt:variant>
        <vt:i4>0</vt:i4>
      </vt:variant>
      <vt:variant>
        <vt:i4>5</vt:i4>
      </vt:variant>
      <vt:variant>
        <vt:lpwstr/>
      </vt:variant>
      <vt:variant>
        <vt:lpwstr>_Toc220679775</vt:lpwstr>
      </vt:variant>
      <vt:variant>
        <vt:i4>1900594</vt:i4>
      </vt:variant>
      <vt:variant>
        <vt:i4>152</vt:i4>
      </vt:variant>
      <vt:variant>
        <vt:i4>0</vt:i4>
      </vt:variant>
      <vt:variant>
        <vt:i4>5</vt:i4>
      </vt:variant>
      <vt:variant>
        <vt:lpwstr/>
      </vt:variant>
      <vt:variant>
        <vt:lpwstr>_Toc220679774</vt:lpwstr>
      </vt:variant>
      <vt:variant>
        <vt:i4>1900594</vt:i4>
      </vt:variant>
      <vt:variant>
        <vt:i4>146</vt:i4>
      </vt:variant>
      <vt:variant>
        <vt:i4>0</vt:i4>
      </vt:variant>
      <vt:variant>
        <vt:i4>5</vt:i4>
      </vt:variant>
      <vt:variant>
        <vt:lpwstr/>
      </vt:variant>
      <vt:variant>
        <vt:lpwstr>_Toc220679773</vt:lpwstr>
      </vt:variant>
      <vt:variant>
        <vt:i4>1900594</vt:i4>
      </vt:variant>
      <vt:variant>
        <vt:i4>140</vt:i4>
      </vt:variant>
      <vt:variant>
        <vt:i4>0</vt:i4>
      </vt:variant>
      <vt:variant>
        <vt:i4>5</vt:i4>
      </vt:variant>
      <vt:variant>
        <vt:lpwstr/>
      </vt:variant>
      <vt:variant>
        <vt:lpwstr>_Toc220679772</vt:lpwstr>
      </vt:variant>
      <vt:variant>
        <vt:i4>1900594</vt:i4>
      </vt:variant>
      <vt:variant>
        <vt:i4>134</vt:i4>
      </vt:variant>
      <vt:variant>
        <vt:i4>0</vt:i4>
      </vt:variant>
      <vt:variant>
        <vt:i4>5</vt:i4>
      </vt:variant>
      <vt:variant>
        <vt:lpwstr/>
      </vt:variant>
      <vt:variant>
        <vt:lpwstr>_Toc220679771</vt:lpwstr>
      </vt:variant>
      <vt:variant>
        <vt:i4>1900594</vt:i4>
      </vt:variant>
      <vt:variant>
        <vt:i4>128</vt:i4>
      </vt:variant>
      <vt:variant>
        <vt:i4>0</vt:i4>
      </vt:variant>
      <vt:variant>
        <vt:i4>5</vt:i4>
      </vt:variant>
      <vt:variant>
        <vt:lpwstr/>
      </vt:variant>
      <vt:variant>
        <vt:lpwstr>_Toc220679770</vt:lpwstr>
      </vt:variant>
      <vt:variant>
        <vt:i4>1835058</vt:i4>
      </vt:variant>
      <vt:variant>
        <vt:i4>122</vt:i4>
      </vt:variant>
      <vt:variant>
        <vt:i4>0</vt:i4>
      </vt:variant>
      <vt:variant>
        <vt:i4>5</vt:i4>
      </vt:variant>
      <vt:variant>
        <vt:lpwstr/>
      </vt:variant>
      <vt:variant>
        <vt:lpwstr>_Toc220679769</vt:lpwstr>
      </vt:variant>
      <vt:variant>
        <vt:i4>1835058</vt:i4>
      </vt:variant>
      <vt:variant>
        <vt:i4>116</vt:i4>
      </vt:variant>
      <vt:variant>
        <vt:i4>0</vt:i4>
      </vt:variant>
      <vt:variant>
        <vt:i4>5</vt:i4>
      </vt:variant>
      <vt:variant>
        <vt:lpwstr/>
      </vt:variant>
      <vt:variant>
        <vt:lpwstr>_Toc220679768</vt:lpwstr>
      </vt:variant>
      <vt:variant>
        <vt:i4>1835058</vt:i4>
      </vt:variant>
      <vt:variant>
        <vt:i4>110</vt:i4>
      </vt:variant>
      <vt:variant>
        <vt:i4>0</vt:i4>
      </vt:variant>
      <vt:variant>
        <vt:i4>5</vt:i4>
      </vt:variant>
      <vt:variant>
        <vt:lpwstr/>
      </vt:variant>
      <vt:variant>
        <vt:lpwstr>_Toc220679767</vt:lpwstr>
      </vt:variant>
      <vt:variant>
        <vt:i4>1835058</vt:i4>
      </vt:variant>
      <vt:variant>
        <vt:i4>104</vt:i4>
      </vt:variant>
      <vt:variant>
        <vt:i4>0</vt:i4>
      </vt:variant>
      <vt:variant>
        <vt:i4>5</vt:i4>
      </vt:variant>
      <vt:variant>
        <vt:lpwstr/>
      </vt:variant>
      <vt:variant>
        <vt:lpwstr>_Toc220679766</vt:lpwstr>
      </vt:variant>
      <vt:variant>
        <vt:i4>1835058</vt:i4>
      </vt:variant>
      <vt:variant>
        <vt:i4>98</vt:i4>
      </vt:variant>
      <vt:variant>
        <vt:i4>0</vt:i4>
      </vt:variant>
      <vt:variant>
        <vt:i4>5</vt:i4>
      </vt:variant>
      <vt:variant>
        <vt:lpwstr/>
      </vt:variant>
      <vt:variant>
        <vt:lpwstr>_Toc220679765</vt:lpwstr>
      </vt:variant>
      <vt:variant>
        <vt:i4>1835058</vt:i4>
      </vt:variant>
      <vt:variant>
        <vt:i4>92</vt:i4>
      </vt:variant>
      <vt:variant>
        <vt:i4>0</vt:i4>
      </vt:variant>
      <vt:variant>
        <vt:i4>5</vt:i4>
      </vt:variant>
      <vt:variant>
        <vt:lpwstr/>
      </vt:variant>
      <vt:variant>
        <vt:lpwstr>_Toc220679764</vt:lpwstr>
      </vt:variant>
      <vt:variant>
        <vt:i4>1835058</vt:i4>
      </vt:variant>
      <vt:variant>
        <vt:i4>86</vt:i4>
      </vt:variant>
      <vt:variant>
        <vt:i4>0</vt:i4>
      </vt:variant>
      <vt:variant>
        <vt:i4>5</vt:i4>
      </vt:variant>
      <vt:variant>
        <vt:lpwstr/>
      </vt:variant>
      <vt:variant>
        <vt:lpwstr>_Toc220679763</vt:lpwstr>
      </vt:variant>
      <vt:variant>
        <vt:i4>1835058</vt:i4>
      </vt:variant>
      <vt:variant>
        <vt:i4>80</vt:i4>
      </vt:variant>
      <vt:variant>
        <vt:i4>0</vt:i4>
      </vt:variant>
      <vt:variant>
        <vt:i4>5</vt:i4>
      </vt:variant>
      <vt:variant>
        <vt:lpwstr/>
      </vt:variant>
      <vt:variant>
        <vt:lpwstr>_Toc220679762</vt:lpwstr>
      </vt:variant>
      <vt:variant>
        <vt:i4>1835058</vt:i4>
      </vt:variant>
      <vt:variant>
        <vt:i4>74</vt:i4>
      </vt:variant>
      <vt:variant>
        <vt:i4>0</vt:i4>
      </vt:variant>
      <vt:variant>
        <vt:i4>5</vt:i4>
      </vt:variant>
      <vt:variant>
        <vt:lpwstr/>
      </vt:variant>
      <vt:variant>
        <vt:lpwstr>_Toc220679761</vt:lpwstr>
      </vt:variant>
      <vt:variant>
        <vt:i4>1835058</vt:i4>
      </vt:variant>
      <vt:variant>
        <vt:i4>68</vt:i4>
      </vt:variant>
      <vt:variant>
        <vt:i4>0</vt:i4>
      </vt:variant>
      <vt:variant>
        <vt:i4>5</vt:i4>
      </vt:variant>
      <vt:variant>
        <vt:lpwstr/>
      </vt:variant>
      <vt:variant>
        <vt:lpwstr>_Toc220679760</vt:lpwstr>
      </vt:variant>
      <vt:variant>
        <vt:i4>2031666</vt:i4>
      </vt:variant>
      <vt:variant>
        <vt:i4>62</vt:i4>
      </vt:variant>
      <vt:variant>
        <vt:i4>0</vt:i4>
      </vt:variant>
      <vt:variant>
        <vt:i4>5</vt:i4>
      </vt:variant>
      <vt:variant>
        <vt:lpwstr/>
      </vt:variant>
      <vt:variant>
        <vt:lpwstr>_Toc220679759</vt:lpwstr>
      </vt:variant>
      <vt:variant>
        <vt:i4>2031666</vt:i4>
      </vt:variant>
      <vt:variant>
        <vt:i4>56</vt:i4>
      </vt:variant>
      <vt:variant>
        <vt:i4>0</vt:i4>
      </vt:variant>
      <vt:variant>
        <vt:i4>5</vt:i4>
      </vt:variant>
      <vt:variant>
        <vt:lpwstr/>
      </vt:variant>
      <vt:variant>
        <vt:lpwstr>_Toc220679758</vt:lpwstr>
      </vt:variant>
      <vt:variant>
        <vt:i4>2031666</vt:i4>
      </vt:variant>
      <vt:variant>
        <vt:i4>50</vt:i4>
      </vt:variant>
      <vt:variant>
        <vt:i4>0</vt:i4>
      </vt:variant>
      <vt:variant>
        <vt:i4>5</vt:i4>
      </vt:variant>
      <vt:variant>
        <vt:lpwstr/>
      </vt:variant>
      <vt:variant>
        <vt:lpwstr>_Toc220679757</vt:lpwstr>
      </vt:variant>
      <vt:variant>
        <vt:i4>2031666</vt:i4>
      </vt:variant>
      <vt:variant>
        <vt:i4>44</vt:i4>
      </vt:variant>
      <vt:variant>
        <vt:i4>0</vt:i4>
      </vt:variant>
      <vt:variant>
        <vt:i4>5</vt:i4>
      </vt:variant>
      <vt:variant>
        <vt:lpwstr/>
      </vt:variant>
      <vt:variant>
        <vt:lpwstr>_Toc220679756</vt:lpwstr>
      </vt:variant>
      <vt:variant>
        <vt:i4>2031666</vt:i4>
      </vt:variant>
      <vt:variant>
        <vt:i4>38</vt:i4>
      </vt:variant>
      <vt:variant>
        <vt:i4>0</vt:i4>
      </vt:variant>
      <vt:variant>
        <vt:i4>5</vt:i4>
      </vt:variant>
      <vt:variant>
        <vt:lpwstr/>
      </vt:variant>
      <vt:variant>
        <vt:lpwstr>_Toc220679755</vt:lpwstr>
      </vt:variant>
      <vt:variant>
        <vt:i4>2031666</vt:i4>
      </vt:variant>
      <vt:variant>
        <vt:i4>32</vt:i4>
      </vt:variant>
      <vt:variant>
        <vt:i4>0</vt:i4>
      </vt:variant>
      <vt:variant>
        <vt:i4>5</vt:i4>
      </vt:variant>
      <vt:variant>
        <vt:lpwstr/>
      </vt:variant>
      <vt:variant>
        <vt:lpwstr>_Toc220679754</vt:lpwstr>
      </vt:variant>
      <vt:variant>
        <vt:i4>2031666</vt:i4>
      </vt:variant>
      <vt:variant>
        <vt:i4>26</vt:i4>
      </vt:variant>
      <vt:variant>
        <vt:i4>0</vt:i4>
      </vt:variant>
      <vt:variant>
        <vt:i4>5</vt:i4>
      </vt:variant>
      <vt:variant>
        <vt:lpwstr/>
      </vt:variant>
      <vt:variant>
        <vt:lpwstr>_Toc220679753</vt:lpwstr>
      </vt:variant>
      <vt:variant>
        <vt:i4>2031666</vt:i4>
      </vt:variant>
      <vt:variant>
        <vt:i4>20</vt:i4>
      </vt:variant>
      <vt:variant>
        <vt:i4>0</vt:i4>
      </vt:variant>
      <vt:variant>
        <vt:i4>5</vt:i4>
      </vt:variant>
      <vt:variant>
        <vt:lpwstr/>
      </vt:variant>
      <vt:variant>
        <vt:lpwstr>_Toc220679752</vt:lpwstr>
      </vt:variant>
      <vt:variant>
        <vt:i4>2031666</vt:i4>
      </vt:variant>
      <vt:variant>
        <vt:i4>14</vt:i4>
      </vt:variant>
      <vt:variant>
        <vt:i4>0</vt:i4>
      </vt:variant>
      <vt:variant>
        <vt:i4>5</vt:i4>
      </vt:variant>
      <vt:variant>
        <vt:lpwstr/>
      </vt:variant>
      <vt:variant>
        <vt:lpwstr>_Toc220679751</vt:lpwstr>
      </vt:variant>
      <vt:variant>
        <vt:i4>2031666</vt:i4>
      </vt:variant>
      <vt:variant>
        <vt:i4>8</vt:i4>
      </vt:variant>
      <vt:variant>
        <vt:i4>0</vt:i4>
      </vt:variant>
      <vt:variant>
        <vt:i4>5</vt:i4>
      </vt:variant>
      <vt:variant>
        <vt:lpwstr/>
      </vt:variant>
      <vt:variant>
        <vt:lpwstr>_Toc220679750</vt:lpwstr>
      </vt:variant>
      <vt:variant>
        <vt:i4>1966130</vt:i4>
      </vt:variant>
      <vt:variant>
        <vt:i4>2</vt:i4>
      </vt:variant>
      <vt:variant>
        <vt:i4>0</vt:i4>
      </vt:variant>
      <vt:variant>
        <vt:i4>5</vt:i4>
      </vt:variant>
      <vt:variant>
        <vt:lpwstr/>
      </vt:variant>
      <vt:variant>
        <vt:lpwstr>_Toc220679749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Gannon, Kathryn A (Katie) CIV USARMY CEIT (USA)</dc:creator>
  <cp:keywords/>
  <dc:description/>
  <cp:lastModifiedBy>Henry, Jennifer E CIV CEHQS</cp:lastModifiedBy>
  <cp:revision>513</cp:revision>
  <cp:lastPrinted>2026-01-30T20:49:00Z</cp:lastPrinted>
  <dcterms:created xsi:type="dcterms:W3CDTF">2025-12-05T13:18:00Z</dcterms:created>
  <dcterms:modified xsi:type="dcterms:W3CDTF">2026-02-03T13:52:00Z</dcterms:modified>
  <cp:category>1110-345-700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0x010100F6E47FF83BA704438E090147E5C470CB</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Order">
    <vt:r8>200</vt:r8>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TriggerFlowInfo">
    <vt:lpwstr/>
  </property>
  <property fmtid="{D5CDD505-2E9C-101B-9397-08002B2CF9AE}" pid="44" name="xd_Signature">
    <vt:bool>false</vt:bool>
  </property>
</Properties>
</file>